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43" w:rsidRDefault="00B8356B" w:rsidP="00ED52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175895</wp:posOffset>
            </wp:positionV>
            <wp:extent cx="8551545" cy="736600"/>
            <wp:effectExtent l="0" t="0" r="0" b="0"/>
            <wp:wrapSquare wrapText="bothSides"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54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710">
        <w:rPr>
          <w:rFonts w:ascii="Times New Roman" w:hAnsi="Times New Roman"/>
          <w:b/>
          <w:sz w:val="24"/>
          <w:szCs w:val="24"/>
          <w:lang w:val="pt-BR"/>
        </w:rPr>
        <w:pict>
          <v:rect id="_x0000_i1025" style="width:0;height:1.5pt" o:hralign="center" o:hrstd="t" o:hr="t" fillcolor="#a0a0a0" stroked="f"/>
        </w:pict>
      </w:r>
    </w:p>
    <w:p w:rsidR="00232943" w:rsidRDefault="00863710" w:rsidP="00232943">
      <w:pPr>
        <w:jc w:val="center"/>
        <w:rPr>
          <w:noProof/>
        </w:rPr>
      </w:pPr>
      <w:r>
        <w:rPr>
          <w:rFonts w:ascii="Times New Roman" w:hAnsi="Times New Roman"/>
          <w:b/>
          <w:sz w:val="24"/>
          <w:szCs w:val="24"/>
          <w:lang w:val="pt-BR"/>
        </w:rPr>
        <w:pict>
          <v:rect id="_x0000_i1026" style="width:0;height:1.5pt" o:hralign="center" o:hrstd="t" o:hr="t" fillcolor="#a0a0a0" stroked="f"/>
        </w:pict>
      </w:r>
    </w:p>
    <w:p w:rsidR="00ED526D" w:rsidRPr="0065347C" w:rsidRDefault="00383782" w:rsidP="00232943">
      <w:pPr>
        <w:jc w:val="center"/>
        <w:rPr>
          <w:rFonts w:ascii="Times New Roman" w:hAnsi="Times New Roman"/>
          <w:b/>
          <w:color w:val="0070C0"/>
          <w:sz w:val="24"/>
          <w:szCs w:val="24"/>
          <w:lang w:val="pt-BR"/>
        </w:rPr>
      </w:pPr>
      <w:r w:rsidRPr="0065347C">
        <w:rPr>
          <w:rFonts w:ascii="Times New Roman" w:hAnsi="Times New Roman"/>
          <w:b/>
          <w:color w:val="0070C0"/>
          <w:sz w:val="24"/>
          <w:szCs w:val="24"/>
          <w:lang w:val="pt-BR"/>
        </w:rPr>
        <w:t xml:space="preserve">Carta </w:t>
      </w:r>
      <w:r w:rsidR="00824D54" w:rsidRPr="0065347C">
        <w:rPr>
          <w:rFonts w:ascii="Times New Roman" w:hAnsi="Times New Roman"/>
          <w:b/>
          <w:color w:val="0070C0"/>
          <w:sz w:val="24"/>
          <w:szCs w:val="24"/>
          <w:lang w:val="pt-BR"/>
        </w:rPr>
        <w:t xml:space="preserve">de </w:t>
      </w:r>
      <w:r w:rsidR="00232943" w:rsidRPr="0065347C">
        <w:rPr>
          <w:rFonts w:ascii="Times New Roman" w:hAnsi="Times New Roman"/>
          <w:b/>
          <w:color w:val="0070C0"/>
          <w:sz w:val="24"/>
          <w:szCs w:val="24"/>
          <w:lang w:val="pt-BR"/>
        </w:rPr>
        <w:t>Alterações</w:t>
      </w:r>
    </w:p>
    <w:p w:rsidR="00ED526D" w:rsidRPr="00232943" w:rsidRDefault="00863710" w:rsidP="00ED526D">
      <w:pPr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color w:val="0070C0"/>
          <w:sz w:val="24"/>
          <w:szCs w:val="24"/>
          <w:lang w:val="pt-BR"/>
        </w:rPr>
        <w:pict>
          <v:rect id="_x0000_i1027" style="width:0;height:1.5pt" o:hralign="center" o:hrstd="t" o:hr="t" fillcolor="#a0a0a0" stroked="f"/>
        </w:pict>
      </w:r>
    </w:p>
    <w:p w:rsidR="009362FD" w:rsidRPr="00232943" w:rsidRDefault="00824D54">
      <w:pPr>
        <w:rPr>
          <w:rFonts w:ascii="Times New Roman" w:hAnsi="Times New Roman"/>
          <w:b/>
          <w:bCs/>
          <w:sz w:val="24"/>
          <w:szCs w:val="24"/>
          <w:lang w:val="pt-BR"/>
        </w:rPr>
      </w:pPr>
      <w:r w:rsidRPr="00232943">
        <w:rPr>
          <w:rFonts w:ascii="Times New Roman" w:hAnsi="Times New Roman"/>
          <w:b/>
          <w:sz w:val="24"/>
          <w:szCs w:val="24"/>
          <w:lang w:val="pt-BR"/>
        </w:rPr>
        <w:t>Número d</w:t>
      </w:r>
      <w:r w:rsidR="00B746CB" w:rsidRPr="00232943">
        <w:rPr>
          <w:rFonts w:ascii="Times New Roman" w:hAnsi="Times New Roman"/>
          <w:b/>
          <w:sz w:val="24"/>
          <w:szCs w:val="24"/>
          <w:lang w:val="pt-BR"/>
        </w:rPr>
        <w:t>o</w:t>
      </w:r>
      <w:r w:rsidRPr="00232943">
        <w:rPr>
          <w:rFonts w:ascii="Times New Roman" w:hAnsi="Times New Roman"/>
          <w:b/>
          <w:sz w:val="24"/>
          <w:szCs w:val="24"/>
          <w:lang w:val="pt-BR"/>
        </w:rPr>
        <w:t xml:space="preserve"> artigo</w:t>
      </w:r>
      <w:r w:rsidR="002B18FE" w:rsidRPr="00232943">
        <w:rPr>
          <w:rFonts w:ascii="Times New Roman" w:hAnsi="Times New Roman"/>
          <w:b/>
          <w:sz w:val="24"/>
          <w:szCs w:val="24"/>
          <w:lang w:val="pt-BR"/>
        </w:rPr>
        <w:t xml:space="preserve">: </w:t>
      </w:r>
      <w:r w:rsidR="004F6072">
        <w:rPr>
          <w:rFonts w:ascii="Times New Roman" w:hAnsi="Times New Roman"/>
          <w:b/>
          <w:color w:val="0070C0"/>
          <w:sz w:val="24"/>
          <w:szCs w:val="24"/>
          <w:lang w:val="pt-BR"/>
        </w:rPr>
        <w:t>33312</w:t>
      </w:r>
    </w:p>
    <w:p w:rsidR="000D235F" w:rsidRPr="00232943" w:rsidRDefault="00B746CB">
      <w:pPr>
        <w:rPr>
          <w:rFonts w:ascii="Times New Roman" w:hAnsi="Times New Roman"/>
          <w:b/>
          <w:bCs/>
          <w:sz w:val="24"/>
          <w:szCs w:val="24"/>
          <w:lang w:val="pt-BR"/>
        </w:rPr>
      </w:pPr>
      <w:r w:rsidRPr="00232943">
        <w:rPr>
          <w:rFonts w:ascii="Times New Roman" w:hAnsi="Times New Roman"/>
          <w:b/>
          <w:bCs/>
          <w:sz w:val="24"/>
          <w:szCs w:val="24"/>
          <w:lang w:val="pt-BR"/>
        </w:rPr>
        <w:t>Título</w:t>
      </w:r>
      <w:r w:rsidR="009362FD" w:rsidRPr="00232943">
        <w:rPr>
          <w:rFonts w:ascii="Times New Roman" w:hAnsi="Times New Roman"/>
          <w:b/>
          <w:bCs/>
          <w:sz w:val="24"/>
          <w:szCs w:val="24"/>
          <w:lang w:val="pt-BR"/>
        </w:rPr>
        <w:t xml:space="preserve">: </w:t>
      </w:r>
      <w:r w:rsidR="004F6072">
        <w:rPr>
          <w:rFonts w:ascii="Times New Roman" w:hAnsi="Times New Roman"/>
          <w:b/>
          <w:bCs/>
          <w:color w:val="0070C0"/>
          <w:sz w:val="24"/>
          <w:szCs w:val="24"/>
          <w:lang w:val="pt-BR"/>
        </w:rPr>
        <w:t>Relevância informacional atribuída ao disclosure de gastos com P&amp;D no mercado de capitais brasileiro</w:t>
      </w:r>
    </w:p>
    <w:p w:rsidR="00B746CB" w:rsidRDefault="00824D54">
      <w:pPr>
        <w:rPr>
          <w:rFonts w:ascii="Times New Roman" w:hAnsi="Times New Roman"/>
          <w:b/>
          <w:bCs/>
          <w:color w:val="0070C0"/>
          <w:sz w:val="24"/>
          <w:szCs w:val="24"/>
          <w:lang w:val="pt-BR"/>
        </w:rPr>
      </w:pPr>
      <w:r w:rsidRPr="00232943">
        <w:rPr>
          <w:rFonts w:ascii="Times New Roman" w:hAnsi="Times New Roman"/>
          <w:b/>
          <w:sz w:val="24"/>
          <w:szCs w:val="24"/>
          <w:lang w:val="pt-BR"/>
        </w:rPr>
        <w:t>Data do</w:t>
      </w:r>
      <w:r w:rsidR="00B746CB" w:rsidRPr="00232943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232943">
        <w:rPr>
          <w:rFonts w:ascii="Times New Roman" w:hAnsi="Times New Roman"/>
          <w:b/>
          <w:sz w:val="24"/>
          <w:szCs w:val="24"/>
          <w:lang w:val="pt-BR"/>
        </w:rPr>
        <w:t>envio</w:t>
      </w:r>
      <w:r w:rsidR="00B746CB" w:rsidRPr="00232943">
        <w:rPr>
          <w:rFonts w:ascii="Times New Roman" w:hAnsi="Times New Roman"/>
          <w:b/>
          <w:sz w:val="24"/>
          <w:szCs w:val="24"/>
          <w:lang w:val="pt-BR"/>
        </w:rPr>
        <w:t xml:space="preserve"> original</w:t>
      </w:r>
      <w:r w:rsidR="004D2B82" w:rsidRPr="00232943">
        <w:rPr>
          <w:rFonts w:ascii="Times New Roman" w:hAnsi="Times New Roman"/>
          <w:b/>
          <w:sz w:val="24"/>
          <w:szCs w:val="24"/>
          <w:lang w:val="pt-BR"/>
        </w:rPr>
        <w:t>:</w:t>
      </w:r>
      <w:r w:rsidR="00B746CB" w:rsidRPr="00232943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627003">
        <w:rPr>
          <w:rFonts w:ascii="Times New Roman" w:hAnsi="Times New Roman"/>
          <w:b/>
          <w:bCs/>
          <w:color w:val="0070C0"/>
          <w:sz w:val="24"/>
          <w:szCs w:val="24"/>
          <w:lang w:val="pt-BR"/>
        </w:rPr>
        <w:t>05.08.2018</w:t>
      </w:r>
    </w:p>
    <w:p w:rsidR="002C5A73" w:rsidRPr="00232943" w:rsidRDefault="002C5A73" w:rsidP="002C5A73">
      <w:pPr>
        <w:rPr>
          <w:rFonts w:ascii="Times New Roman" w:hAnsi="Times New Roman"/>
          <w:b/>
          <w:sz w:val="24"/>
          <w:szCs w:val="24"/>
          <w:lang w:val="pt-BR"/>
        </w:rPr>
      </w:pPr>
      <w:r w:rsidRPr="00232943">
        <w:rPr>
          <w:rFonts w:ascii="Times New Roman" w:hAnsi="Times New Roman"/>
          <w:b/>
          <w:sz w:val="24"/>
          <w:szCs w:val="24"/>
          <w:lang w:val="pt-BR"/>
        </w:rPr>
        <w:t xml:space="preserve">Data do </w:t>
      </w:r>
      <w:r>
        <w:rPr>
          <w:rFonts w:ascii="Times New Roman" w:hAnsi="Times New Roman"/>
          <w:b/>
          <w:sz w:val="24"/>
          <w:szCs w:val="24"/>
          <w:lang w:val="pt-BR"/>
        </w:rPr>
        <w:t>recebimento da avaliação da versão</w:t>
      </w:r>
      <w:r w:rsidRPr="00232943">
        <w:rPr>
          <w:rFonts w:ascii="Times New Roman" w:hAnsi="Times New Roman"/>
          <w:b/>
          <w:sz w:val="24"/>
          <w:szCs w:val="24"/>
          <w:lang w:val="pt-BR"/>
        </w:rPr>
        <w:t xml:space="preserve"> original: </w:t>
      </w:r>
      <w:r>
        <w:rPr>
          <w:rFonts w:ascii="Times New Roman" w:hAnsi="Times New Roman"/>
          <w:b/>
          <w:bCs/>
          <w:color w:val="0070C0"/>
          <w:sz w:val="24"/>
          <w:szCs w:val="24"/>
          <w:lang w:val="pt-BR"/>
        </w:rPr>
        <w:t>0</w:t>
      </w:r>
      <w:r>
        <w:rPr>
          <w:rFonts w:ascii="Times New Roman" w:hAnsi="Times New Roman"/>
          <w:b/>
          <w:bCs/>
          <w:color w:val="0070C0"/>
          <w:sz w:val="24"/>
          <w:szCs w:val="24"/>
          <w:lang w:val="pt-BR"/>
        </w:rPr>
        <w:t>1</w:t>
      </w:r>
      <w:r>
        <w:rPr>
          <w:rFonts w:ascii="Times New Roman" w:hAnsi="Times New Roman"/>
          <w:b/>
          <w:bCs/>
          <w:color w:val="0070C0"/>
          <w:sz w:val="24"/>
          <w:szCs w:val="24"/>
          <w:lang w:val="pt-BR"/>
        </w:rPr>
        <w:t>.0</w:t>
      </w:r>
      <w:r>
        <w:rPr>
          <w:rFonts w:ascii="Times New Roman" w:hAnsi="Times New Roman"/>
          <w:b/>
          <w:bCs/>
          <w:color w:val="0070C0"/>
          <w:sz w:val="24"/>
          <w:szCs w:val="24"/>
          <w:lang w:val="pt-BR"/>
        </w:rPr>
        <w:t>9</w:t>
      </w:r>
      <w:r>
        <w:rPr>
          <w:rFonts w:ascii="Times New Roman" w:hAnsi="Times New Roman"/>
          <w:b/>
          <w:bCs/>
          <w:color w:val="0070C0"/>
          <w:sz w:val="24"/>
          <w:szCs w:val="24"/>
          <w:lang w:val="pt-BR"/>
        </w:rPr>
        <w:t>.2018</w:t>
      </w:r>
    </w:p>
    <w:p w:rsidR="00FD7E5A" w:rsidRDefault="00824D54">
      <w:pPr>
        <w:rPr>
          <w:rFonts w:ascii="Times New Roman" w:hAnsi="Times New Roman"/>
          <w:b/>
          <w:bCs/>
          <w:color w:val="0070C0"/>
          <w:sz w:val="24"/>
          <w:szCs w:val="24"/>
          <w:lang w:val="pt-BR"/>
        </w:rPr>
      </w:pPr>
      <w:r w:rsidRPr="00232943">
        <w:rPr>
          <w:rFonts w:ascii="Times New Roman" w:hAnsi="Times New Roman"/>
          <w:b/>
          <w:sz w:val="24"/>
          <w:szCs w:val="24"/>
          <w:lang w:val="pt-BR"/>
        </w:rPr>
        <w:t>Data</w:t>
      </w:r>
      <w:r w:rsidR="00B746CB" w:rsidRPr="00232943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232943">
        <w:rPr>
          <w:rFonts w:ascii="Times New Roman" w:hAnsi="Times New Roman"/>
          <w:b/>
          <w:sz w:val="24"/>
          <w:szCs w:val="24"/>
          <w:lang w:val="pt-BR"/>
        </w:rPr>
        <w:t>do</w:t>
      </w:r>
      <w:r w:rsidR="00B746CB" w:rsidRPr="00232943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232943">
        <w:rPr>
          <w:rFonts w:ascii="Times New Roman" w:hAnsi="Times New Roman"/>
          <w:b/>
          <w:sz w:val="24"/>
          <w:szCs w:val="24"/>
          <w:lang w:val="pt-BR"/>
        </w:rPr>
        <w:t xml:space="preserve">envio </w:t>
      </w:r>
      <w:r w:rsidR="00B746CB" w:rsidRPr="00232943">
        <w:rPr>
          <w:rFonts w:ascii="Times New Roman" w:hAnsi="Times New Roman"/>
          <w:b/>
          <w:sz w:val="24"/>
          <w:szCs w:val="24"/>
          <w:lang w:val="pt-BR"/>
        </w:rPr>
        <w:t xml:space="preserve">de </w:t>
      </w:r>
      <w:r w:rsidRPr="00232943">
        <w:rPr>
          <w:rFonts w:ascii="Times New Roman" w:hAnsi="Times New Roman"/>
          <w:b/>
          <w:sz w:val="24"/>
          <w:szCs w:val="24"/>
          <w:lang w:val="pt-BR"/>
        </w:rPr>
        <w:t xml:space="preserve">correções: </w:t>
      </w:r>
      <w:r w:rsidR="004F6072">
        <w:rPr>
          <w:rFonts w:ascii="Times New Roman" w:hAnsi="Times New Roman"/>
          <w:b/>
          <w:bCs/>
          <w:color w:val="0070C0"/>
          <w:sz w:val="24"/>
          <w:szCs w:val="24"/>
          <w:lang w:val="pt-BR"/>
        </w:rPr>
        <w:t>04.0</w:t>
      </w:r>
      <w:r w:rsidR="00627003">
        <w:rPr>
          <w:rFonts w:ascii="Times New Roman" w:hAnsi="Times New Roman"/>
          <w:b/>
          <w:bCs/>
          <w:color w:val="0070C0"/>
          <w:sz w:val="24"/>
          <w:szCs w:val="24"/>
          <w:lang w:val="pt-BR"/>
        </w:rPr>
        <w:t>9</w:t>
      </w:r>
      <w:r w:rsidR="004F6072">
        <w:rPr>
          <w:rFonts w:ascii="Times New Roman" w:hAnsi="Times New Roman"/>
          <w:b/>
          <w:bCs/>
          <w:color w:val="0070C0"/>
          <w:sz w:val="24"/>
          <w:szCs w:val="24"/>
          <w:lang w:val="pt-BR"/>
        </w:rPr>
        <w:t>.2018</w:t>
      </w:r>
    </w:p>
    <w:p w:rsidR="00651B83" w:rsidRDefault="00651B83">
      <w:pPr>
        <w:rPr>
          <w:rFonts w:ascii="Times New Roman" w:hAnsi="Times New Roman"/>
          <w:b/>
          <w:bCs/>
          <w:color w:val="0070C0"/>
          <w:sz w:val="24"/>
          <w:szCs w:val="24"/>
          <w:lang w:val="pt-BR"/>
        </w:rPr>
      </w:pPr>
    </w:p>
    <w:p w:rsidR="00651B83" w:rsidRPr="004644B1" w:rsidRDefault="00651B83" w:rsidP="00651B83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644B1">
        <w:rPr>
          <w:rFonts w:ascii="Times New Roman" w:hAnsi="Times New Roman"/>
          <w:sz w:val="24"/>
          <w:szCs w:val="24"/>
        </w:rPr>
        <w:t>Cumpre salientar que os autores agradecem a leitura criteriosa dos pareceristas, cujas recomendações foram, não apenas acatadas, mas fonte de reflexão e inspiração para reformulações mais substantivas do texto. Nesse sentido, a segunda versão ora apresentada para apreciação resulta de trabalho de revisão textual e de um processo de decisão quanto à natureza da reformulação dos conteúdos apresentados abaixo:</w:t>
      </w:r>
    </w:p>
    <w:p w:rsidR="00FD7E5A" w:rsidRPr="00232943" w:rsidRDefault="00FD7E5A">
      <w:pPr>
        <w:rPr>
          <w:rFonts w:ascii="Times New Roman" w:hAnsi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81"/>
        <w:gridCol w:w="6781"/>
      </w:tblGrid>
      <w:tr w:rsidR="00FD7E5A" w:rsidRPr="0086567E" w:rsidTr="0065347C">
        <w:tc>
          <w:tcPr>
            <w:tcW w:w="6858" w:type="dxa"/>
            <w:shd w:val="clear" w:color="auto" w:fill="auto"/>
          </w:tcPr>
          <w:p w:rsidR="00FD7E5A" w:rsidRPr="00232943" w:rsidRDefault="00824D54" w:rsidP="00824D54">
            <w:pPr>
              <w:tabs>
                <w:tab w:val="num" w:pos="200"/>
              </w:tabs>
              <w:ind w:left="200" w:hanging="20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Comentários</w:t>
            </w:r>
            <w:r w:rsidR="00B746CB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</w:t>
            </w:r>
            <w:r w:rsidR="00377154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do </w:t>
            </w:r>
            <w:r w:rsidR="00232943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Avaliador </w:t>
            </w:r>
            <w:r w:rsidR="00CF264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</w:t>
            </w:r>
          </w:p>
        </w:tc>
        <w:tc>
          <w:tcPr>
            <w:tcW w:w="6858" w:type="dxa"/>
            <w:shd w:val="clear" w:color="auto" w:fill="auto"/>
          </w:tcPr>
          <w:p w:rsidR="00FD7E5A" w:rsidRPr="00232943" w:rsidRDefault="00824D54" w:rsidP="00FD7E5A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Resposta</w:t>
            </w:r>
            <w:r w:rsidR="00B746CB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</w:t>
            </w:r>
            <w:r w:rsidR="0038378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dos autores </w:t>
            </w:r>
            <w:r w:rsidR="00B746CB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(</w:t>
            </w:r>
            <w:r w:rsidR="00232943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com </w:t>
            </w:r>
            <w:r w:rsidR="00B746CB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número de </w:t>
            </w:r>
            <w:r w:rsidR="006F0648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pág.</w:t>
            </w:r>
            <w:r w:rsidR="00B746CB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)</w:t>
            </w:r>
            <w:r w:rsidR="00FD7E5A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:</w:t>
            </w:r>
          </w:p>
        </w:tc>
      </w:tr>
      <w:tr w:rsidR="00ED526D" w:rsidRPr="0086567E" w:rsidTr="0065347C">
        <w:tc>
          <w:tcPr>
            <w:tcW w:w="6858" w:type="dxa"/>
            <w:shd w:val="clear" w:color="auto" w:fill="auto"/>
          </w:tcPr>
          <w:p w:rsidR="00ED526D" w:rsidRPr="00403B55" w:rsidRDefault="00B17CAF" w:rsidP="002146C1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03B55">
              <w:rPr>
                <w:rFonts w:ascii="Times New Roman" w:hAnsi="Times New Roman"/>
                <w:sz w:val="24"/>
                <w:szCs w:val="24"/>
                <w:lang w:val="pt-BR"/>
              </w:rPr>
              <w:t>1.</w:t>
            </w:r>
            <w:r w:rsidR="00CF264B" w:rsidRPr="00403B5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AC6D1E">
              <w:rPr>
                <w:rFonts w:ascii="Times New Roman" w:hAnsi="Times New Roman"/>
                <w:sz w:val="24"/>
                <w:szCs w:val="24"/>
                <w:lang w:val="pt-BR"/>
              </w:rPr>
              <w:t>“</w:t>
            </w:r>
            <w:r w:rsidR="00CF264B" w:rsidRPr="00403B5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Reforçar o argumento sobre a relação inovação e construção de</w:t>
            </w:r>
            <w:r w:rsidR="00CF264B" w:rsidRPr="00403B55"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  <w:br/>
            </w:r>
            <w:r w:rsidR="00CF264B" w:rsidRPr="00403B5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 xml:space="preserve">vantagens competitivas sustentáveis no horizonte do tempo. Na página 19, a despeito do setor de energia como destacam: </w:t>
            </w:r>
            <w:r w:rsidR="00AC6D1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“</w:t>
            </w:r>
            <w:r w:rsidR="00CF264B" w:rsidRPr="00403B5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uma parte dos recursos recolhido é utilizado para financiar o Fundo Nacional de Desenvolvimento Científico e Tecnológico (FNDCT), outra parcela para projetos estabelecidos pela Agência Nacional de Energia Elétrica (ANEEL)</w:t>
            </w:r>
            <w:r w:rsidR="00AC6D1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”</w:t>
            </w:r>
            <w:r w:rsidR="00CF264B" w:rsidRPr="00403B5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, esses investimentos podem construir vantagens competitivas sustentáveis no horizonte de tempo</w:t>
            </w:r>
            <w:r w:rsidR="00AC6D1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”</w:t>
            </w:r>
            <w:r w:rsidR="00CF264B" w:rsidRPr="00403B5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ED526D" w:rsidRDefault="007B00AC" w:rsidP="003327CA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1. A autoria concorda com a ideia de reforçar o argumento em questão. Para atender à recomendação, procedeu-se com o desenvolvimento e aprofundamento da ideia a partir da inclusão de um novo parágrafo que destaca essa questão, com adição de base teórica que sustenta o argumento.</w:t>
            </w:r>
            <w:r w:rsidR="00F976A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Nesse caso, houve ainda inclusão de uma nova referência.</w:t>
            </w:r>
          </w:p>
          <w:p w:rsidR="007B00AC" w:rsidRPr="00E926FF" w:rsidRDefault="007B00AC" w:rsidP="00F5136C">
            <w:pPr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Localização: pág</w:t>
            </w:r>
            <w:r w:rsidR="00F5136C"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. </w:t>
            </w:r>
            <w:r w:rsidR="00DB06F1"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20</w:t>
            </w:r>
            <w:r w:rsidR="007828BB"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(</w:t>
            </w:r>
            <w:r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subseção 4.3</w:t>
            </w:r>
            <w:r w:rsidR="007828BB"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) </w:t>
            </w:r>
            <w:r w:rsidR="00ED33A9"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e </w:t>
            </w:r>
            <w:r w:rsidR="007828BB"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pág</w:t>
            </w:r>
            <w:r w:rsidR="00F5136C"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  <w:r w:rsidR="007828BB"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  <w:r w:rsidR="00F55B6A"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2</w:t>
            </w:r>
            <w:r w:rsidR="006249E6"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4</w:t>
            </w:r>
            <w:r w:rsidR="007828BB"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(R</w:t>
            </w:r>
            <w:r w:rsidR="00ED33A9"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eferências</w:t>
            </w:r>
            <w:r w:rsidR="007828BB"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="00ED33A9"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</w:tc>
      </w:tr>
      <w:tr w:rsidR="00B746CB" w:rsidRPr="0086567E" w:rsidTr="0065347C">
        <w:tc>
          <w:tcPr>
            <w:tcW w:w="6858" w:type="dxa"/>
            <w:shd w:val="clear" w:color="auto" w:fill="auto"/>
          </w:tcPr>
          <w:p w:rsidR="00B746CB" w:rsidRPr="00232943" w:rsidRDefault="00824D54" w:rsidP="00824D54">
            <w:pPr>
              <w:tabs>
                <w:tab w:val="num" w:pos="200"/>
              </w:tabs>
              <w:ind w:left="200" w:hanging="20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Comentários</w:t>
            </w:r>
            <w:r w:rsidR="00B746CB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</w:t>
            </w:r>
            <w:r w:rsidR="005F7C8F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d</w:t>
            </w:r>
            <w:r w:rsidR="00232943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</w:t>
            </w:r>
            <w:r w:rsidR="005F7C8F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</w:t>
            </w:r>
            <w:r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Avalia</w:t>
            </w:r>
            <w:r w:rsidR="00232943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dor</w:t>
            </w:r>
            <w:r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</w:t>
            </w:r>
            <w:r w:rsidR="00CF264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D</w:t>
            </w:r>
          </w:p>
        </w:tc>
        <w:tc>
          <w:tcPr>
            <w:tcW w:w="6858" w:type="dxa"/>
            <w:shd w:val="clear" w:color="auto" w:fill="auto"/>
          </w:tcPr>
          <w:p w:rsidR="00B746CB" w:rsidRPr="00232943" w:rsidRDefault="00824D54" w:rsidP="004F1687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Resposta </w:t>
            </w:r>
            <w:r w:rsidR="0038378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dos autores </w:t>
            </w:r>
            <w:r w:rsidR="00B746CB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(</w:t>
            </w:r>
            <w:r w:rsidR="00232943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com </w:t>
            </w:r>
            <w:r w:rsidR="00B746CB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número de </w:t>
            </w:r>
            <w:r w:rsidR="006F0648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pág.</w:t>
            </w:r>
            <w:r w:rsidR="00B746CB" w:rsidRPr="0023294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):</w:t>
            </w:r>
          </w:p>
        </w:tc>
      </w:tr>
      <w:tr w:rsidR="00ED526D" w:rsidRPr="0086567E" w:rsidTr="0065347C">
        <w:tc>
          <w:tcPr>
            <w:tcW w:w="6858" w:type="dxa"/>
            <w:shd w:val="clear" w:color="auto" w:fill="auto"/>
          </w:tcPr>
          <w:p w:rsidR="00ED526D" w:rsidRPr="00AC6D1E" w:rsidRDefault="00B17CAF" w:rsidP="002146C1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C6D1E">
              <w:rPr>
                <w:rFonts w:ascii="Times New Roman" w:hAnsi="Times New Roman"/>
                <w:sz w:val="24"/>
                <w:szCs w:val="24"/>
                <w:lang w:val="pt-BR"/>
              </w:rPr>
              <w:t>1.</w:t>
            </w:r>
            <w:r w:rsidR="00AC6D1E" w:rsidRPr="00AC6D1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“</w:t>
            </w:r>
            <w:r w:rsidR="00AC6D1E" w:rsidRPr="00AC6D1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A introdução ainda requer ajustes na redação”. </w:t>
            </w:r>
          </w:p>
        </w:tc>
        <w:tc>
          <w:tcPr>
            <w:tcW w:w="6858" w:type="dxa"/>
            <w:shd w:val="clear" w:color="auto" w:fill="auto"/>
          </w:tcPr>
          <w:p w:rsidR="00ED526D" w:rsidRDefault="002F390D" w:rsidP="00FD7E5A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1. A autoria re</w:t>
            </w:r>
            <w:r w:rsidR="004244C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visou a introdução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do </w:t>
            </w:r>
            <w:r w:rsidR="00361B47">
              <w:rPr>
                <w:rFonts w:ascii="Times New Roman" w:hAnsi="Times New Roman"/>
                <w:sz w:val="24"/>
                <w:szCs w:val="24"/>
                <w:lang w:val="pt-BR"/>
              </w:rPr>
              <w:t>trabalho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 fim de identificar deficiências na redação apontadas pelo parecerista. </w:t>
            </w:r>
          </w:p>
          <w:p w:rsidR="001311DE" w:rsidRPr="00E926FF" w:rsidRDefault="001311DE" w:rsidP="00FD7E5A">
            <w:pPr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Localização: há pequenos ajustes nas páginas 2, 3, 4 e 5, ou seja, ao longo da seção introdutória.</w:t>
            </w:r>
          </w:p>
        </w:tc>
      </w:tr>
      <w:tr w:rsidR="00ED526D" w:rsidRPr="00232943" w:rsidTr="0065347C">
        <w:tc>
          <w:tcPr>
            <w:tcW w:w="6858" w:type="dxa"/>
            <w:shd w:val="clear" w:color="auto" w:fill="auto"/>
          </w:tcPr>
          <w:p w:rsidR="00ED526D" w:rsidRPr="00AC6D1E" w:rsidRDefault="00B17CAF" w:rsidP="002146C1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C6D1E">
              <w:rPr>
                <w:rFonts w:ascii="Times New Roman" w:hAnsi="Times New Roman"/>
                <w:sz w:val="24"/>
                <w:szCs w:val="24"/>
                <w:lang w:val="pt-BR"/>
              </w:rPr>
              <w:t>2.</w:t>
            </w:r>
            <w:r w:rsidR="00AC6D1E" w:rsidRPr="00AC6D1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“</w:t>
            </w:r>
            <w:r w:rsidR="00AC6D1E" w:rsidRPr="00AC6D1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 xml:space="preserve">O referencial teórico está muito bem redigido, a leitura é agradável, no entanto o embasamento dos argumentos são muito </w:t>
            </w:r>
            <w:r w:rsidR="00AC6D1E" w:rsidRPr="00AC6D1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lastRenderedPageBreak/>
              <w:t>antigos, alguns datam dos anos 60, o que acaba por deixar esses argumentos sem peso”.</w:t>
            </w:r>
          </w:p>
        </w:tc>
        <w:tc>
          <w:tcPr>
            <w:tcW w:w="6858" w:type="dxa"/>
            <w:shd w:val="clear" w:color="auto" w:fill="auto"/>
          </w:tcPr>
          <w:p w:rsidR="008205C6" w:rsidRDefault="00FA1566" w:rsidP="00FD7E5A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>2.</w:t>
            </w:r>
            <w:r w:rsidR="009A00A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165121">
              <w:rPr>
                <w:rFonts w:ascii="Times New Roman" w:hAnsi="Times New Roman"/>
                <w:sz w:val="24"/>
                <w:szCs w:val="24"/>
                <w:lang w:val="pt-BR"/>
              </w:rPr>
              <w:t>A autoria</w:t>
            </w:r>
            <w:r w:rsidR="009F03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compreende o ponto exposto pelo parecerista. Porém, deve-se destacar que as referências aludidas compreendem estudos seminais do campo da </w:t>
            </w:r>
            <w:r w:rsidR="009F0397" w:rsidRPr="009F039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value relevance</w:t>
            </w:r>
            <w:r w:rsidR="009F03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e do </w:t>
            </w:r>
            <w:r w:rsidR="009F0397" w:rsidRPr="009F039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disclosure</w:t>
            </w:r>
            <w:r w:rsidR="009F03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contábil: </w:t>
            </w:r>
            <w:r w:rsidR="009F0397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>Beaver (1968), Ball e Brown (1968), Akerlof (1970), Simon (1955), entre outros</w:t>
            </w:r>
            <w:r w:rsidR="008205C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importantes para a argumentação proposta que fundamenta a pesquisa. </w:t>
            </w:r>
          </w:p>
          <w:p w:rsidR="008205C6" w:rsidRDefault="008551A1" w:rsidP="00FD7E5A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De qualquer forma</w:t>
            </w:r>
            <w:r w:rsidR="008205C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a autoria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re</w:t>
            </w:r>
            <w:r w:rsidR="008205C6">
              <w:rPr>
                <w:rFonts w:ascii="Times New Roman" w:hAnsi="Times New Roman"/>
                <w:sz w:val="24"/>
                <w:szCs w:val="24"/>
                <w:lang w:val="pt-BR"/>
              </w:rPr>
              <w:t>aliz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ou</w:t>
            </w:r>
            <w:r w:rsidR="008205C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inserções ao longo do referencial teórico em atenção aos comentários do avaliador. Essas inserções consideram pesquisas mais recentes, demanda da seção, segundo a avaliação. As inserções levam em conta sua importância para a discussão </w:t>
            </w:r>
            <w:r w:rsidR="001B685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 confronto </w:t>
            </w:r>
            <w:r w:rsidR="008205C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dos resultados. </w:t>
            </w:r>
          </w:p>
          <w:p w:rsidR="00ED526D" w:rsidRPr="00E926FF" w:rsidRDefault="008205C6" w:rsidP="000775CB">
            <w:pPr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Localização: pág</w:t>
            </w:r>
            <w:r w:rsidR="000775C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  <w:r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5, 7, 8</w:t>
            </w:r>
            <w:r w:rsid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9</w:t>
            </w:r>
            <w:r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e </w:t>
            </w:r>
            <w:r w:rsid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10</w:t>
            </w:r>
            <w:r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. </w:t>
            </w:r>
            <w:r w:rsidR="009F0397" w:rsidRPr="00E926F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</w:p>
        </w:tc>
      </w:tr>
      <w:tr w:rsidR="00377154" w:rsidRPr="00232943" w:rsidTr="0065347C"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54" w:rsidRPr="00AC6D1E" w:rsidRDefault="00B17CAF" w:rsidP="002146C1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C6D1E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>3.</w:t>
            </w:r>
            <w:r w:rsidR="00AC6D1E" w:rsidRPr="00AC6D1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“</w:t>
            </w:r>
            <w:r w:rsidR="00AC6D1E" w:rsidRPr="00AC6D1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Na metodologia senti falta dos autores de base da classificação da pesquisa; não está claro a escolha do horizonte temporal de 5 anos, isso precisa ser melhor justificado”.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54" w:rsidRDefault="00FA1566" w:rsidP="003327CA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3.</w:t>
            </w:r>
            <w:r w:rsidR="00692D0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Houve a inclusão dos autores de base de classificação da pesquisa, como recomenda o parecerista. Também foi incluída razão para a delimitação do período de análise, tendo como principal critério a extensão temporal de análise, a disponibilidade e a atualização dos dados. Preocupou-se nesta pesquisa com um horizonte relativamente amplo e recente para produzir evidências empíricas pertinentes sobre a </w:t>
            </w:r>
            <w:r w:rsidR="00692D0F" w:rsidRPr="00692D0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value relevance</w:t>
            </w:r>
            <w:r w:rsidR="00692D0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dos gastos com P&amp;D</w:t>
            </w:r>
            <w:r w:rsidR="005763E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no mercado acionário brasileiro</w:t>
            </w:r>
            <w:r w:rsidR="00692D0F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:rsidR="00692D0F" w:rsidRPr="005763EA" w:rsidRDefault="00692D0F" w:rsidP="000775CB">
            <w:pPr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5763E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Localização: pág</w:t>
            </w:r>
            <w:r w:rsidR="000775C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. </w:t>
            </w:r>
            <w:r w:rsidRPr="005763E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1</w:t>
            </w:r>
            <w:r w:rsidR="00D06757" w:rsidRPr="005763E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1</w:t>
            </w:r>
            <w:r w:rsidR="000775C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(</w:t>
            </w:r>
            <w:r w:rsidRPr="005763E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subseção 3.1</w:t>
            </w:r>
            <w:r w:rsidR="000775C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5763E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</w:tc>
      </w:tr>
      <w:tr w:rsidR="00377154" w:rsidRPr="00232943" w:rsidTr="0065347C"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54" w:rsidRPr="00AC6D1E" w:rsidRDefault="00B17CAF" w:rsidP="002146C1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C6D1E">
              <w:rPr>
                <w:rFonts w:ascii="Times New Roman" w:hAnsi="Times New Roman"/>
                <w:sz w:val="24"/>
                <w:szCs w:val="24"/>
                <w:lang w:val="pt-BR"/>
              </w:rPr>
              <w:t>4.</w:t>
            </w:r>
            <w:r w:rsidR="00AC6D1E" w:rsidRPr="00AC6D1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“</w:t>
            </w:r>
            <w:r w:rsidR="00AC6D1E" w:rsidRPr="00AC6D1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Se o horizonte temporal é 2011 - 2015, por que o valor de mercado foi pego de 2010 - 2015??? Isso também não está claro”.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54" w:rsidRDefault="00FA1566" w:rsidP="005C79C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4.</w:t>
            </w:r>
            <w:r w:rsidR="007B40E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Nesse caso, o valor de mercado é a variável utilizada para ajustar ou deflacionar todas demais variáveis do modelo. Sabe-se que não proceder com o ajuste dessas variáveis pode resultar no mau dimensionamento dos modelos econométricos e distorção dos resultados e suas análises. O problema referido é denominado na literatura como problema de escala, capaz de afetar o coeficiente de determinação dos modelos lineares.</w:t>
            </w:r>
            <w:r w:rsidR="00D875F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Procedimento semelhante foi adotado nas demais pesquisas envolvendo </w:t>
            </w:r>
            <w:r w:rsidR="00D875FE" w:rsidRPr="009F039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value relevance</w:t>
            </w:r>
            <w:r w:rsidR="00D875FE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  <w:p w:rsidR="007B40E8" w:rsidRDefault="007B40E8" w:rsidP="005C79C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Assim, apenas o valor de mercado teve dados coletados com um período a mais as demais variáveis. </w:t>
            </w:r>
          </w:p>
          <w:p w:rsidR="007B40E8" w:rsidRDefault="007B40E8" w:rsidP="005C79C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Buscando dirimir </w:t>
            </w:r>
            <w:r w:rsidR="000F5E63">
              <w:rPr>
                <w:rFonts w:ascii="Times New Roman" w:hAnsi="Times New Roman"/>
                <w:sz w:val="24"/>
                <w:szCs w:val="24"/>
                <w:lang w:val="pt-BR"/>
              </w:rPr>
              <w:t>a dúvida do parecerista no artigo, optou-se por reescrever parte da seção 3.1, detalhando os aspectos aqui colocados.</w:t>
            </w:r>
          </w:p>
          <w:p w:rsidR="000F5E63" w:rsidRPr="00082E57" w:rsidRDefault="000F5E63" w:rsidP="00082E57">
            <w:pPr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082E5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Localização: pág</w:t>
            </w:r>
            <w:r w:rsidR="00082E57" w:rsidRPr="00082E5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. </w:t>
            </w:r>
            <w:r w:rsidRPr="00082E5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1</w:t>
            </w:r>
            <w:r w:rsidR="002C4EE8" w:rsidRPr="00082E5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1</w:t>
            </w:r>
            <w:r w:rsidR="00082E57" w:rsidRPr="00082E5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  <w:r w:rsidR="00082E57" w:rsidRPr="00082E5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(subseção 3.1</w:t>
            </w:r>
            <w:r w:rsidR="00082E57" w:rsidRPr="00082E5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082E5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</w:tc>
      </w:tr>
      <w:tr w:rsidR="002146C1" w:rsidRPr="0086567E" w:rsidTr="0065347C"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6C1" w:rsidRPr="00AC6D1E" w:rsidRDefault="00B17CAF" w:rsidP="002146C1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C6D1E">
              <w:rPr>
                <w:rFonts w:ascii="Times New Roman" w:hAnsi="Times New Roman"/>
                <w:sz w:val="24"/>
                <w:szCs w:val="24"/>
                <w:lang w:val="pt-BR"/>
              </w:rPr>
              <w:t>5.</w:t>
            </w:r>
            <w:r w:rsidR="00AC6D1E" w:rsidRPr="00AC6D1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“</w:t>
            </w:r>
            <w:r w:rsidR="00AC6D1E" w:rsidRPr="00AC6D1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Ainda sobre esse horizonte temporal, o total de observações do ano de 2010 não é mencionado”.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6C1" w:rsidRPr="00232943" w:rsidRDefault="00FA1566" w:rsidP="00561EB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5.</w:t>
            </w:r>
            <w:r w:rsidR="0041720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Esse item também é explicado a partir da justificativa dada à dúvida anterior do parecerista. Como 2010 não é analisado efetivamente, então não há como mencionar o total de observações. </w:t>
            </w:r>
            <w:r w:rsidR="00417206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 xml:space="preserve">As explicações estão detalhadas na seção 3.1, </w:t>
            </w:r>
            <w:r w:rsidR="00B5086C">
              <w:rPr>
                <w:rFonts w:ascii="Times New Roman" w:hAnsi="Times New Roman"/>
                <w:sz w:val="24"/>
                <w:szCs w:val="24"/>
                <w:lang w:val="pt-BR"/>
              </w:rPr>
              <w:t>pág</w:t>
            </w:r>
            <w:r w:rsidR="00561EB0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  <w:r w:rsidR="00B5086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1</w:t>
            </w:r>
            <w:r w:rsidR="00A840A7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 w:rsidR="00B5086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 w:rsidR="00417206">
              <w:rPr>
                <w:rFonts w:ascii="Times New Roman" w:hAnsi="Times New Roman"/>
                <w:sz w:val="24"/>
                <w:szCs w:val="24"/>
                <w:lang w:val="pt-BR"/>
              </w:rPr>
              <w:t>como mencionado anteriormente.</w:t>
            </w:r>
          </w:p>
        </w:tc>
      </w:tr>
      <w:tr w:rsidR="00AC6D1E" w:rsidRPr="0086567E" w:rsidTr="0065347C"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1E" w:rsidRPr="00AC6D1E" w:rsidRDefault="00AC6D1E" w:rsidP="002146C1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C6D1E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>6. “</w:t>
            </w:r>
            <w:r w:rsidRPr="00AC6D1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A questão de pesquisa ficou um tanto desconexa do objetivo gera</w:t>
            </w:r>
            <w:r w:rsidR="00B7166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l</w:t>
            </w:r>
            <w:r w:rsidRPr="00AC6D1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. Nesse sentido, sugiro retirar a questão de pesquisa e deixar  somente o objetivo geral</w:t>
            </w:r>
            <w:r w:rsidR="00FA1566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”.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BC9" w:rsidRDefault="00FA1566" w:rsidP="003327CA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6.</w:t>
            </w:r>
            <w:r w:rsidR="00F30B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16512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 autoria concorda com a </w:t>
            </w:r>
            <w:r w:rsidR="00F30B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percepção do parecerista </w:t>
            </w:r>
            <w:r w:rsidR="007F3D4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 ajustou a redação </w:t>
            </w:r>
            <w:r w:rsidR="00165121">
              <w:rPr>
                <w:rFonts w:ascii="Times New Roman" w:hAnsi="Times New Roman"/>
                <w:sz w:val="24"/>
                <w:szCs w:val="24"/>
                <w:lang w:val="pt-BR"/>
              </w:rPr>
              <w:t>p</w:t>
            </w:r>
            <w:r w:rsidR="007F3D44">
              <w:rPr>
                <w:rFonts w:ascii="Times New Roman" w:hAnsi="Times New Roman"/>
                <w:sz w:val="24"/>
                <w:szCs w:val="24"/>
                <w:lang w:val="pt-BR"/>
              </w:rPr>
              <w:t>ara</w:t>
            </w:r>
            <w:r w:rsidR="0016512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aproximar questão e objetivo de pesquisa</w:t>
            </w:r>
            <w:r w:rsidR="00165121">
              <w:rPr>
                <w:rFonts w:ascii="Times New Roman" w:hAnsi="Times New Roman"/>
                <w:sz w:val="24"/>
                <w:szCs w:val="24"/>
                <w:lang w:val="pt-BR"/>
              </w:rPr>
              <w:t>. Dessa forma, optou-se pela manutenção da questão de pesquisa</w:t>
            </w:r>
            <w:r w:rsidR="00F30BC9">
              <w:rPr>
                <w:rFonts w:ascii="Times New Roman" w:hAnsi="Times New Roman"/>
                <w:sz w:val="24"/>
                <w:szCs w:val="24"/>
                <w:lang w:val="pt-BR"/>
              </w:rPr>
              <w:t>, uma vez que a sua apresentação determina os objetivos primários e secundários de um estudo, estabelece relação entre pesquisador e objeto analisado, e a conexão direta entre os polos epistemológico, teórico e metodológico da pesquisa.</w:t>
            </w:r>
          </w:p>
          <w:p w:rsidR="00AC6D1E" w:rsidRPr="00DA62AF" w:rsidRDefault="00F30BC9" w:rsidP="00DA62AF">
            <w:pPr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DA62A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Localização: pág</w:t>
            </w:r>
            <w:r w:rsidR="00DA62AF" w:rsidRPr="00DA62A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  <w:r w:rsidRPr="00DA62A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4.  </w:t>
            </w:r>
          </w:p>
        </w:tc>
      </w:tr>
      <w:tr w:rsidR="00FA1566" w:rsidRPr="00232943" w:rsidTr="0065347C"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66" w:rsidRPr="00AC6D1E" w:rsidRDefault="00FA1566" w:rsidP="002146C1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7. “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S</w:t>
            </w:r>
            <w:r w:rsidRPr="00AC6D1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enti falta d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e</w:t>
            </w:r>
            <w:r w:rsidRPr="00AC6D1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 xml:space="preserve"> mais argumentos na relevância da pesquisa e esses argumentos estão alocados no final da página 8, página 9 e início da página 10”.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66" w:rsidRDefault="00FA1566" w:rsidP="003327CA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7.</w:t>
            </w:r>
            <w:r w:rsidR="005E19A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Os autores fizeram inserção, ao fim da seção introdutória, de modo a fortalecer os argumentos sobre a relevância da pesquisa, como foi atentado pelo parecerista.</w:t>
            </w:r>
          </w:p>
          <w:p w:rsidR="005E19A0" w:rsidRPr="0019526D" w:rsidRDefault="005E19A0" w:rsidP="0019526D">
            <w:pPr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19526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Localização: pág</w:t>
            </w:r>
            <w:r w:rsidR="0019526D" w:rsidRPr="0019526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  <w:r w:rsidRPr="0019526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5.</w:t>
            </w:r>
          </w:p>
        </w:tc>
      </w:tr>
      <w:tr w:rsidR="00AC6D1E" w:rsidRPr="00232943" w:rsidTr="0065347C"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1E" w:rsidRPr="00AC6D1E" w:rsidRDefault="00FA1566" w:rsidP="002146C1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8</w:t>
            </w:r>
            <w:r w:rsidR="00AC6D1E" w:rsidRPr="00AC6D1E">
              <w:rPr>
                <w:rFonts w:ascii="Times New Roman" w:hAnsi="Times New Roman"/>
                <w:sz w:val="24"/>
                <w:szCs w:val="24"/>
                <w:lang w:val="pt-BR"/>
              </w:rPr>
              <w:t>. “</w:t>
            </w:r>
            <w:r w:rsidR="00AC6D1E" w:rsidRPr="00AC6D1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No referencial sugiro rever esse parágrafo - Segundo Miller (2002), o mercado responde positivamente ao disclosure, porque ocorre uma redução da assimetria informacional e um aumento da eficiência na alocação dos recursos e investimentos (AKERLOF, 1970) - não fica claro de quem é o argumento”.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1E" w:rsidRDefault="00FA1566" w:rsidP="003327CA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8</w:t>
            </w:r>
            <w:r w:rsidR="001F44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A autoria concorda com a colocação posta. Assim, </w:t>
            </w:r>
            <w:r w:rsidR="001963F5">
              <w:rPr>
                <w:rFonts w:ascii="Times New Roman" w:hAnsi="Times New Roman"/>
                <w:sz w:val="24"/>
                <w:szCs w:val="24"/>
                <w:lang w:val="pt-BR"/>
              </w:rPr>
              <w:t>a redação do</w:t>
            </w:r>
            <w:r w:rsidR="001F44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parágrafo foi </w:t>
            </w:r>
            <w:r w:rsidR="001963F5">
              <w:rPr>
                <w:rFonts w:ascii="Times New Roman" w:hAnsi="Times New Roman"/>
                <w:sz w:val="24"/>
                <w:szCs w:val="24"/>
                <w:lang w:val="pt-BR"/>
              </w:rPr>
              <w:t>ajustada</w:t>
            </w:r>
            <w:r w:rsidR="001F44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de modo que os argumentos sejam separados segundo a autoria referenciada.</w:t>
            </w:r>
          </w:p>
          <w:p w:rsidR="001F44E2" w:rsidRPr="00290305" w:rsidRDefault="001F44E2" w:rsidP="00290305">
            <w:pPr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29030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Localização: pág</w:t>
            </w:r>
            <w:r w:rsidR="00290305" w:rsidRPr="0029030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  <w:r w:rsidRPr="0029030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6.</w:t>
            </w:r>
          </w:p>
        </w:tc>
      </w:tr>
      <w:tr w:rsidR="00AC6D1E" w:rsidRPr="00232943" w:rsidTr="0065347C"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1E" w:rsidRPr="00AC6D1E" w:rsidRDefault="00FA1566" w:rsidP="002146C1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9</w:t>
            </w:r>
            <w:r w:rsidR="00AC6D1E" w:rsidRPr="00AC6D1E">
              <w:rPr>
                <w:rFonts w:ascii="Times New Roman" w:hAnsi="Times New Roman"/>
                <w:sz w:val="24"/>
                <w:szCs w:val="24"/>
                <w:lang w:val="pt-BR"/>
              </w:rPr>
              <w:t>. “</w:t>
            </w:r>
            <w:r w:rsidR="00AC6D1E" w:rsidRPr="00AC6D1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No trabalho todo, rever o uso de que a pesquisa foi realizada com empresas de capital aberto listadas na B3, pois fica redundante. Se estão listadas na B3 necessariamente são de capital aberto”.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1E" w:rsidRDefault="00FA1566" w:rsidP="003327CA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9</w:t>
            </w:r>
            <w:r w:rsidR="00BC434B">
              <w:rPr>
                <w:rFonts w:ascii="Times New Roman" w:hAnsi="Times New Roman"/>
                <w:sz w:val="24"/>
                <w:szCs w:val="24"/>
                <w:lang w:val="pt-BR"/>
              </w:rPr>
              <w:t>. A autoria corrobora as recomendações do parecerista e procedeu com a eliminação da redundância apontada.</w:t>
            </w:r>
          </w:p>
          <w:p w:rsidR="00BC434B" w:rsidRPr="00290305" w:rsidRDefault="00BC434B" w:rsidP="00290305">
            <w:pPr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29030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Localização: pág</w:t>
            </w:r>
            <w:r w:rsidR="00290305" w:rsidRPr="0029030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  <w:r w:rsidRPr="0029030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1 e 1</w:t>
            </w:r>
            <w:r w:rsidR="00C561AC" w:rsidRPr="0029030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1</w:t>
            </w:r>
            <w:r w:rsidRPr="0029030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. </w:t>
            </w:r>
          </w:p>
        </w:tc>
      </w:tr>
      <w:tr w:rsidR="00AC6D1E" w:rsidRPr="0086567E" w:rsidTr="0065347C"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1E" w:rsidRPr="00AC6D1E" w:rsidRDefault="00FA1566" w:rsidP="002146C1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10</w:t>
            </w:r>
            <w:r w:rsidR="00AC6D1E" w:rsidRPr="00AC6D1E">
              <w:rPr>
                <w:rFonts w:ascii="Times New Roman" w:hAnsi="Times New Roman"/>
                <w:sz w:val="24"/>
                <w:szCs w:val="24"/>
                <w:lang w:val="pt-BR"/>
              </w:rPr>
              <w:t>. “</w:t>
            </w:r>
            <w:r w:rsidR="00AC6D1E" w:rsidRPr="00AC6D1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pt-BR"/>
              </w:rPr>
              <w:t>Ajustar alguns erros de digitação, em especial na introdução”.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1E" w:rsidRDefault="00FA1566" w:rsidP="003327CA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10</w:t>
            </w:r>
            <w:r w:rsidR="007274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A autoria realizou revisão do </w:t>
            </w:r>
            <w:r w:rsidR="00290305">
              <w:rPr>
                <w:rFonts w:ascii="Times New Roman" w:hAnsi="Times New Roman"/>
                <w:sz w:val="24"/>
                <w:szCs w:val="24"/>
                <w:lang w:val="pt-BR"/>
              </w:rPr>
              <w:t>trabalho</w:t>
            </w:r>
            <w:r w:rsidR="007274C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C561A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como um todo </w:t>
            </w:r>
            <w:r w:rsidR="007274C9">
              <w:rPr>
                <w:rFonts w:ascii="Times New Roman" w:hAnsi="Times New Roman"/>
                <w:sz w:val="24"/>
                <w:szCs w:val="24"/>
                <w:lang w:val="pt-BR"/>
              </w:rPr>
              <w:t>a fim de identificar deficiências na redação apontadas pelo parecerista.</w:t>
            </w:r>
          </w:p>
          <w:p w:rsidR="003C2D3B" w:rsidRPr="00290305" w:rsidRDefault="003C2D3B" w:rsidP="003327CA">
            <w:pPr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29030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Localização:</w:t>
            </w:r>
            <w:r w:rsidR="00356541" w:rsidRPr="0029030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todas as seções possuem ajustes.</w:t>
            </w:r>
          </w:p>
        </w:tc>
      </w:tr>
    </w:tbl>
    <w:p w:rsidR="00232943" w:rsidRDefault="00232943">
      <w:pPr>
        <w:rPr>
          <w:rFonts w:ascii="Times New Roman" w:hAnsi="Times New Roman"/>
          <w:sz w:val="24"/>
          <w:szCs w:val="24"/>
          <w:lang w:val="pt-BR"/>
        </w:rPr>
      </w:pPr>
    </w:p>
    <w:p w:rsidR="007B6034" w:rsidRDefault="007B6034">
      <w:pPr>
        <w:rPr>
          <w:rFonts w:ascii="Times New Roman" w:hAnsi="Times New Roman"/>
          <w:b/>
          <w:sz w:val="24"/>
          <w:szCs w:val="24"/>
          <w:lang w:val="pt-BR"/>
        </w:rPr>
      </w:pPr>
    </w:p>
    <w:p w:rsidR="00403B55" w:rsidRDefault="00403B55">
      <w:pPr>
        <w:rPr>
          <w:rFonts w:ascii="Times New Roman" w:hAnsi="Times New Roman"/>
          <w:b/>
          <w:sz w:val="24"/>
          <w:szCs w:val="24"/>
          <w:lang w:val="pt-BR"/>
        </w:rPr>
      </w:pPr>
      <w:r w:rsidRPr="00403B55">
        <w:rPr>
          <w:rFonts w:ascii="Times New Roman" w:hAnsi="Times New Roman"/>
          <w:b/>
          <w:sz w:val="24"/>
          <w:szCs w:val="24"/>
          <w:lang w:val="pt-BR"/>
        </w:rPr>
        <w:t>Observação:</w:t>
      </w:r>
    </w:p>
    <w:p w:rsidR="00403B55" w:rsidRPr="00403B55" w:rsidRDefault="00403B55">
      <w:pPr>
        <w:rPr>
          <w:rFonts w:ascii="Times New Roman" w:hAnsi="Times New Roman"/>
          <w:b/>
          <w:sz w:val="24"/>
          <w:szCs w:val="24"/>
          <w:lang w:val="pt-BR"/>
        </w:rPr>
      </w:pPr>
    </w:p>
    <w:p w:rsidR="0065347C" w:rsidRPr="00403B55" w:rsidRDefault="00403B55">
      <w:pPr>
        <w:rPr>
          <w:rFonts w:ascii="Times New Roman" w:hAnsi="Times New Roman"/>
          <w:color w:val="0070C0"/>
          <w:sz w:val="24"/>
          <w:szCs w:val="24"/>
          <w:lang w:val="pt-BR"/>
        </w:rPr>
      </w:pPr>
      <w:r w:rsidRPr="00403B55">
        <w:rPr>
          <w:rFonts w:ascii="Times New Roman" w:hAnsi="Times New Roman"/>
          <w:color w:val="0070C0"/>
          <w:sz w:val="24"/>
          <w:szCs w:val="24"/>
          <w:lang w:val="pt-BR"/>
        </w:rPr>
        <w:t>Foram considerados no quadro acima apenas comentários de avaliação que demandavam algum ajuste, compreendendo os itens 12 a 15 do formulário de avaliação dos pareceristas.</w:t>
      </w:r>
    </w:p>
    <w:p w:rsidR="00403B55" w:rsidRPr="00403B55" w:rsidRDefault="00403B55">
      <w:pPr>
        <w:rPr>
          <w:rFonts w:ascii="Times New Roman" w:hAnsi="Times New Roman"/>
          <w:color w:val="0070C0"/>
          <w:sz w:val="24"/>
          <w:szCs w:val="24"/>
          <w:lang w:val="pt-BR"/>
        </w:rPr>
      </w:pPr>
    </w:p>
    <w:p w:rsidR="00403B55" w:rsidRDefault="00403B55">
      <w:pPr>
        <w:rPr>
          <w:rFonts w:ascii="Times New Roman" w:hAnsi="Times New Roman"/>
          <w:sz w:val="24"/>
          <w:szCs w:val="24"/>
          <w:lang w:val="pt-BR"/>
        </w:rPr>
      </w:pPr>
    </w:p>
    <w:p w:rsidR="00FD7E5A" w:rsidRPr="00232943" w:rsidRDefault="00377154">
      <w:pPr>
        <w:rPr>
          <w:rFonts w:ascii="Times New Roman" w:hAnsi="Times New Roman"/>
          <w:b/>
          <w:sz w:val="24"/>
          <w:szCs w:val="24"/>
          <w:lang w:val="pt-BR"/>
        </w:rPr>
      </w:pPr>
      <w:r w:rsidRPr="00232943">
        <w:rPr>
          <w:rFonts w:ascii="Times New Roman" w:hAnsi="Times New Roman"/>
          <w:b/>
          <w:sz w:val="24"/>
          <w:szCs w:val="24"/>
          <w:lang w:val="pt-BR"/>
        </w:rPr>
        <w:t>Có</w:t>
      </w:r>
      <w:r w:rsidR="00B746CB" w:rsidRPr="00232943">
        <w:rPr>
          <w:rFonts w:ascii="Times New Roman" w:hAnsi="Times New Roman"/>
          <w:b/>
          <w:sz w:val="24"/>
          <w:szCs w:val="24"/>
          <w:lang w:val="pt-BR"/>
        </w:rPr>
        <w:t xml:space="preserve">pia </w:t>
      </w:r>
      <w:r w:rsidR="00824D54" w:rsidRPr="00232943">
        <w:rPr>
          <w:rFonts w:ascii="Times New Roman" w:hAnsi="Times New Roman"/>
          <w:b/>
          <w:sz w:val="24"/>
          <w:szCs w:val="24"/>
          <w:lang w:val="pt-BR"/>
        </w:rPr>
        <w:t>da avaliação original</w:t>
      </w:r>
      <w:r w:rsidR="00232943" w:rsidRPr="00232943">
        <w:rPr>
          <w:rFonts w:ascii="Times New Roman" w:hAnsi="Times New Roman"/>
          <w:b/>
          <w:sz w:val="24"/>
          <w:szCs w:val="24"/>
          <w:lang w:val="pt-BR"/>
        </w:rPr>
        <w:t xml:space="preserve"> (e-mail de resposta</w:t>
      </w:r>
      <w:r w:rsidR="00232943">
        <w:rPr>
          <w:rFonts w:ascii="Times New Roman" w:hAnsi="Times New Roman"/>
          <w:b/>
          <w:sz w:val="24"/>
          <w:szCs w:val="24"/>
          <w:lang w:val="pt-BR"/>
        </w:rPr>
        <w:t xml:space="preserve"> do editor</w:t>
      </w:r>
      <w:r w:rsidR="00232943" w:rsidRPr="00232943">
        <w:rPr>
          <w:rFonts w:ascii="Times New Roman" w:hAnsi="Times New Roman"/>
          <w:b/>
          <w:sz w:val="24"/>
          <w:szCs w:val="24"/>
          <w:lang w:val="pt-BR"/>
        </w:rPr>
        <w:t>)</w:t>
      </w:r>
    </w:p>
    <w:p w:rsidR="000D235F" w:rsidRPr="00232943" w:rsidRDefault="000D235F" w:rsidP="000D235F">
      <w:pPr>
        <w:rPr>
          <w:rFonts w:ascii="Times New Roman" w:hAnsi="Times New Roman"/>
          <w:lang w:val="pt-BR"/>
        </w:rPr>
      </w:pPr>
      <w:r w:rsidRPr="00232943">
        <w:rPr>
          <w:rFonts w:ascii="Times New Roman" w:hAnsi="Times New Roman"/>
          <w:color w:val="0E0E0E"/>
          <w:lang w:val="pt-BR" w:eastAsia="ja-JP"/>
        </w:rPr>
        <w:t> </w:t>
      </w:r>
    </w:p>
    <w:p w:rsidR="009362FD" w:rsidRDefault="006029DF">
      <w:pPr>
        <w:rPr>
          <w:rFonts w:ascii="Times New Roman" w:hAnsi="Times New Roman"/>
          <w:color w:val="0070C0"/>
          <w:sz w:val="24"/>
          <w:szCs w:val="24"/>
          <w:lang w:val="pt-BR"/>
        </w:rPr>
      </w:pP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lastRenderedPageBreak/>
        <w:t xml:space="preserve">Prezado(a) </w:t>
      </w:r>
      <w:r w:rsidR="007B6034">
        <w:rPr>
          <w:rFonts w:ascii="Times New Roman" w:hAnsi="Times New Roman"/>
          <w:color w:val="0070C0"/>
          <w:sz w:val="24"/>
          <w:szCs w:val="24"/>
          <w:lang w:val="pt-BR"/>
        </w:rPr>
        <w:t>“Autoria”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t>: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Agradecemos pela submissão, à Contextus - Revista Contemporânea de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Economia e Gestão, de seu artigo "RELEVÂNCIA INFORMACIONAL ATRIBUÍDA AO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DISCLOSURE DE GASTOS COM P&amp;D NO MERCADO DE CAPITAIS BRASILEIRO".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Segundo colocações dos revisores científicos, são necessários ajustes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no artigo antes que ele possa seguir neste processo editorial. Pede-se para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que a versão nova seja enviada no prazo máximo de UMA semana.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Devem ser inseridos no sistema 3 ARQUIVOS: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- um com a nova versão revisada;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- outro com a versão revisada contendo as marcas das alterações; e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- uma pequena carta comentando a execução das alterações solicitadas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pelos revisores (usar modelo anexado).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IMPORTANTE: gentileza confirmar o recebimento deste resultado e o interesse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de executar as correções solicitadas para continuar com o processo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editorial.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 xml:space="preserve">Cordialmente, </w:t>
      </w:r>
    </w:p>
    <w:p w:rsidR="006029DF" w:rsidRDefault="006029DF">
      <w:pPr>
        <w:rPr>
          <w:rFonts w:ascii="Times New Roman" w:hAnsi="Times New Roman"/>
          <w:color w:val="0070C0"/>
          <w:sz w:val="24"/>
          <w:szCs w:val="24"/>
          <w:lang w:val="pt-BR"/>
        </w:rPr>
      </w:pPr>
    </w:p>
    <w:p w:rsidR="006029DF" w:rsidRDefault="006029DF">
      <w:pPr>
        <w:rPr>
          <w:rFonts w:ascii="Times New Roman" w:hAnsi="Times New Roman"/>
          <w:color w:val="0070C0"/>
          <w:sz w:val="24"/>
          <w:szCs w:val="24"/>
          <w:lang w:val="pt-BR"/>
        </w:rPr>
      </w:pP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t>Avaliador B: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1. O tema é atual, relevante e oportuno.: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totalmente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2. O objetivo do trabalho está claro e bem definido.: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totalmente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3. A abordagem geral é criativa e inovadora.: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totalmente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4. A estrutura do texto é clara e adequada a um trabalho científico.: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totalmente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lastRenderedPageBreak/>
        <w:t>5. A linguagem é clara e concisa. A</w:t>
      </w:r>
      <w:r>
        <w:rPr>
          <w:rFonts w:ascii="Times New Roman" w:hAnsi="Times New Roman"/>
          <w:color w:val="0070C0"/>
          <w:sz w:val="24"/>
          <w:szCs w:val="24"/>
          <w:lang w:val="pt-BR"/>
        </w:rPr>
        <w:t xml:space="preserve"> 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t>leitura é fluida e agradável.: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totalmente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6. A base teórico-conceitual é consistente e reflete o estado-da-arte do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conhecimento na área.: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totalmente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7. O desenvolvimento teórico é adequado e bem estruturado.: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totalmente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8. A estratégia de pesquisa e a metodologia estão claras e são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consistentes com os objetivos do trabalho.: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totalmente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9. A conclusão é coerente, clara e objetiva.: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totalmente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10. O trabalho representa contribuição científica para o conhecimento na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área que se propõe.: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totalmente</w:t>
      </w:r>
      <w:bookmarkStart w:id="0" w:name="_GoBack"/>
      <w:bookmarkEnd w:id="0"/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11. Pontos fortes do artigo.: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O artigo relaciona o investimento em inovação das empresas listadas na B3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com o potencial de gerar vantagem competitiva. Uso de análise quantitativa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para análise dos dados secundários.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12. Pontos fracos do artigo.: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Não foram observados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13. Sugestões para melhoria quanto ao conteúdo (argumentativo,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desenvolvimento, metodologia, conclusão, etc.):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Reforçar o argumento sobre a relação inovação e construção de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vantagens competitivas sustentáveis no horizonte do tempo. Na página 19, a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despeito do setor de energia como destacam: "uma parte dos recursos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recolhido é utilizado para financiar o Fundo Nacional de Desenvolvimento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Científico e Tecnológico (FNDCT), outra parcela para projetos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lastRenderedPageBreak/>
        <w:t>estabelecidos pela Agência Nacional de Energia Elétrica (ANEEL)", esses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investimentos podem construir vantagens competitivas sustentáveis no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horizonte de tempo.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14. Sugestões para melhoria quanto à forma (estrutura, linguagem,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legibilidade, et</w:t>
      </w:r>
      <w:r>
        <w:rPr>
          <w:rFonts w:ascii="Times New Roman" w:hAnsi="Times New Roman"/>
          <w:color w:val="0070C0"/>
          <w:sz w:val="24"/>
          <w:szCs w:val="24"/>
          <w:lang w:val="pt-BR"/>
        </w:rPr>
        <w:t>c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t>.):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Não foram observadas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15. Comentários adicionais para o autor.: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O artigo está bem redigido e estruturado, literatura atualizada e possui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contribuição ao avanço do conhecimento científico.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RECOMENDAÇÃO FINAL: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O trabalho deve ser aprovado para publicação sem restriçõe</w:t>
      </w:r>
      <w:r>
        <w:rPr>
          <w:rFonts w:ascii="Times New Roman" w:hAnsi="Times New Roman"/>
          <w:color w:val="0070C0"/>
          <w:sz w:val="24"/>
          <w:szCs w:val="24"/>
          <w:lang w:val="pt-BR"/>
        </w:rPr>
        <w:t>s.</w:t>
      </w:r>
    </w:p>
    <w:p w:rsidR="006029DF" w:rsidRDefault="006029DF">
      <w:pPr>
        <w:rPr>
          <w:rFonts w:ascii="Times New Roman" w:hAnsi="Times New Roman"/>
          <w:color w:val="0070C0"/>
          <w:sz w:val="24"/>
          <w:szCs w:val="24"/>
          <w:lang w:val="pt-BR"/>
        </w:rPr>
      </w:pPr>
    </w:p>
    <w:p w:rsidR="006029DF" w:rsidRDefault="006029DF">
      <w:pPr>
        <w:rPr>
          <w:rFonts w:ascii="Times New Roman" w:hAnsi="Times New Roman"/>
          <w:color w:val="0070C0"/>
          <w:sz w:val="24"/>
          <w:szCs w:val="24"/>
          <w:lang w:val="pt-BR"/>
        </w:rPr>
      </w:pP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t>Avaliador D: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1. O tema é atual, relevante e oportuno.: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parcialmente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2. O objetivo do trabalho está claro e bem definido.: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parcialmente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3. A abordagem geral é criativa e inovadora.: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parcialmente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4. A estrutura do texto é clara e adequada a um trabalho científico.: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parcialmente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5. A linguagem é clara e concisa. A</w:t>
      </w:r>
      <w:r>
        <w:rPr>
          <w:rFonts w:ascii="Times New Roman" w:hAnsi="Times New Roman"/>
          <w:color w:val="0070C0"/>
          <w:sz w:val="24"/>
          <w:szCs w:val="24"/>
          <w:lang w:val="pt-BR"/>
        </w:rPr>
        <w:t xml:space="preserve"> 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t>leitura é fluida e agradável.: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totalmente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6. A base teórico-conceitual é consistente e reflete o estado-da-arte do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conhecimento na área.: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Discordo parcialmente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lastRenderedPageBreak/>
        <w:t>7. O desenvolvimento teórico é adequado e bem estruturado.: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Discordo parcialmente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8. A estratégia de pesquisa e a metodologia estão claras e são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consistentes com os objetivos do trabalho.: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totalmente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9. A conclusão é coerente, clara e objetiva.: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totalmente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10. O trabalho representa contribuição científica para o conhecimento na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área que se propõe.: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Concordo totalmente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11. Pontos fortes do artigo.: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A temática é atual e relevante e a pesquisa está muito bem estruturada o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que possibilita uma leitura fluída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12. Pontos fracos do artigo.: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A introdução ainda requer ajustes na redação. O referencial teórico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está muito bem redigido, a leitura é agradável, no entanto o embasamento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dos argumentos são muito antigos, alguns datam dos anos 60, o que acaba por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deixar esses argumentos sem peso. Na metodologia senti falta dos autores de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base da classificação da pesquisa; não está claro a escolha do horizonte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temporal de 5 anos, isso precisa ser melhor justificado. Se o horizonte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temporal é 2011 - 2015, p</w:t>
      </w:r>
      <w:r>
        <w:rPr>
          <w:rFonts w:ascii="Times New Roman" w:hAnsi="Times New Roman"/>
          <w:color w:val="0070C0"/>
          <w:sz w:val="24"/>
          <w:szCs w:val="24"/>
          <w:lang w:val="pt-BR"/>
        </w:rPr>
        <w:t>or que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t xml:space="preserve"> o valor de mercado foi pego de 2010 - 2015???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Isso também não está claro. Ainda sobre esse horizonte temporal, o total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de observações do ano de 2010 não é mencionado.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13. Sugestões para melhoria quanto ao conteúdo (argumentativo,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desenvolvimento, metodologia, conclusão, etc.):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A questão de pesquisa ficou um tanto desconexa do objetivo gera. Nesse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sentido, sugiro retirar a questão de pesquisa e deixar  somente o objetivo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geral e senti faltas da mais argumentos na relevância da pesquisa e esses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argumentos estão alocados no final da página 8, página 9 e início da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página 10.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lastRenderedPageBreak/>
        <w:t>No referencial sugiro rever esse parágrafo - Segundo Miller (2002), o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mercado responde positivamente ao disclosure, porque ocorre uma redução da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assimetria informacional e um aumento da eficiência na alocação dos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recursos e investimentos (AKERLOF, 1970) - não fica claro de quem é o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argumento. No trabalho todo, rever o uso de que a pesquisa foi realizada com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empresas de capital aberto listadas na B3, pois fica redundante. Se estão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listadas na B3 necessariamente são de capital aberto.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14. Sugestões para melhoria quanto à forma (estrutura, linguagem,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legibilidade, et</w:t>
      </w:r>
      <w:r>
        <w:rPr>
          <w:rFonts w:ascii="Times New Roman" w:hAnsi="Times New Roman"/>
          <w:color w:val="0070C0"/>
          <w:sz w:val="24"/>
          <w:szCs w:val="24"/>
          <w:lang w:val="pt-BR"/>
        </w:rPr>
        <w:t>c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t>.):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Ajustar alguns erros de digitação, em especial na introdução.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15. Comentários adicionais para o autor.: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RECOMENDAÇÃO FINAL: 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        O trabalho deve ser aprovado para publicação, mas contém erros que devem</w:t>
      </w:r>
      <w:r w:rsidRPr="006029DF">
        <w:rPr>
          <w:rFonts w:ascii="Times New Roman" w:hAnsi="Times New Roman"/>
          <w:color w:val="0070C0"/>
          <w:sz w:val="24"/>
          <w:szCs w:val="24"/>
          <w:lang w:val="pt-BR"/>
        </w:rPr>
        <w:br/>
        <w:t>ser corrigidos obrigatoriamente</w:t>
      </w:r>
      <w:r>
        <w:rPr>
          <w:rFonts w:ascii="Times New Roman" w:hAnsi="Times New Roman"/>
          <w:color w:val="0070C0"/>
          <w:sz w:val="24"/>
          <w:szCs w:val="24"/>
          <w:lang w:val="pt-BR"/>
        </w:rPr>
        <w:t>.</w:t>
      </w:r>
    </w:p>
    <w:p w:rsidR="006029DF" w:rsidRPr="0065347C" w:rsidRDefault="006029DF">
      <w:pPr>
        <w:rPr>
          <w:rFonts w:ascii="Times New Roman" w:hAnsi="Times New Roman"/>
          <w:color w:val="0070C0"/>
          <w:sz w:val="24"/>
          <w:szCs w:val="24"/>
          <w:lang w:val="pt-BR"/>
        </w:rPr>
      </w:pPr>
    </w:p>
    <w:p w:rsidR="00FD7E5A" w:rsidRPr="006029DF" w:rsidRDefault="00FD7E5A" w:rsidP="00FD7E5A">
      <w:pPr>
        <w:rPr>
          <w:rFonts w:ascii="Times New Roman" w:hAnsi="Times New Roman"/>
          <w:color w:val="0070C0"/>
          <w:sz w:val="24"/>
          <w:szCs w:val="24"/>
          <w:lang w:val="pt-BR"/>
        </w:rPr>
      </w:pPr>
    </w:p>
    <w:sectPr w:rsidR="00FD7E5A" w:rsidRPr="006029DF" w:rsidSect="00653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10" w:rsidRDefault="00863710">
      <w:r>
        <w:separator/>
      </w:r>
    </w:p>
  </w:endnote>
  <w:endnote w:type="continuationSeparator" w:id="0">
    <w:p w:rsidR="00863710" w:rsidRDefault="0086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BB" w:rsidRDefault="00DF61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BB" w:rsidRDefault="00DF61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BB" w:rsidRDefault="00DF61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10" w:rsidRDefault="00863710">
      <w:r>
        <w:separator/>
      </w:r>
    </w:p>
  </w:footnote>
  <w:footnote w:type="continuationSeparator" w:id="0">
    <w:p w:rsidR="00863710" w:rsidRDefault="0086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BB" w:rsidRDefault="00DF61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BB" w:rsidRDefault="00DF61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BB" w:rsidRDefault="00DF61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1DCC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24DBE"/>
    <w:multiLevelType w:val="hybridMultilevel"/>
    <w:tmpl w:val="67D4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0A3C"/>
    <w:multiLevelType w:val="hybridMultilevel"/>
    <w:tmpl w:val="575C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1438"/>
    <w:multiLevelType w:val="hybridMultilevel"/>
    <w:tmpl w:val="87929234"/>
    <w:lvl w:ilvl="0" w:tplc="CF8E053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7C71"/>
    <w:multiLevelType w:val="hybridMultilevel"/>
    <w:tmpl w:val="127A3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916CB"/>
    <w:multiLevelType w:val="hybridMultilevel"/>
    <w:tmpl w:val="575C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31B18"/>
    <w:multiLevelType w:val="hybridMultilevel"/>
    <w:tmpl w:val="BB0A2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0C540A"/>
    <w:multiLevelType w:val="multilevel"/>
    <w:tmpl w:val="B9DA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D47825"/>
    <w:multiLevelType w:val="hybridMultilevel"/>
    <w:tmpl w:val="0848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C334B"/>
    <w:multiLevelType w:val="hybridMultilevel"/>
    <w:tmpl w:val="127A3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551FC4"/>
    <w:multiLevelType w:val="hybridMultilevel"/>
    <w:tmpl w:val="43F45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07557"/>
    <w:multiLevelType w:val="hybridMultilevel"/>
    <w:tmpl w:val="AE8A8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CE33EF"/>
    <w:multiLevelType w:val="hybridMultilevel"/>
    <w:tmpl w:val="C4B01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16DF8"/>
    <w:multiLevelType w:val="hybridMultilevel"/>
    <w:tmpl w:val="575C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516B8"/>
    <w:multiLevelType w:val="hybridMultilevel"/>
    <w:tmpl w:val="97808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5045FE"/>
    <w:multiLevelType w:val="hybridMultilevel"/>
    <w:tmpl w:val="B0009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12"/>
  </w:num>
  <w:num w:numId="6">
    <w:abstractNumId w:val="9"/>
  </w:num>
  <w:num w:numId="7">
    <w:abstractNumId w:val="15"/>
  </w:num>
  <w:num w:numId="8">
    <w:abstractNumId w:val="11"/>
  </w:num>
  <w:num w:numId="9">
    <w:abstractNumId w:val="14"/>
  </w:num>
  <w:num w:numId="10">
    <w:abstractNumId w:val="0"/>
  </w:num>
  <w:num w:numId="11">
    <w:abstractNumId w:val="1"/>
  </w:num>
  <w:num w:numId="12">
    <w:abstractNumId w:val="4"/>
  </w:num>
  <w:num w:numId="13">
    <w:abstractNumId w:val="5"/>
  </w:num>
  <w:num w:numId="14">
    <w:abstractNumId w:val="1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99"/>
    <w:rsid w:val="0000184D"/>
    <w:rsid w:val="00066836"/>
    <w:rsid w:val="000775CB"/>
    <w:rsid w:val="00082E57"/>
    <w:rsid w:val="000A27F3"/>
    <w:rsid w:val="000D235F"/>
    <w:rsid w:val="000D7A7F"/>
    <w:rsid w:val="000F5E63"/>
    <w:rsid w:val="00115755"/>
    <w:rsid w:val="001311DE"/>
    <w:rsid w:val="00165121"/>
    <w:rsid w:val="00191501"/>
    <w:rsid w:val="0019526D"/>
    <w:rsid w:val="001963F5"/>
    <w:rsid w:val="001B6855"/>
    <w:rsid w:val="001D5416"/>
    <w:rsid w:val="001F44E2"/>
    <w:rsid w:val="001F6163"/>
    <w:rsid w:val="00213702"/>
    <w:rsid w:val="002146C1"/>
    <w:rsid w:val="00227CBF"/>
    <w:rsid w:val="00232943"/>
    <w:rsid w:val="00272D79"/>
    <w:rsid w:val="00290305"/>
    <w:rsid w:val="002B18FE"/>
    <w:rsid w:val="002B219E"/>
    <w:rsid w:val="002C4EE8"/>
    <w:rsid w:val="002C5A73"/>
    <w:rsid w:val="002D3EB1"/>
    <w:rsid w:val="002F390D"/>
    <w:rsid w:val="002F6699"/>
    <w:rsid w:val="003327CA"/>
    <w:rsid w:val="00356541"/>
    <w:rsid w:val="00361B47"/>
    <w:rsid w:val="00376A1D"/>
    <w:rsid w:val="00377154"/>
    <w:rsid w:val="00383782"/>
    <w:rsid w:val="003C2D3B"/>
    <w:rsid w:val="003D5A11"/>
    <w:rsid w:val="003E064D"/>
    <w:rsid w:val="003E1C19"/>
    <w:rsid w:val="00403B55"/>
    <w:rsid w:val="004043A0"/>
    <w:rsid w:val="00417206"/>
    <w:rsid w:val="004244CD"/>
    <w:rsid w:val="004467C0"/>
    <w:rsid w:val="00460E3D"/>
    <w:rsid w:val="00484C78"/>
    <w:rsid w:val="004A2A3E"/>
    <w:rsid w:val="004C1505"/>
    <w:rsid w:val="004D2B82"/>
    <w:rsid w:val="004F1687"/>
    <w:rsid w:val="004F6072"/>
    <w:rsid w:val="005601DD"/>
    <w:rsid w:val="00561EB0"/>
    <w:rsid w:val="005763EA"/>
    <w:rsid w:val="00576B5D"/>
    <w:rsid w:val="00583DD5"/>
    <w:rsid w:val="005923B5"/>
    <w:rsid w:val="005967BA"/>
    <w:rsid w:val="005B5639"/>
    <w:rsid w:val="005C79CC"/>
    <w:rsid w:val="005D55EA"/>
    <w:rsid w:val="005E19A0"/>
    <w:rsid w:val="005F75AF"/>
    <w:rsid w:val="005F7C8F"/>
    <w:rsid w:val="006016E3"/>
    <w:rsid w:val="006029DF"/>
    <w:rsid w:val="006249E6"/>
    <w:rsid w:val="00627003"/>
    <w:rsid w:val="00651B83"/>
    <w:rsid w:val="0065347C"/>
    <w:rsid w:val="00674159"/>
    <w:rsid w:val="00692D0F"/>
    <w:rsid w:val="006E1778"/>
    <w:rsid w:val="006F0648"/>
    <w:rsid w:val="007274C9"/>
    <w:rsid w:val="00746DB1"/>
    <w:rsid w:val="007503D5"/>
    <w:rsid w:val="007828BB"/>
    <w:rsid w:val="007B00AC"/>
    <w:rsid w:val="007B40E8"/>
    <w:rsid w:val="007B6034"/>
    <w:rsid w:val="007F2A5E"/>
    <w:rsid w:val="007F3D44"/>
    <w:rsid w:val="007F765F"/>
    <w:rsid w:val="00805CF1"/>
    <w:rsid w:val="008205C6"/>
    <w:rsid w:val="00824D54"/>
    <w:rsid w:val="008551A1"/>
    <w:rsid w:val="00863710"/>
    <w:rsid w:val="0086567E"/>
    <w:rsid w:val="00876F7C"/>
    <w:rsid w:val="00887464"/>
    <w:rsid w:val="00891048"/>
    <w:rsid w:val="00891B1E"/>
    <w:rsid w:val="008E2735"/>
    <w:rsid w:val="00904DD9"/>
    <w:rsid w:val="00922FFF"/>
    <w:rsid w:val="009265A0"/>
    <w:rsid w:val="009362FD"/>
    <w:rsid w:val="009372DE"/>
    <w:rsid w:val="00953308"/>
    <w:rsid w:val="009A00AE"/>
    <w:rsid w:val="009B346C"/>
    <w:rsid w:val="009D3757"/>
    <w:rsid w:val="009E4FEC"/>
    <w:rsid w:val="009F0397"/>
    <w:rsid w:val="009F648D"/>
    <w:rsid w:val="00A02FD3"/>
    <w:rsid w:val="00A42BE2"/>
    <w:rsid w:val="00A74800"/>
    <w:rsid w:val="00A840A7"/>
    <w:rsid w:val="00A93282"/>
    <w:rsid w:val="00AC6D1E"/>
    <w:rsid w:val="00AD3FDA"/>
    <w:rsid w:val="00AE0153"/>
    <w:rsid w:val="00B17CAF"/>
    <w:rsid w:val="00B21D5A"/>
    <w:rsid w:val="00B2329E"/>
    <w:rsid w:val="00B355E9"/>
    <w:rsid w:val="00B45241"/>
    <w:rsid w:val="00B5086C"/>
    <w:rsid w:val="00B5540E"/>
    <w:rsid w:val="00B71667"/>
    <w:rsid w:val="00B746CB"/>
    <w:rsid w:val="00B8356B"/>
    <w:rsid w:val="00BC434B"/>
    <w:rsid w:val="00BE5607"/>
    <w:rsid w:val="00C561AC"/>
    <w:rsid w:val="00C8301D"/>
    <w:rsid w:val="00C97E79"/>
    <w:rsid w:val="00CF264B"/>
    <w:rsid w:val="00D06757"/>
    <w:rsid w:val="00D5025C"/>
    <w:rsid w:val="00D57C73"/>
    <w:rsid w:val="00D71F8E"/>
    <w:rsid w:val="00D875FE"/>
    <w:rsid w:val="00DA62AF"/>
    <w:rsid w:val="00DB06F1"/>
    <w:rsid w:val="00DE6BD7"/>
    <w:rsid w:val="00DF61BB"/>
    <w:rsid w:val="00E07D9D"/>
    <w:rsid w:val="00E5456E"/>
    <w:rsid w:val="00E926FF"/>
    <w:rsid w:val="00EB367F"/>
    <w:rsid w:val="00EC6CB0"/>
    <w:rsid w:val="00ED33A9"/>
    <w:rsid w:val="00ED526D"/>
    <w:rsid w:val="00F30BC9"/>
    <w:rsid w:val="00F5136C"/>
    <w:rsid w:val="00F55B6A"/>
    <w:rsid w:val="00F9097E"/>
    <w:rsid w:val="00F976AC"/>
    <w:rsid w:val="00FA1566"/>
    <w:rsid w:val="00FC1555"/>
    <w:rsid w:val="00FD7E5A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72A8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4DC"/>
    <w:rPr>
      <w:rFonts w:eastAsia="Times New Roman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F6699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adeMdia1-nfase21">
    <w:name w:val="Grade Média 1 - Ênfase 21"/>
    <w:basedOn w:val="Normal"/>
    <w:qFormat/>
    <w:rsid w:val="00CB5BFD"/>
    <w:pPr>
      <w:ind w:left="720"/>
      <w:contextualSpacing/>
    </w:pPr>
  </w:style>
  <w:style w:type="paragraph" w:styleId="NormalWeb">
    <w:name w:val="Normal (Web)"/>
    <w:basedOn w:val="Normal"/>
    <w:rsid w:val="00D6162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rsid w:val="00DB7808"/>
    <w:rPr>
      <w:color w:val="0000FF"/>
      <w:u w:val="single"/>
    </w:rPr>
  </w:style>
  <w:style w:type="paragraph" w:styleId="Rodap">
    <w:name w:val="footer"/>
    <w:basedOn w:val="Normal"/>
    <w:rsid w:val="00D97B07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97B07"/>
  </w:style>
  <w:style w:type="character" w:styleId="Refdecomentrio">
    <w:name w:val="annotation reference"/>
    <w:uiPriority w:val="99"/>
    <w:semiHidden/>
    <w:unhideWhenUsed/>
    <w:rsid w:val="00506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6CD6"/>
    <w:rPr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506CD6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6CD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06CD6"/>
    <w:rPr>
      <w:rFonts w:eastAsia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CD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06CD6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235F"/>
    <w:pPr>
      <w:ind w:left="720"/>
      <w:contextualSpacing/>
    </w:pPr>
    <w:rPr>
      <w:rFonts w:ascii="Times" w:eastAsia="Times" w:hAnsi="Times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48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74800"/>
    <w:rPr>
      <w:rFonts w:eastAsia="Times New Roman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2090</Words>
  <Characters>11287</Characters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2018-09-04T15:05:00Z</dcterms:created>
  <dcterms:modified xsi:type="dcterms:W3CDTF">2018-09-04T16:17:00Z</dcterms:modified>
</cp:coreProperties>
</file>