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987" w:rsidRDefault="00F65987" w:rsidP="00F65987">
      <w:pPr>
        <w:tabs>
          <w:tab w:val="left" w:pos="9356"/>
        </w:tabs>
        <w:spacing w:after="0" w:line="240" w:lineRule="auto"/>
        <w:ind w:right="193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t>DADOS SUPLEMENTARES</w:t>
      </w:r>
    </w:p>
    <w:p w:rsidR="00646D48" w:rsidRPr="00C11CB4" w:rsidRDefault="00646D48" w:rsidP="00F65987">
      <w:pPr>
        <w:tabs>
          <w:tab w:val="left" w:pos="9356"/>
        </w:tabs>
        <w:spacing w:after="0" w:line="240" w:lineRule="auto"/>
        <w:ind w:right="193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bookmarkStart w:id="0" w:name="_GoBack"/>
      <w:bookmarkEnd w:id="0"/>
    </w:p>
    <w:p w:rsidR="00F65987" w:rsidRDefault="00646D48" w:rsidP="00646D48">
      <w:pPr>
        <w:tabs>
          <w:tab w:val="left" w:pos="9356"/>
        </w:tabs>
        <w:spacing w:after="0" w:line="240" w:lineRule="auto"/>
        <w:ind w:right="193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646D48">
        <w:drawing>
          <wp:inline distT="0" distB="0" distL="0" distR="0">
            <wp:extent cx="7797800" cy="47752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4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87" w:rsidRDefault="00F65987" w:rsidP="00F65987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 w:rsidR="006E2C18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 w:rsid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="00CB22AB"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="00CB22AB"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="00CB22AB"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="00CB22AB"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="00CB22AB"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 w:rsidR="001530EE"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="00CB22AB"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="00CB22AB"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="00CB22AB"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 w:rsid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F65987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  <w:r w:rsidRPr="00C11CB4">
        <w:rPr>
          <w:rFonts w:ascii="Arial" w:hAnsi="Arial" w:cs="Arial"/>
          <w:noProof/>
          <w:sz w:val="20"/>
          <w:szCs w:val="20"/>
          <w:lang w:eastAsia="pt-BR"/>
        </w:rPr>
        <w:t>Continua</w:t>
      </w:r>
    </w:p>
    <w:p w:rsidR="00F65987" w:rsidRPr="00C11CB4" w:rsidRDefault="00D6057C" w:rsidP="00D6057C">
      <w:pPr>
        <w:tabs>
          <w:tab w:val="left" w:pos="9356"/>
        </w:tabs>
        <w:spacing w:after="0" w:line="240" w:lineRule="auto"/>
        <w:ind w:left="-284" w:right="193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D6057C">
        <w:rPr>
          <w:noProof/>
        </w:rPr>
        <w:lastRenderedPageBreak/>
        <w:drawing>
          <wp:inline distT="0" distB="0" distL="0" distR="0">
            <wp:extent cx="7802880" cy="4953000"/>
            <wp:effectExtent l="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AB" w:rsidRDefault="00CB22AB" w:rsidP="00CB22AB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F65987" w:rsidRDefault="00F65987" w:rsidP="00F65987">
      <w:pPr>
        <w:tabs>
          <w:tab w:val="left" w:pos="9356"/>
        </w:tabs>
        <w:spacing w:after="0" w:line="240" w:lineRule="auto"/>
        <w:ind w:right="193"/>
        <w:rPr>
          <w:rFonts w:ascii="Arial" w:hAnsi="Arial" w:cs="Arial"/>
          <w:noProof/>
          <w:sz w:val="24"/>
          <w:szCs w:val="24"/>
          <w:lang w:eastAsia="pt-BR"/>
        </w:rPr>
      </w:pPr>
    </w:p>
    <w:p w:rsidR="00F65987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  <w:r w:rsidRPr="00C11CB4">
        <w:rPr>
          <w:rFonts w:ascii="Arial" w:hAnsi="Arial" w:cs="Arial"/>
          <w:noProof/>
          <w:sz w:val="20"/>
          <w:szCs w:val="20"/>
          <w:lang w:eastAsia="pt-BR"/>
        </w:rPr>
        <w:t>Continua</w:t>
      </w:r>
    </w:p>
    <w:p w:rsidR="00F65987" w:rsidRPr="00C11CB4" w:rsidRDefault="00CB5825" w:rsidP="00CB5825">
      <w:pPr>
        <w:tabs>
          <w:tab w:val="left" w:pos="9356"/>
        </w:tabs>
        <w:spacing w:after="0" w:line="240" w:lineRule="auto"/>
        <w:ind w:left="-284" w:right="193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CB5825">
        <w:rPr>
          <w:noProof/>
        </w:rPr>
        <w:lastRenderedPageBreak/>
        <w:drawing>
          <wp:inline distT="0" distB="0" distL="0" distR="0">
            <wp:extent cx="7797800" cy="495300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AB" w:rsidRDefault="00CB22AB" w:rsidP="00CB22AB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F65987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</w:p>
    <w:p w:rsidR="00F65987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</w:p>
    <w:p w:rsidR="00F65987" w:rsidRPr="00C11CB4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  <w:r w:rsidRPr="00C11CB4">
        <w:rPr>
          <w:rFonts w:ascii="Arial" w:hAnsi="Arial" w:cs="Arial"/>
          <w:noProof/>
          <w:sz w:val="20"/>
          <w:szCs w:val="20"/>
          <w:lang w:eastAsia="pt-BR"/>
        </w:rPr>
        <w:t>Continua</w:t>
      </w:r>
    </w:p>
    <w:p w:rsidR="00F65987" w:rsidRPr="00C11CB4" w:rsidRDefault="00D6057C" w:rsidP="00D6057C">
      <w:pPr>
        <w:tabs>
          <w:tab w:val="left" w:pos="9356"/>
        </w:tabs>
        <w:spacing w:after="0" w:line="240" w:lineRule="auto"/>
        <w:ind w:left="-284" w:right="193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D6057C">
        <w:rPr>
          <w:noProof/>
        </w:rPr>
        <w:lastRenderedPageBreak/>
        <w:drawing>
          <wp:inline distT="0" distB="0" distL="0" distR="0">
            <wp:extent cx="7802880" cy="4945380"/>
            <wp:effectExtent l="0" t="0" r="7620" b="762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AB" w:rsidRDefault="00CB22AB" w:rsidP="00CB22AB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F65987" w:rsidRDefault="00F65987" w:rsidP="00F65987">
      <w:pPr>
        <w:tabs>
          <w:tab w:val="left" w:pos="5835"/>
        </w:tabs>
        <w:spacing w:after="0" w:line="240" w:lineRule="auto"/>
        <w:ind w:right="193"/>
        <w:rPr>
          <w:rFonts w:ascii="Arial" w:hAnsi="Arial" w:cs="Arial"/>
          <w:noProof/>
          <w:sz w:val="24"/>
          <w:szCs w:val="24"/>
          <w:lang w:eastAsia="pt-BR"/>
        </w:rPr>
      </w:pPr>
    </w:p>
    <w:p w:rsidR="00F65987" w:rsidRPr="00C11CB4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  <w:r w:rsidRPr="00C11CB4">
        <w:rPr>
          <w:rFonts w:ascii="Arial" w:hAnsi="Arial" w:cs="Arial"/>
          <w:noProof/>
          <w:sz w:val="20"/>
          <w:szCs w:val="20"/>
          <w:lang w:eastAsia="pt-BR"/>
        </w:rPr>
        <w:t>Continua</w:t>
      </w:r>
    </w:p>
    <w:p w:rsidR="00F65987" w:rsidRPr="00C11CB4" w:rsidRDefault="00D6057C" w:rsidP="00D6057C">
      <w:pPr>
        <w:tabs>
          <w:tab w:val="left" w:pos="9356"/>
        </w:tabs>
        <w:spacing w:after="0" w:line="240" w:lineRule="auto"/>
        <w:ind w:left="-284" w:right="193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D6057C">
        <w:rPr>
          <w:noProof/>
        </w:rPr>
        <w:lastRenderedPageBreak/>
        <w:drawing>
          <wp:inline distT="0" distB="0" distL="0" distR="0">
            <wp:extent cx="7802880" cy="4945380"/>
            <wp:effectExtent l="0" t="0" r="7620" b="762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AB" w:rsidRDefault="00CB22AB" w:rsidP="00CB22AB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F65987" w:rsidRDefault="00F65987" w:rsidP="00F65987">
      <w:pPr>
        <w:tabs>
          <w:tab w:val="left" w:pos="5835"/>
        </w:tabs>
        <w:spacing w:after="0" w:line="240" w:lineRule="auto"/>
        <w:ind w:right="193"/>
        <w:rPr>
          <w:rFonts w:ascii="Arial" w:hAnsi="Arial" w:cs="Arial"/>
          <w:noProof/>
          <w:sz w:val="24"/>
          <w:szCs w:val="24"/>
          <w:lang w:eastAsia="pt-BR"/>
        </w:rPr>
      </w:pPr>
    </w:p>
    <w:p w:rsidR="00F65987" w:rsidRPr="00C11CB4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  <w:r w:rsidRPr="00C11CB4">
        <w:rPr>
          <w:rFonts w:ascii="Arial" w:hAnsi="Arial" w:cs="Arial"/>
          <w:noProof/>
          <w:sz w:val="20"/>
          <w:szCs w:val="20"/>
          <w:lang w:eastAsia="pt-BR"/>
        </w:rPr>
        <w:t>Continua</w:t>
      </w:r>
    </w:p>
    <w:p w:rsidR="00F65987" w:rsidRPr="00C11CB4" w:rsidRDefault="00D6057C" w:rsidP="00D6057C">
      <w:pPr>
        <w:tabs>
          <w:tab w:val="left" w:pos="9356"/>
        </w:tabs>
        <w:spacing w:after="0" w:line="240" w:lineRule="auto"/>
        <w:ind w:left="-284" w:right="193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D6057C">
        <w:rPr>
          <w:noProof/>
        </w:rPr>
        <w:lastRenderedPageBreak/>
        <w:drawing>
          <wp:inline distT="0" distB="0" distL="0" distR="0">
            <wp:extent cx="7802880" cy="4945380"/>
            <wp:effectExtent l="0" t="0" r="7620" b="762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AB" w:rsidRDefault="00CB22AB" w:rsidP="00CB22AB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F65987" w:rsidRDefault="00F65987" w:rsidP="00F65987">
      <w:pPr>
        <w:tabs>
          <w:tab w:val="left" w:pos="5835"/>
        </w:tabs>
        <w:spacing w:after="0" w:line="240" w:lineRule="auto"/>
        <w:ind w:right="193"/>
        <w:rPr>
          <w:rFonts w:ascii="Arial" w:hAnsi="Arial" w:cs="Arial"/>
          <w:noProof/>
          <w:sz w:val="24"/>
          <w:szCs w:val="24"/>
          <w:lang w:eastAsia="pt-BR"/>
        </w:rPr>
      </w:pPr>
    </w:p>
    <w:p w:rsidR="00F65987" w:rsidRPr="00C11CB4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  <w:r w:rsidRPr="00C11CB4">
        <w:rPr>
          <w:rFonts w:ascii="Arial" w:hAnsi="Arial" w:cs="Arial"/>
          <w:noProof/>
          <w:sz w:val="20"/>
          <w:szCs w:val="20"/>
          <w:lang w:eastAsia="pt-BR"/>
        </w:rPr>
        <w:t>Continua</w:t>
      </w:r>
    </w:p>
    <w:p w:rsidR="00F65987" w:rsidRPr="00C11CB4" w:rsidRDefault="00D6057C" w:rsidP="00F65987">
      <w:pPr>
        <w:tabs>
          <w:tab w:val="left" w:pos="9356"/>
        </w:tabs>
        <w:spacing w:after="0" w:line="240" w:lineRule="auto"/>
        <w:ind w:left="-284" w:right="193"/>
        <w:rPr>
          <w:rFonts w:ascii="Arial" w:hAnsi="Arial" w:cs="Arial"/>
          <w:noProof/>
          <w:sz w:val="24"/>
          <w:szCs w:val="24"/>
          <w:lang w:eastAsia="pt-BR"/>
        </w:rPr>
      </w:pPr>
      <w:r w:rsidRPr="00D6057C">
        <w:rPr>
          <w:noProof/>
        </w:rPr>
        <w:lastRenderedPageBreak/>
        <w:drawing>
          <wp:inline distT="0" distB="0" distL="0" distR="0">
            <wp:extent cx="7802880" cy="5128260"/>
            <wp:effectExtent l="0" t="0" r="762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AB" w:rsidRDefault="00CB22AB" w:rsidP="00CB22AB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F65987" w:rsidRPr="00C11CB4" w:rsidRDefault="00F65987" w:rsidP="00F65987">
      <w:pPr>
        <w:tabs>
          <w:tab w:val="left" w:pos="9356"/>
        </w:tabs>
        <w:spacing w:after="0" w:line="240" w:lineRule="auto"/>
        <w:ind w:right="193"/>
        <w:jc w:val="right"/>
        <w:rPr>
          <w:rFonts w:ascii="Arial" w:hAnsi="Arial" w:cs="Arial"/>
          <w:noProof/>
          <w:sz w:val="20"/>
          <w:szCs w:val="20"/>
          <w:lang w:eastAsia="pt-BR"/>
        </w:rPr>
      </w:pPr>
      <w:r w:rsidRPr="00C11CB4">
        <w:rPr>
          <w:rFonts w:ascii="Arial" w:hAnsi="Arial" w:cs="Arial"/>
          <w:noProof/>
          <w:sz w:val="20"/>
          <w:szCs w:val="20"/>
          <w:lang w:eastAsia="pt-BR"/>
        </w:rPr>
        <w:t>Continua</w:t>
      </w:r>
    </w:p>
    <w:p w:rsidR="00F65987" w:rsidRPr="00C11CB4" w:rsidRDefault="00D6057C" w:rsidP="00D6057C">
      <w:pPr>
        <w:tabs>
          <w:tab w:val="left" w:pos="9356"/>
        </w:tabs>
        <w:spacing w:after="0" w:line="240" w:lineRule="auto"/>
        <w:ind w:left="-284" w:right="193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D6057C">
        <w:rPr>
          <w:noProof/>
        </w:rPr>
        <w:lastRenderedPageBreak/>
        <w:drawing>
          <wp:inline distT="0" distB="0" distL="0" distR="0">
            <wp:extent cx="7797800" cy="5308600"/>
            <wp:effectExtent l="0" t="0" r="0" b="635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0EE" w:rsidRDefault="00CB22AB" w:rsidP="00D6057C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Times New Roman" w:hAnsi="Times New Roman"/>
          <w:b/>
          <w:noProof/>
          <w:sz w:val="24"/>
          <w:szCs w:val="24"/>
        </w:rPr>
        <w:sectPr w:rsidR="001530EE" w:rsidSect="00C11CB4">
          <w:pgSz w:w="15840" w:h="12240" w:orient="landscape" w:code="1"/>
          <w:pgMar w:top="1327" w:right="1134" w:bottom="1701" w:left="1701" w:header="709" w:footer="709" w:gutter="0"/>
          <w:cols w:space="708"/>
          <w:docGrid w:linePitch="360"/>
        </w:sectPr>
      </w:pP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D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S</w:t>
      </w:r>
      <w:r w:rsidRPr="001530EE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 xml:space="preserve"> Quadro </w:t>
      </w:r>
      <w:r w:rsidR="00C95BEA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.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Taxa registrados 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na literatura especializada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L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 e no levantamento de campo (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março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2010 a junho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de </w:t>
      </w:r>
      <w:r w:rsidRPr="00CB22AB">
        <w:rPr>
          <w:rFonts w:ascii="Arial" w:hAnsi="Arial" w:cs="Arial"/>
          <w:bCs/>
          <w:color w:val="000000"/>
          <w:sz w:val="20"/>
          <w:szCs w:val="20"/>
          <w:lang w:eastAsia="pt-BR"/>
        </w:rPr>
        <w:t>2011)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nos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substratos consolidados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do litoral norte do Rio Grande do Sul, Brasil: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pilares das plataformas de pesca (Cidreira, Tramandaí e Atlântida)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; </w:t>
      </w:r>
      <w:proofErr w:type="spellStart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monob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o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ias</w:t>
      </w:r>
      <w:proofErr w:type="spellEnd"/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de oleodutos (MN-601 e MN-602)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; costão rochoso d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a Praia do Meio em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Torres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C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molhes da barra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(Imbé-Tramandaí e Torres)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 xml:space="preserve"> (</w:t>
      </w:r>
      <w:r w:rsidRPr="00CB22AB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MO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)</w:t>
      </w:r>
      <w:r w:rsidRPr="00D63849">
        <w:rPr>
          <w:rFonts w:ascii="Arial" w:hAnsi="Arial" w:cs="Arial"/>
          <w:bCs/>
          <w:color w:val="000000"/>
          <w:sz w:val="20"/>
          <w:szCs w:val="20"/>
          <w:lang w:eastAsia="pt-BR"/>
        </w:rPr>
        <w:t>.</w:t>
      </w:r>
    </w:p>
    <w:p w:rsidR="001530EE" w:rsidRPr="006E2C18" w:rsidRDefault="001530EE" w:rsidP="006E2C18">
      <w:pPr>
        <w:spacing w:after="0" w:line="240" w:lineRule="auto"/>
        <w:ind w:right="193"/>
        <w:jc w:val="both"/>
        <w:rPr>
          <w:rFonts w:ascii="Arial" w:hAnsi="Arial" w:cs="Arial"/>
          <w:noProof/>
          <w:sz w:val="20"/>
          <w:szCs w:val="20"/>
        </w:rPr>
      </w:pPr>
      <w:r w:rsidRPr="006E2C18">
        <w:rPr>
          <w:rFonts w:ascii="Arial" w:hAnsi="Arial" w:cs="Arial"/>
          <w:b/>
          <w:noProof/>
          <w:sz w:val="20"/>
          <w:szCs w:val="20"/>
        </w:rPr>
        <w:lastRenderedPageBreak/>
        <w:t>D</w:t>
      </w:r>
      <w:r w:rsidR="006E2C18">
        <w:rPr>
          <w:rFonts w:ascii="Arial" w:hAnsi="Arial" w:cs="Arial"/>
          <w:b/>
          <w:noProof/>
          <w:sz w:val="20"/>
          <w:szCs w:val="20"/>
        </w:rPr>
        <w:t>S</w:t>
      </w:r>
      <w:r w:rsidRPr="006E2C18">
        <w:rPr>
          <w:rFonts w:ascii="Arial" w:hAnsi="Arial" w:cs="Arial"/>
          <w:b/>
          <w:noProof/>
          <w:sz w:val="20"/>
          <w:szCs w:val="20"/>
        </w:rPr>
        <w:t xml:space="preserve"> Tabela </w:t>
      </w:r>
      <w:r w:rsidR="00C95BEA">
        <w:rPr>
          <w:rFonts w:ascii="Arial" w:hAnsi="Arial" w:cs="Arial"/>
          <w:b/>
          <w:noProof/>
          <w:sz w:val="20"/>
          <w:szCs w:val="20"/>
        </w:rPr>
        <w:t>I</w:t>
      </w:r>
      <w:r w:rsidRPr="006E2C18">
        <w:rPr>
          <w:rFonts w:ascii="Arial" w:hAnsi="Arial" w:cs="Arial"/>
          <w:b/>
          <w:noProof/>
          <w:sz w:val="20"/>
          <w:szCs w:val="20"/>
        </w:rPr>
        <w:t>.</w:t>
      </w:r>
      <w:r w:rsidRPr="006E2C18">
        <w:rPr>
          <w:rFonts w:ascii="Arial" w:hAnsi="Arial" w:cs="Arial"/>
          <w:noProof/>
          <w:sz w:val="20"/>
          <w:szCs w:val="20"/>
        </w:rPr>
        <w:t xml:space="preserve"> Espécies observadas por Rios </w:t>
      </w:r>
      <w:r w:rsidRPr="006E2C18">
        <w:rPr>
          <w:rFonts w:ascii="Arial" w:hAnsi="Arial" w:cs="Arial"/>
          <w:i/>
          <w:noProof/>
          <w:sz w:val="20"/>
          <w:szCs w:val="20"/>
        </w:rPr>
        <w:t>et al.</w:t>
      </w:r>
      <w:r w:rsidRPr="006E2C18">
        <w:rPr>
          <w:rFonts w:ascii="Arial" w:hAnsi="Arial" w:cs="Arial"/>
          <w:noProof/>
          <w:sz w:val="20"/>
          <w:szCs w:val="20"/>
        </w:rPr>
        <w:t xml:space="preserve"> (1979) na</w:t>
      </w:r>
      <w:r w:rsidR="00CB22AB">
        <w:rPr>
          <w:rFonts w:ascii="Arial" w:hAnsi="Arial" w:cs="Arial"/>
          <w:noProof/>
          <w:sz w:val="20"/>
          <w:szCs w:val="20"/>
        </w:rPr>
        <w:t>s</w:t>
      </w:r>
      <w:r w:rsidRPr="006E2C18">
        <w:rPr>
          <w:rFonts w:ascii="Arial" w:hAnsi="Arial" w:cs="Arial"/>
          <w:noProof/>
          <w:sz w:val="20"/>
          <w:szCs w:val="20"/>
        </w:rPr>
        <w:t xml:space="preserve"> monob</w:t>
      </w:r>
      <w:r w:rsidR="00CB22AB">
        <w:rPr>
          <w:rFonts w:ascii="Arial" w:hAnsi="Arial" w:cs="Arial"/>
          <w:noProof/>
          <w:sz w:val="20"/>
          <w:szCs w:val="20"/>
        </w:rPr>
        <w:t>o</w:t>
      </w:r>
      <w:r w:rsidRPr="006E2C18">
        <w:rPr>
          <w:rFonts w:ascii="Arial" w:hAnsi="Arial" w:cs="Arial"/>
          <w:noProof/>
          <w:sz w:val="20"/>
          <w:szCs w:val="20"/>
        </w:rPr>
        <w:t>ia</w:t>
      </w:r>
      <w:r w:rsidR="00CB22AB">
        <w:rPr>
          <w:rFonts w:ascii="Arial" w:hAnsi="Arial" w:cs="Arial"/>
          <w:noProof/>
          <w:sz w:val="20"/>
          <w:szCs w:val="20"/>
        </w:rPr>
        <w:t>s</w:t>
      </w:r>
      <w:r w:rsidRPr="006E2C18">
        <w:rPr>
          <w:rFonts w:ascii="Arial" w:hAnsi="Arial" w:cs="Arial"/>
          <w:noProof/>
          <w:sz w:val="20"/>
          <w:szCs w:val="20"/>
        </w:rPr>
        <w:t xml:space="preserve"> de oleoduto MN-10 </w:t>
      </w:r>
      <w:r w:rsidR="00CB22AB">
        <w:rPr>
          <w:rFonts w:ascii="Arial" w:hAnsi="Arial" w:cs="Arial"/>
          <w:noProof/>
          <w:sz w:val="20"/>
          <w:szCs w:val="20"/>
        </w:rPr>
        <w:t>(</w:t>
      </w:r>
      <w:r w:rsidRPr="006E2C18">
        <w:rPr>
          <w:rFonts w:ascii="Arial" w:hAnsi="Arial" w:cs="Arial"/>
          <w:noProof/>
          <w:sz w:val="20"/>
          <w:szCs w:val="20"/>
        </w:rPr>
        <w:t>Rio Grande</w:t>
      </w:r>
      <w:r w:rsidR="00CB22AB">
        <w:rPr>
          <w:rFonts w:ascii="Arial" w:hAnsi="Arial" w:cs="Arial"/>
          <w:noProof/>
          <w:sz w:val="20"/>
          <w:szCs w:val="20"/>
        </w:rPr>
        <w:t>)</w:t>
      </w:r>
      <w:r w:rsidRPr="006E2C18">
        <w:rPr>
          <w:rFonts w:ascii="Arial" w:hAnsi="Arial" w:cs="Arial"/>
          <w:noProof/>
          <w:sz w:val="20"/>
          <w:szCs w:val="20"/>
        </w:rPr>
        <w:t xml:space="preserve"> e MN-601 </w:t>
      </w:r>
      <w:r w:rsidR="00CB22AB">
        <w:rPr>
          <w:rFonts w:ascii="Arial" w:hAnsi="Arial" w:cs="Arial"/>
          <w:noProof/>
          <w:sz w:val="20"/>
          <w:szCs w:val="20"/>
        </w:rPr>
        <w:t>(</w:t>
      </w:r>
      <w:r w:rsidRPr="006E2C18">
        <w:rPr>
          <w:rFonts w:ascii="Arial" w:hAnsi="Arial" w:cs="Arial"/>
          <w:noProof/>
          <w:sz w:val="20"/>
          <w:szCs w:val="20"/>
        </w:rPr>
        <w:t>Tramandaí</w:t>
      </w:r>
      <w:r w:rsidR="00CB22AB">
        <w:rPr>
          <w:rFonts w:ascii="Arial" w:hAnsi="Arial" w:cs="Arial"/>
          <w:noProof/>
          <w:sz w:val="20"/>
          <w:szCs w:val="20"/>
        </w:rPr>
        <w:t>)</w:t>
      </w:r>
      <w:r w:rsidR="006E2C18">
        <w:rPr>
          <w:rFonts w:ascii="Arial" w:hAnsi="Arial" w:cs="Arial"/>
          <w:noProof/>
          <w:sz w:val="20"/>
          <w:szCs w:val="20"/>
        </w:rPr>
        <w:t xml:space="preserve"> entre 1963 e 1977</w:t>
      </w:r>
      <w:r w:rsidRPr="006E2C18">
        <w:rPr>
          <w:rFonts w:ascii="Arial" w:hAnsi="Arial" w:cs="Arial"/>
          <w:noProof/>
          <w:sz w:val="20"/>
          <w:szCs w:val="20"/>
        </w:rPr>
        <w:t>.</w:t>
      </w:r>
    </w:p>
    <w:tbl>
      <w:tblPr>
        <w:tblW w:w="8931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408"/>
        <w:gridCol w:w="4210"/>
        <w:gridCol w:w="1134"/>
        <w:gridCol w:w="993"/>
      </w:tblGrid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bCs/>
                <w:sz w:val="20"/>
                <w:szCs w:val="20"/>
              </w:rPr>
              <w:t>Família</w:t>
            </w:r>
          </w:p>
        </w:tc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bCs/>
                <w:sz w:val="20"/>
                <w:szCs w:val="20"/>
              </w:rPr>
              <w:t>Espécie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bCs/>
                <w:sz w:val="20"/>
                <w:szCs w:val="20"/>
              </w:rPr>
              <w:t>MN-10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bCs/>
                <w:sz w:val="20"/>
                <w:szCs w:val="20"/>
              </w:rPr>
              <w:t>MN-601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Bivalvia</w:t>
            </w:r>
            <w:proofErr w:type="spellEnd"/>
          </w:p>
        </w:tc>
        <w:tc>
          <w:tcPr>
            <w:tcW w:w="140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Mytilidae</w:t>
            </w:r>
            <w:proofErr w:type="spellEnd"/>
          </w:p>
        </w:tc>
        <w:tc>
          <w:tcPr>
            <w:tcW w:w="42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Mytilaster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solisianus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(d'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Orbigny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1842)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Brachidontes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rodriguezi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 xml:space="preserve"> (d'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Orbigny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1842)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Perna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perna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Linnaeus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Modiolus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carvalhoi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Klappenbach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1966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Musculus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viator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(d'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Orbigny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1842)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Leiosolenus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patagonicus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(d'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Orbigny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1842)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Arcidae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Lunarca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ovalis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Bruguière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1789)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Noetiidae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Noetia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bisulcata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(Lamarck, 1819)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Pteriidae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Pteria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hirundo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Linnaeus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1758)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Ostreidae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Ostrea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puelchana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d'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Orbigny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1842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Crassostrea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rhizophorae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Guilding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1828)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Pectinidae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Chlamys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tehuelchus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(d'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Orbigny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1846)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Spondylidae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Pododesmus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rudis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Broderip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1834)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Hiatellidae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Hiatella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arctica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Linnaeus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1767)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150"/>
          <w:jc w:val="center"/>
        </w:trPr>
        <w:tc>
          <w:tcPr>
            <w:tcW w:w="118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140"/>
          <w:jc w:val="center"/>
        </w:trPr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Gastropoda</w:t>
            </w:r>
            <w:proofErr w:type="spellEnd"/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Thaididae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Stramonita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haemastoma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Linnaeus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1767)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Columbellidae</w:t>
            </w:r>
            <w:proofErr w:type="spellEnd"/>
          </w:p>
        </w:tc>
        <w:tc>
          <w:tcPr>
            <w:tcW w:w="42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Costoanachis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>sertulariarum</w:t>
            </w:r>
            <w:proofErr w:type="spellEnd"/>
            <w:r w:rsidRPr="006E2C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iCs/>
                <w:sz w:val="20"/>
                <w:szCs w:val="20"/>
              </w:rPr>
              <w:t>(d'</w:t>
            </w:r>
            <w:proofErr w:type="spellStart"/>
            <w:r w:rsidRPr="006E2C18">
              <w:rPr>
                <w:rFonts w:ascii="Arial" w:hAnsi="Arial" w:cs="Arial"/>
                <w:iCs/>
                <w:sz w:val="20"/>
                <w:szCs w:val="20"/>
              </w:rPr>
              <w:t>Orbigny</w:t>
            </w:r>
            <w:proofErr w:type="spellEnd"/>
            <w:r w:rsidRPr="006E2C18">
              <w:rPr>
                <w:rFonts w:ascii="Arial" w:hAnsi="Arial" w:cs="Arial"/>
                <w:iCs/>
                <w:sz w:val="20"/>
                <w:szCs w:val="20"/>
              </w:rPr>
              <w:t>, 1839)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iCs/>
                <w:sz w:val="20"/>
                <w:szCs w:val="20"/>
              </w:rPr>
              <w:t>X</w:t>
            </w: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1530EE" w:rsidRPr="006E2C18" w:rsidTr="006E2C18">
        <w:trPr>
          <w:trHeight w:hRule="exact" w:val="227"/>
          <w:jc w:val="center"/>
        </w:trPr>
        <w:tc>
          <w:tcPr>
            <w:tcW w:w="118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Ranellidae</w:t>
            </w:r>
            <w:proofErr w:type="spellEnd"/>
          </w:p>
        </w:tc>
        <w:tc>
          <w:tcPr>
            <w:tcW w:w="4210" w:type="dxa"/>
            <w:shd w:val="clear" w:color="auto" w:fill="auto"/>
            <w:noWrap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E2C18">
              <w:rPr>
                <w:rFonts w:ascii="Arial" w:hAnsi="Arial" w:cs="Arial"/>
                <w:i/>
                <w:sz w:val="20"/>
                <w:szCs w:val="20"/>
              </w:rPr>
              <w:t>Monoplex</w:t>
            </w:r>
            <w:proofErr w:type="spellEnd"/>
            <w:r w:rsidRPr="006E2C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E2C18">
              <w:rPr>
                <w:rFonts w:ascii="Arial" w:hAnsi="Arial" w:cs="Arial"/>
                <w:i/>
                <w:sz w:val="20"/>
                <w:szCs w:val="20"/>
              </w:rPr>
              <w:t>parthenopeus</w:t>
            </w:r>
            <w:proofErr w:type="spellEnd"/>
            <w:r w:rsidRPr="006E2C1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E2C1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E2C18">
              <w:rPr>
                <w:rFonts w:ascii="Arial" w:hAnsi="Arial" w:cs="Arial"/>
                <w:sz w:val="20"/>
                <w:szCs w:val="20"/>
              </w:rPr>
              <w:t>Marschlins</w:t>
            </w:r>
            <w:proofErr w:type="spellEnd"/>
            <w:r w:rsidRPr="006E2C18">
              <w:rPr>
                <w:rFonts w:ascii="Arial" w:hAnsi="Arial" w:cs="Arial"/>
                <w:sz w:val="20"/>
                <w:szCs w:val="20"/>
              </w:rPr>
              <w:t>, 1793)</w:t>
            </w:r>
          </w:p>
        </w:tc>
        <w:tc>
          <w:tcPr>
            <w:tcW w:w="1134" w:type="dxa"/>
            <w:vAlign w:val="center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2C18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1530EE" w:rsidRPr="006E2C18" w:rsidRDefault="001530EE" w:rsidP="0004791A">
            <w:pPr>
              <w:spacing w:after="0"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1530EE" w:rsidRDefault="001530EE" w:rsidP="00F65987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</w:p>
    <w:p w:rsidR="00086C1A" w:rsidRDefault="00086C1A" w:rsidP="00086C1A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</w:p>
    <w:p w:rsidR="00086C1A" w:rsidRDefault="00086C1A" w:rsidP="00086C1A">
      <w:pPr>
        <w:autoSpaceDE w:val="0"/>
        <w:autoSpaceDN w:val="0"/>
        <w:adjustRightInd w:val="0"/>
        <w:spacing w:after="0" w:line="240" w:lineRule="auto"/>
        <w:ind w:left="-284"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</w:p>
    <w:p w:rsidR="00086C1A" w:rsidRDefault="00086C1A" w:rsidP="00086C1A">
      <w:pPr>
        <w:autoSpaceDE w:val="0"/>
        <w:autoSpaceDN w:val="0"/>
        <w:adjustRightInd w:val="0"/>
        <w:spacing w:after="0" w:line="240" w:lineRule="auto"/>
        <w:ind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  <w:r>
        <w:rPr>
          <w:rFonts w:ascii="Arial" w:hAnsi="Arial" w:cs="Arial"/>
          <w:bCs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>
            <wp:extent cx="5849620" cy="436689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 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1A" w:rsidRPr="00912FB2" w:rsidRDefault="00086C1A" w:rsidP="00086C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DS </w:t>
      </w:r>
      <w:r w:rsidRPr="00912FB2">
        <w:rPr>
          <w:rFonts w:ascii="Arial" w:hAnsi="Arial" w:cs="Arial"/>
          <w:b/>
          <w:sz w:val="24"/>
          <w:szCs w:val="24"/>
        </w:rPr>
        <w:t xml:space="preserve">Figura </w:t>
      </w:r>
      <w:r>
        <w:rPr>
          <w:rFonts w:ascii="Arial" w:hAnsi="Arial" w:cs="Arial"/>
          <w:b/>
          <w:sz w:val="24"/>
          <w:szCs w:val="24"/>
        </w:rPr>
        <w:t>1</w:t>
      </w:r>
      <w:r w:rsidRPr="00912FB2">
        <w:rPr>
          <w:rFonts w:ascii="Arial" w:hAnsi="Arial" w:cs="Arial"/>
          <w:b/>
          <w:sz w:val="24"/>
          <w:szCs w:val="24"/>
        </w:rPr>
        <w:t>.</w:t>
      </w:r>
      <w:r w:rsidRPr="00912FB2">
        <w:rPr>
          <w:rFonts w:ascii="Arial" w:hAnsi="Arial" w:cs="Arial"/>
          <w:sz w:val="24"/>
          <w:szCs w:val="24"/>
        </w:rPr>
        <w:t xml:space="preserve"> Interações ecológicas de </w:t>
      </w:r>
      <w:proofErr w:type="spellStart"/>
      <w:r w:rsidRPr="00912FB2">
        <w:rPr>
          <w:rFonts w:ascii="Arial" w:hAnsi="Arial" w:cs="Arial"/>
          <w:sz w:val="24"/>
          <w:szCs w:val="24"/>
        </w:rPr>
        <w:t>epibiose</w:t>
      </w:r>
      <w:proofErr w:type="spellEnd"/>
      <w:r w:rsidRPr="00912FB2">
        <w:rPr>
          <w:rFonts w:ascii="Arial" w:hAnsi="Arial" w:cs="Arial"/>
          <w:sz w:val="24"/>
          <w:szCs w:val="24"/>
        </w:rPr>
        <w:t xml:space="preserve"> observadas nos substratos consolidados do litoral norte do Rio Grande do Sul, Brasil. (a) carapaça de uma </w:t>
      </w:r>
      <w:proofErr w:type="spellStart"/>
      <w:r w:rsidRPr="002C4049">
        <w:rPr>
          <w:rFonts w:ascii="Arial" w:hAnsi="Arial" w:cs="Arial"/>
          <w:i/>
          <w:sz w:val="24"/>
          <w:szCs w:val="24"/>
        </w:rPr>
        <w:t>Megabalanus</w:t>
      </w:r>
      <w:proofErr w:type="spellEnd"/>
      <w:r w:rsidRPr="002C404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C4049">
        <w:rPr>
          <w:rFonts w:ascii="Arial" w:hAnsi="Arial" w:cs="Arial"/>
          <w:i/>
          <w:sz w:val="24"/>
          <w:szCs w:val="24"/>
        </w:rPr>
        <w:t>coccopoma</w:t>
      </w:r>
      <w:proofErr w:type="spellEnd"/>
      <w:r w:rsidRPr="00912FB2">
        <w:rPr>
          <w:rFonts w:ascii="Arial" w:hAnsi="Arial" w:cs="Arial"/>
          <w:sz w:val="24"/>
          <w:szCs w:val="24"/>
        </w:rPr>
        <w:t xml:space="preserve"> colonizada por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Isognomon</w:t>
      </w:r>
      <w:proofErr w:type="spellEnd"/>
      <w:r w:rsidRPr="00912FB2">
        <w:rPr>
          <w:rFonts w:ascii="Arial" w:hAnsi="Arial" w:cs="Arial"/>
          <w:i/>
          <w:sz w:val="24"/>
          <w:szCs w:val="24"/>
        </w:rPr>
        <w:t xml:space="preserve"> bicolor</w:t>
      </w:r>
      <w:r w:rsidRPr="00912FB2">
        <w:rPr>
          <w:rFonts w:ascii="Arial" w:hAnsi="Arial" w:cs="Arial"/>
          <w:sz w:val="24"/>
          <w:szCs w:val="24"/>
        </w:rPr>
        <w:t xml:space="preserve">, antozoários, briozoários; (b) </w:t>
      </w:r>
      <w:r w:rsidRPr="00912FB2">
        <w:rPr>
          <w:rFonts w:ascii="Arial" w:hAnsi="Arial" w:cs="Arial"/>
          <w:i/>
          <w:sz w:val="24"/>
          <w:szCs w:val="24"/>
        </w:rPr>
        <w:t xml:space="preserve">Perna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perna</w:t>
      </w:r>
      <w:proofErr w:type="spellEnd"/>
      <w:r w:rsidRPr="00912FB2">
        <w:rPr>
          <w:rFonts w:ascii="Arial" w:hAnsi="Arial" w:cs="Arial"/>
          <w:sz w:val="24"/>
          <w:szCs w:val="24"/>
        </w:rPr>
        <w:t xml:space="preserve"> colonizado por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Amphibalanus</w:t>
      </w:r>
      <w:proofErr w:type="spellEnd"/>
      <w:r w:rsidRPr="00912F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improvisus</w:t>
      </w:r>
      <w:proofErr w:type="spellEnd"/>
      <w:r w:rsidRPr="00912FB2">
        <w:rPr>
          <w:rFonts w:ascii="Arial" w:hAnsi="Arial" w:cs="Arial"/>
          <w:sz w:val="24"/>
          <w:szCs w:val="24"/>
        </w:rPr>
        <w:t xml:space="preserve">; (c)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Stramonita</w:t>
      </w:r>
      <w:proofErr w:type="spellEnd"/>
      <w:r w:rsidRPr="00912F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haemastoma</w:t>
      </w:r>
      <w:proofErr w:type="spellEnd"/>
      <w:r w:rsidRPr="00912FB2">
        <w:rPr>
          <w:rFonts w:ascii="Arial" w:hAnsi="Arial" w:cs="Arial"/>
          <w:sz w:val="24"/>
          <w:szCs w:val="24"/>
        </w:rPr>
        <w:t xml:space="preserve"> colonizada por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Phragmatopoma</w:t>
      </w:r>
      <w:proofErr w:type="spellEnd"/>
      <w:r w:rsidRPr="00912FB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caudata</w:t>
      </w:r>
      <w:proofErr w:type="spellEnd"/>
      <w:r w:rsidRPr="00912FB2">
        <w:rPr>
          <w:rFonts w:ascii="Arial" w:hAnsi="Arial" w:cs="Arial"/>
          <w:sz w:val="24"/>
          <w:szCs w:val="24"/>
        </w:rPr>
        <w:t xml:space="preserve">; (d) </w:t>
      </w:r>
      <w:r w:rsidRPr="00912FB2">
        <w:rPr>
          <w:rFonts w:ascii="Arial" w:hAnsi="Arial" w:cs="Arial"/>
          <w:i/>
          <w:sz w:val="24"/>
          <w:szCs w:val="24"/>
        </w:rPr>
        <w:t xml:space="preserve">Perna </w:t>
      </w:r>
      <w:proofErr w:type="spellStart"/>
      <w:r w:rsidRPr="00912FB2">
        <w:rPr>
          <w:rFonts w:ascii="Arial" w:hAnsi="Arial" w:cs="Arial"/>
          <w:i/>
          <w:sz w:val="24"/>
          <w:szCs w:val="24"/>
        </w:rPr>
        <w:t>perna</w:t>
      </w:r>
      <w:proofErr w:type="spellEnd"/>
      <w:r w:rsidRPr="00912FB2">
        <w:rPr>
          <w:rFonts w:ascii="Arial" w:hAnsi="Arial" w:cs="Arial"/>
          <w:sz w:val="24"/>
          <w:szCs w:val="24"/>
        </w:rPr>
        <w:t xml:space="preserve"> colonizado por </w:t>
      </w:r>
      <w:r w:rsidRPr="002C4049">
        <w:rPr>
          <w:rFonts w:ascii="Arial" w:hAnsi="Arial" w:cs="Arial"/>
          <w:i/>
          <w:sz w:val="24"/>
          <w:szCs w:val="24"/>
        </w:rPr>
        <w:t>M</w:t>
      </w:r>
      <w:r>
        <w:rPr>
          <w:rFonts w:ascii="Arial" w:hAnsi="Arial" w:cs="Arial"/>
          <w:i/>
          <w:sz w:val="24"/>
          <w:szCs w:val="24"/>
        </w:rPr>
        <w:t>.</w:t>
      </w:r>
      <w:r w:rsidRPr="002C404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C4049">
        <w:rPr>
          <w:rFonts w:ascii="Arial" w:hAnsi="Arial" w:cs="Arial"/>
          <w:i/>
          <w:sz w:val="24"/>
          <w:szCs w:val="24"/>
        </w:rPr>
        <w:t>coccopoma</w:t>
      </w:r>
      <w:proofErr w:type="spellEnd"/>
      <w:r w:rsidRPr="00912FB2">
        <w:rPr>
          <w:rFonts w:ascii="Arial" w:hAnsi="Arial" w:cs="Arial"/>
          <w:sz w:val="24"/>
          <w:szCs w:val="24"/>
        </w:rPr>
        <w:t>.</w:t>
      </w:r>
    </w:p>
    <w:p w:rsidR="00086C1A" w:rsidRPr="00D63849" w:rsidRDefault="00086C1A" w:rsidP="00086C1A">
      <w:pPr>
        <w:autoSpaceDE w:val="0"/>
        <w:autoSpaceDN w:val="0"/>
        <w:adjustRightInd w:val="0"/>
        <w:spacing w:after="0" w:line="240" w:lineRule="auto"/>
        <w:ind w:right="247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</w:p>
    <w:sectPr w:rsidR="00086C1A" w:rsidRPr="00D63849" w:rsidSect="001530EE">
      <w:pgSz w:w="12240" w:h="15840" w:code="1"/>
      <w:pgMar w:top="1134" w:right="1701" w:bottom="1701" w:left="13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87"/>
    <w:rsid w:val="00027BBB"/>
    <w:rsid w:val="00086C1A"/>
    <w:rsid w:val="000C5BE9"/>
    <w:rsid w:val="001530EE"/>
    <w:rsid w:val="00382132"/>
    <w:rsid w:val="005111D6"/>
    <w:rsid w:val="00617074"/>
    <w:rsid w:val="00646D48"/>
    <w:rsid w:val="006E2C18"/>
    <w:rsid w:val="00A35DD3"/>
    <w:rsid w:val="00AA4504"/>
    <w:rsid w:val="00C95BEA"/>
    <w:rsid w:val="00CB22AB"/>
    <w:rsid w:val="00CB5825"/>
    <w:rsid w:val="00D6057C"/>
    <w:rsid w:val="00D76ACF"/>
    <w:rsid w:val="00F6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91F7"/>
  <w15:chartTrackingRefBased/>
  <w15:docId w15:val="{CD5403C0-446D-4DED-A5D4-2D8928FD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9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Ochi Agostini</dc:creator>
  <cp:keywords/>
  <dc:description/>
  <cp:lastModifiedBy>Vanessa Ochi Agostini</cp:lastModifiedBy>
  <cp:revision>10</cp:revision>
  <dcterms:created xsi:type="dcterms:W3CDTF">2017-10-11T13:42:00Z</dcterms:created>
  <dcterms:modified xsi:type="dcterms:W3CDTF">2018-02-24T15:50:00Z</dcterms:modified>
</cp:coreProperties>
</file>