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F08ED1" w14:textId="70CAEB13" w:rsidR="00ED2C45" w:rsidRPr="005E52FE" w:rsidRDefault="00340D3B" w:rsidP="005E52FE">
      <w:pPr>
        <w:spacing w:after="0" w:line="240" w:lineRule="auto"/>
        <w:ind w:left="0" w:hanging="2"/>
        <w:jc w:val="center"/>
        <w:rPr>
          <w:rFonts w:ascii="Verdana" w:eastAsia="Verdana" w:hAnsi="Verdana" w:cs="Verdana"/>
          <w:i/>
          <w:iCs/>
          <w:color w:val="202124"/>
          <w:sz w:val="42"/>
          <w:szCs w:val="42"/>
          <w:shd w:val="clear" w:color="auto" w:fill="F8F9FA"/>
          <w:lang w:val="pt-BR"/>
        </w:rPr>
      </w:pPr>
      <w:r w:rsidRPr="005E52FE">
        <w:rPr>
          <w:rFonts w:ascii="Verdana" w:eastAsia="Verdana" w:hAnsi="Verdana" w:cs="Verdana"/>
          <w:b/>
          <w:i/>
          <w:iCs/>
          <w:sz w:val="24"/>
          <w:szCs w:val="24"/>
          <w:lang w:val="pt-BR"/>
        </w:rPr>
        <w:t xml:space="preserve">Apoio emocional online: </w:t>
      </w:r>
      <w:r w:rsidR="006D7F17">
        <w:rPr>
          <w:rFonts w:ascii="Verdana" w:eastAsia="Verdana" w:hAnsi="Verdana" w:cs="Verdana"/>
          <w:b/>
          <w:i/>
          <w:iCs/>
          <w:sz w:val="24"/>
          <w:szCs w:val="24"/>
          <w:lang w:val="pt-BR"/>
        </w:rPr>
        <w:t>funcionalidades do</w:t>
      </w:r>
      <w:r w:rsidRPr="005E52FE">
        <w:rPr>
          <w:rFonts w:ascii="Verdana" w:eastAsia="Verdana" w:hAnsi="Verdana" w:cs="Verdana"/>
          <w:b/>
          <w:i/>
          <w:iCs/>
          <w:sz w:val="24"/>
          <w:szCs w:val="24"/>
          <w:lang w:val="pt-BR"/>
        </w:rPr>
        <w:t xml:space="preserve"> discurso nas páginas chilenas do Facebook por pacientes com dor crônica</w:t>
      </w:r>
    </w:p>
    <w:p w14:paraId="590E7EBE" w14:textId="6299A92D" w:rsidR="00ED2C45" w:rsidRPr="005E52FE" w:rsidRDefault="005E52FE" w:rsidP="005E52FE">
      <w:pPr>
        <w:tabs>
          <w:tab w:val="left" w:pos="3766"/>
        </w:tabs>
        <w:spacing w:after="0" w:line="240" w:lineRule="auto"/>
        <w:ind w:left="0" w:hanging="2"/>
        <w:rPr>
          <w:rFonts w:ascii="Verdana" w:eastAsia="Verdana" w:hAnsi="Verdana" w:cs="Verdana"/>
          <w:i/>
          <w:iCs/>
          <w:sz w:val="24"/>
          <w:szCs w:val="24"/>
          <w:lang w:val="pt-BR"/>
        </w:rPr>
      </w:pPr>
      <w:r>
        <w:rPr>
          <w:rFonts w:ascii="Verdana" w:eastAsia="Verdana" w:hAnsi="Verdana" w:cs="Verdana"/>
          <w:b/>
          <w:i/>
          <w:iCs/>
          <w:sz w:val="24"/>
          <w:szCs w:val="24"/>
          <w:lang w:val="pt-BR"/>
        </w:rPr>
        <w:tab/>
      </w:r>
      <w:r>
        <w:rPr>
          <w:rFonts w:ascii="Verdana" w:eastAsia="Verdana" w:hAnsi="Verdana" w:cs="Verdana"/>
          <w:b/>
          <w:i/>
          <w:iCs/>
          <w:sz w:val="24"/>
          <w:szCs w:val="24"/>
          <w:lang w:val="pt-BR"/>
        </w:rPr>
        <w:tab/>
      </w:r>
    </w:p>
    <w:p w14:paraId="1C2121EE" w14:textId="0E8B2408" w:rsidR="00ED2C45" w:rsidRPr="005E52FE" w:rsidRDefault="00340D3B" w:rsidP="005E52FE">
      <w:pPr>
        <w:spacing w:after="0" w:line="240" w:lineRule="auto"/>
        <w:ind w:left="0" w:hanging="2"/>
        <w:jc w:val="center"/>
        <w:rPr>
          <w:rFonts w:ascii="Verdana" w:eastAsia="Verdana" w:hAnsi="Verdana" w:cs="Verdana"/>
          <w:i/>
          <w:iCs/>
          <w:sz w:val="24"/>
          <w:szCs w:val="24"/>
        </w:rPr>
      </w:pPr>
      <w:r w:rsidRPr="005E52FE">
        <w:rPr>
          <w:rFonts w:ascii="Verdana" w:eastAsia="Verdana" w:hAnsi="Verdana" w:cs="Verdana"/>
          <w:b/>
          <w:i/>
          <w:iCs/>
          <w:sz w:val="24"/>
          <w:szCs w:val="24"/>
        </w:rPr>
        <w:t xml:space="preserve">Online emotional support: discourse </w:t>
      </w:r>
      <w:r w:rsidR="006D7F17">
        <w:rPr>
          <w:rFonts w:ascii="Verdana" w:eastAsia="Verdana" w:hAnsi="Verdana" w:cs="Verdana"/>
          <w:b/>
          <w:i/>
          <w:iCs/>
          <w:sz w:val="24"/>
          <w:szCs w:val="24"/>
        </w:rPr>
        <w:t>functionalities</w:t>
      </w:r>
      <w:r w:rsidRPr="005E52FE">
        <w:rPr>
          <w:rFonts w:ascii="Verdana" w:eastAsia="Verdana" w:hAnsi="Verdana" w:cs="Verdana"/>
          <w:b/>
          <w:i/>
          <w:iCs/>
          <w:sz w:val="24"/>
          <w:szCs w:val="24"/>
        </w:rPr>
        <w:t xml:space="preserve"> on Chilean Facebook pages by patients with chronic pain </w:t>
      </w:r>
    </w:p>
    <w:p w14:paraId="3E1F784F" w14:textId="635552BB" w:rsidR="00ED2C45" w:rsidRDefault="00ED2C45" w:rsidP="00A1644A">
      <w:pPr>
        <w:spacing w:after="0" w:line="240" w:lineRule="auto"/>
        <w:ind w:left="1" w:hanging="3"/>
        <w:jc w:val="center"/>
        <w:rPr>
          <w:rFonts w:ascii="Verdana" w:eastAsia="Verdana" w:hAnsi="Verdana" w:cs="Verdana"/>
          <w:sz w:val="28"/>
          <w:szCs w:val="28"/>
        </w:rPr>
      </w:pPr>
    </w:p>
    <w:p w14:paraId="5B53CC50" w14:textId="77777777" w:rsidR="000D357E" w:rsidRDefault="000D357E" w:rsidP="00A1644A">
      <w:pPr>
        <w:spacing w:after="0" w:line="240" w:lineRule="auto"/>
        <w:ind w:left="1" w:hanging="3"/>
        <w:jc w:val="center"/>
        <w:rPr>
          <w:rFonts w:ascii="Verdana" w:eastAsia="Verdana" w:hAnsi="Verdana" w:cs="Verdana"/>
          <w:sz w:val="28"/>
          <w:szCs w:val="28"/>
        </w:rPr>
      </w:pPr>
    </w:p>
    <w:p w14:paraId="71CDE547" w14:textId="3596ECEF" w:rsidR="00ED2C45" w:rsidRPr="006770D3" w:rsidRDefault="00340D3B" w:rsidP="00A1644A">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lang w:val="pt-BR"/>
        </w:rPr>
      </w:pPr>
      <w:r w:rsidRPr="006770D3">
        <w:rPr>
          <w:rFonts w:ascii="Verdana" w:eastAsia="Verdana" w:hAnsi="Verdana" w:cs="Verdana"/>
          <w:b/>
          <w:color w:val="000000"/>
          <w:sz w:val="20"/>
          <w:szCs w:val="20"/>
          <w:lang w:val="pt-BR"/>
        </w:rPr>
        <w:t>Resumo:</w:t>
      </w:r>
      <w:r w:rsidRPr="006770D3">
        <w:rPr>
          <w:rFonts w:ascii="Verdana" w:eastAsia="Verdana" w:hAnsi="Verdana" w:cs="Verdana"/>
          <w:b/>
          <w:i/>
          <w:color w:val="000000"/>
          <w:sz w:val="20"/>
          <w:szCs w:val="20"/>
          <w:lang w:val="pt-BR"/>
        </w:rPr>
        <w:t xml:space="preserve"> </w:t>
      </w:r>
      <w:r w:rsidRPr="009E25A6">
        <w:rPr>
          <w:rFonts w:ascii="Verdana" w:eastAsia="Verdana" w:hAnsi="Verdana" w:cs="Verdana"/>
          <w:sz w:val="20"/>
          <w:szCs w:val="20"/>
          <w:lang w:val="pt-BR"/>
        </w:rPr>
        <w:t>Esta pesquisa analisou um tipo de comunicação emergente e em rápido crescimento, sob a perspectiva de s</w:t>
      </w:r>
      <w:r w:rsidR="006D7F17">
        <w:rPr>
          <w:rFonts w:ascii="Verdana" w:eastAsia="Verdana" w:hAnsi="Verdana" w:cs="Verdana"/>
          <w:sz w:val="20"/>
          <w:szCs w:val="20"/>
          <w:lang w:val="pt-BR"/>
        </w:rPr>
        <w:t xml:space="preserve">ua finalidade social </w:t>
      </w:r>
      <w:r w:rsidRPr="009E25A6">
        <w:rPr>
          <w:rFonts w:ascii="Verdana" w:eastAsia="Verdana" w:hAnsi="Verdana" w:cs="Verdana"/>
          <w:sz w:val="20"/>
          <w:szCs w:val="20"/>
          <w:lang w:val="pt-BR"/>
        </w:rPr>
        <w:t>(</w:t>
      </w:r>
      <w:r w:rsidR="00D4356C" w:rsidRPr="009E25A6">
        <w:rPr>
          <w:rFonts w:ascii="Verdana" w:eastAsia="Verdana" w:hAnsi="Verdana" w:cs="Verdana"/>
          <w:sz w:val="20"/>
          <w:szCs w:val="20"/>
          <w:lang w:val="pt-BR"/>
        </w:rPr>
        <w:t>MARTIN</w:t>
      </w:r>
      <w:r w:rsidRPr="009E25A6">
        <w:rPr>
          <w:rFonts w:ascii="Verdana" w:eastAsia="Verdana" w:hAnsi="Verdana" w:cs="Verdana"/>
          <w:sz w:val="20"/>
          <w:szCs w:val="20"/>
          <w:lang w:val="pt-BR"/>
        </w:rPr>
        <w:t xml:space="preserve">; </w:t>
      </w:r>
      <w:r w:rsidR="00D4356C" w:rsidRPr="009E25A6">
        <w:rPr>
          <w:rFonts w:ascii="Verdana" w:eastAsia="Verdana" w:hAnsi="Verdana" w:cs="Verdana"/>
          <w:sz w:val="20"/>
          <w:szCs w:val="20"/>
          <w:lang w:val="pt-BR"/>
        </w:rPr>
        <w:t>ROSE</w:t>
      </w:r>
      <w:r w:rsidRPr="009E25A6">
        <w:rPr>
          <w:rFonts w:ascii="Verdana" w:eastAsia="Verdana" w:hAnsi="Verdana" w:cs="Verdana"/>
          <w:sz w:val="20"/>
          <w:szCs w:val="20"/>
          <w:lang w:val="pt-BR"/>
        </w:rPr>
        <w:t xml:space="preserve">, 2008). </w:t>
      </w:r>
      <w:r w:rsidR="006D7F17">
        <w:rPr>
          <w:rFonts w:ascii="Verdana" w:eastAsia="Verdana" w:hAnsi="Verdana" w:cs="Verdana"/>
          <w:sz w:val="20"/>
          <w:szCs w:val="20"/>
          <w:lang w:val="pt-BR"/>
        </w:rPr>
        <w:t>N</w:t>
      </w:r>
      <w:r w:rsidR="006D7F17" w:rsidRPr="006D7F17">
        <w:rPr>
          <w:rFonts w:ascii="Verdana" w:eastAsia="Verdana" w:hAnsi="Verdana" w:cs="Verdana"/>
          <w:sz w:val="20"/>
          <w:szCs w:val="20"/>
          <w:lang w:val="pt-BR"/>
        </w:rPr>
        <w:t>os concentramos em comentários produzidos em três páginas públicas do Facebook por pacientes com endometriose</w:t>
      </w:r>
      <w:r w:rsidRPr="009E25A6">
        <w:rPr>
          <w:rFonts w:ascii="Verdana" w:eastAsia="Verdana" w:hAnsi="Verdana" w:cs="Verdana"/>
          <w:sz w:val="20"/>
          <w:szCs w:val="20"/>
          <w:lang w:val="pt-BR"/>
        </w:rPr>
        <w:t xml:space="preserve">. O corpus compreende 7.230 comentários escritos ao longo de um período de </w:t>
      </w:r>
      <w:r w:rsidR="006D3E27" w:rsidRPr="009E25A6">
        <w:rPr>
          <w:rFonts w:ascii="Verdana" w:eastAsia="Verdana" w:hAnsi="Verdana" w:cs="Verdana"/>
          <w:sz w:val="20"/>
          <w:szCs w:val="20"/>
          <w:lang w:val="pt-BR"/>
        </w:rPr>
        <w:t>quatro</w:t>
      </w:r>
      <w:r w:rsidRPr="009E25A6">
        <w:rPr>
          <w:rFonts w:ascii="Verdana" w:eastAsia="Verdana" w:hAnsi="Verdana" w:cs="Verdana"/>
          <w:sz w:val="20"/>
          <w:szCs w:val="20"/>
          <w:lang w:val="pt-BR"/>
        </w:rPr>
        <w:t xml:space="preserve"> anos. Os dados foram analisados </w:t>
      </w:r>
      <w:r w:rsidRPr="009E25A6">
        <w:rPr>
          <w:rFonts w:ascii="Arial" w:eastAsia="Verdana" w:hAnsi="Arial" w:cs="Arial"/>
          <w:sz w:val="20"/>
          <w:szCs w:val="20"/>
          <w:lang w:val="pt-BR"/>
        </w:rPr>
        <w:t>​​</w:t>
      </w:r>
      <w:r w:rsidRPr="009E25A6">
        <w:rPr>
          <w:rFonts w:ascii="Verdana" w:eastAsia="Verdana" w:hAnsi="Verdana" w:cs="Verdana"/>
          <w:sz w:val="20"/>
          <w:szCs w:val="20"/>
          <w:lang w:val="pt-BR"/>
        </w:rPr>
        <w:t>quanto à sua finalidade social, identificando-se configurações interpessoais emergentes do Sistema de Avaliação (</w:t>
      </w:r>
      <w:r w:rsidR="00D14D11" w:rsidRPr="009E25A6">
        <w:rPr>
          <w:rFonts w:ascii="Verdana" w:eastAsia="Verdana" w:hAnsi="Verdana" w:cs="Verdana"/>
          <w:sz w:val="20"/>
          <w:szCs w:val="20"/>
          <w:lang w:val="pt-BR"/>
        </w:rPr>
        <w:t>MARTIN</w:t>
      </w:r>
      <w:r w:rsidRPr="009E25A6">
        <w:rPr>
          <w:rFonts w:ascii="Verdana" w:eastAsia="Verdana" w:hAnsi="Verdana" w:cs="Verdana"/>
          <w:sz w:val="20"/>
          <w:szCs w:val="20"/>
          <w:lang w:val="pt-BR"/>
        </w:rPr>
        <w:t xml:space="preserve">; </w:t>
      </w:r>
      <w:r w:rsidR="00D14D11" w:rsidRPr="009E25A6">
        <w:rPr>
          <w:rFonts w:ascii="Verdana" w:eastAsia="Verdana" w:hAnsi="Verdana" w:cs="Verdana"/>
          <w:sz w:val="20"/>
          <w:szCs w:val="20"/>
          <w:lang w:val="pt-BR"/>
        </w:rPr>
        <w:t>WHITE</w:t>
      </w:r>
      <w:r w:rsidRPr="009E25A6">
        <w:rPr>
          <w:rFonts w:ascii="Verdana" w:eastAsia="Verdana" w:hAnsi="Verdana" w:cs="Verdana"/>
          <w:sz w:val="20"/>
          <w:szCs w:val="20"/>
          <w:lang w:val="pt-BR"/>
        </w:rPr>
        <w:t>, 2005). Os resultados indicam que as páginas do Facebook que correspondem à interação do paciente realizam diferentes finalidades sociais, portanto, gêneros discursivos distintos: um que visa a troca de informações, que enfoca detalhes específicos da doença</w:t>
      </w:r>
      <w:r w:rsidR="00345148" w:rsidRPr="009E25A6">
        <w:rPr>
          <w:rFonts w:ascii="Verdana" w:eastAsia="Verdana" w:hAnsi="Verdana" w:cs="Verdana"/>
          <w:sz w:val="20"/>
          <w:szCs w:val="20"/>
          <w:lang w:val="pt-BR"/>
        </w:rPr>
        <w:t>;</w:t>
      </w:r>
      <w:r w:rsidRPr="009E25A6">
        <w:rPr>
          <w:rFonts w:ascii="Verdana" w:eastAsia="Verdana" w:hAnsi="Verdana" w:cs="Verdana"/>
          <w:sz w:val="20"/>
          <w:szCs w:val="20"/>
          <w:lang w:val="pt-BR"/>
        </w:rPr>
        <w:t xml:space="preserve"> outro que serve ao propósito de narrar os pacientes experiências com endometriose e a dor crônica resultante</w:t>
      </w:r>
      <w:r w:rsidR="00345148" w:rsidRPr="009E25A6">
        <w:rPr>
          <w:rFonts w:ascii="Verdana" w:eastAsia="Verdana" w:hAnsi="Verdana" w:cs="Verdana"/>
          <w:sz w:val="20"/>
          <w:szCs w:val="20"/>
          <w:lang w:val="pt-BR"/>
        </w:rPr>
        <w:t>;</w:t>
      </w:r>
      <w:r w:rsidRPr="009E25A6">
        <w:rPr>
          <w:rFonts w:ascii="Verdana" w:eastAsia="Verdana" w:hAnsi="Verdana" w:cs="Verdana"/>
          <w:sz w:val="20"/>
          <w:szCs w:val="20"/>
          <w:lang w:val="pt-BR"/>
        </w:rPr>
        <w:t xml:space="preserve"> e outro com o propósito de brindar e receber apoio emocional. </w:t>
      </w:r>
      <w:r w:rsidR="00345148" w:rsidRPr="009E25A6">
        <w:rPr>
          <w:rFonts w:ascii="Verdana" w:eastAsia="Verdana" w:hAnsi="Verdana" w:cs="Verdana"/>
          <w:sz w:val="20"/>
          <w:szCs w:val="20"/>
          <w:lang w:val="pt-BR"/>
        </w:rPr>
        <w:t>E</w:t>
      </w:r>
      <w:r w:rsidRPr="009E25A6">
        <w:rPr>
          <w:rFonts w:ascii="Verdana" w:eastAsia="Verdana" w:hAnsi="Verdana" w:cs="Verdana"/>
          <w:sz w:val="20"/>
          <w:szCs w:val="20"/>
          <w:lang w:val="pt-BR"/>
        </w:rPr>
        <w:t xml:space="preserve">sta forma altamente interativa de comunicação digital </w:t>
      </w:r>
      <w:r w:rsidR="00345148" w:rsidRPr="009E25A6">
        <w:rPr>
          <w:rFonts w:ascii="Verdana" w:eastAsia="Verdana" w:hAnsi="Verdana" w:cs="Verdana"/>
          <w:sz w:val="20"/>
          <w:szCs w:val="20"/>
          <w:lang w:val="pt-BR"/>
        </w:rPr>
        <w:t xml:space="preserve">aparentemente </w:t>
      </w:r>
      <w:r w:rsidRPr="009E25A6">
        <w:rPr>
          <w:rFonts w:ascii="Verdana" w:eastAsia="Verdana" w:hAnsi="Verdana" w:cs="Verdana"/>
          <w:sz w:val="20"/>
          <w:szCs w:val="20"/>
          <w:lang w:val="pt-BR"/>
        </w:rPr>
        <w:t xml:space="preserve">substitui </w:t>
      </w:r>
      <w:r w:rsidR="00345148" w:rsidRPr="009E25A6">
        <w:rPr>
          <w:rFonts w:ascii="Verdana" w:eastAsia="Verdana" w:hAnsi="Verdana" w:cs="Verdana"/>
          <w:sz w:val="20"/>
          <w:szCs w:val="20"/>
          <w:lang w:val="pt-BR"/>
        </w:rPr>
        <w:t xml:space="preserve">de modo </w:t>
      </w:r>
      <w:r w:rsidRPr="009E25A6">
        <w:rPr>
          <w:rFonts w:ascii="Verdana" w:eastAsia="Verdana" w:hAnsi="Verdana" w:cs="Verdana"/>
          <w:sz w:val="20"/>
          <w:szCs w:val="20"/>
          <w:lang w:val="pt-BR"/>
        </w:rPr>
        <w:t>parcial as interações paciente-paciente que eram dadas em modalidades face a face no passado, em clubes sociais, igrejas, hospitais ou outros grupos de apoio. No entanto, essa forma de suporte parece ter expandido a natureza narrativa típica do gênero e seu propósito para incluir trocas genuínas de informações e emoções.  Isso tem sido facilitado pelo tipo de participação distante e mais impessoal que decorre da comunicação virtual.</w:t>
      </w:r>
    </w:p>
    <w:p w14:paraId="02E1D885" w14:textId="77777777" w:rsidR="00ED2C45" w:rsidRPr="006770D3" w:rsidRDefault="00ED2C45" w:rsidP="00A1644A">
      <w:pPr>
        <w:pBdr>
          <w:top w:val="nil"/>
          <w:left w:val="nil"/>
          <w:bottom w:val="nil"/>
          <w:right w:val="nil"/>
          <w:between w:val="nil"/>
        </w:pBdr>
        <w:spacing w:after="0"/>
        <w:ind w:left="0" w:hanging="2"/>
        <w:jc w:val="both"/>
        <w:rPr>
          <w:rFonts w:ascii="Verdana" w:eastAsia="Verdana" w:hAnsi="Verdana" w:cs="Verdana"/>
          <w:color w:val="000000"/>
          <w:sz w:val="20"/>
          <w:szCs w:val="20"/>
          <w:lang w:val="pt-BR"/>
        </w:rPr>
      </w:pPr>
    </w:p>
    <w:p w14:paraId="2D3C2662" w14:textId="07742F35" w:rsidR="00ED2C45" w:rsidRDefault="00340D3B" w:rsidP="00A1644A">
      <w:pPr>
        <w:pBdr>
          <w:top w:val="nil"/>
          <w:left w:val="nil"/>
          <w:bottom w:val="nil"/>
          <w:right w:val="nil"/>
          <w:between w:val="nil"/>
        </w:pBdr>
        <w:spacing w:after="0"/>
        <w:ind w:left="0" w:hanging="2"/>
        <w:jc w:val="both"/>
        <w:rPr>
          <w:rFonts w:ascii="Verdana" w:eastAsia="Verdana" w:hAnsi="Verdana" w:cs="Verdana"/>
          <w:sz w:val="20"/>
          <w:szCs w:val="20"/>
        </w:rPr>
      </w:pPr>
      <w:r w:rsidRPr="006770D3">
        <w:rPr>
          <w:rFonts w:ascii="Verdana" w:eastAsia="Verdana" w:hAnsi="Verdana" w:cs="Verdana"/>
          <w:b/>
          <w:color w:val="000000"/>
          <w:sz w:val="20"/>
          <w:szCs w:val="20"/>
          <w:lang w:val="pt-BR"/>
        </w:rPr>
        <w:t>Palavras-chave</w:t>
      </w:r>
      <w:r w:rsidRPr="006770D3">
        <w:rPr>
          <w:rFonts w:ascii="Verdana" w:eastAsia="Verdana" w:hAnsi="Verdana" w:cs="Verdana"/>
          <w:sz w:val="20"/>
          <w:szCs w:val="20"/>
          <w:lang w:val="pt-BR"/>
        </w:rPr>
        <w:t xml:space="preserve">: Gêneros discursivos. Comunicação digital. </w:t>
      </w:r>
      <w:r>
        <w:rPr>
          <w:rFonts w:ascii="Verdana" w:eastAsia="Verdana" w:hAnsi="Verdana" w:cs="Verdana"/>
          <w:sz w:val="20"/>
          <w:szCs w:val="20"/>
        </w:rPr>
        <w:t xml:space="preserve">Sistema de </w:t>
      </w:r>
      <w:r w:rsidR="009E25A6">
        <w:rPr>
          <w:rFonts w:ascii="Verdana" w:eastAsia="Verdana" w:hAnsi="Verdana" w:cs="Verdana"/>
          <w:sz w:val="20"/>
          <w:szCs w:val="20"/>
        </w:rPr>
        <w:t>A</w:t>
      </w:r>
      <w:r>
        <w:rPr>
          <w:rFonts w:ascii="Verdana" w:eastAsia="Verdana" w:hAnsi="Verdana" w:cs="Verdana"/>
          <w:sz w:val="20"/>
          <w:szCs w:val="20"/>
        </w:rPr>
        <w:t>valiação.</w:t>
      </w:r>
    </w:p>
    <w:p w14:paraId="77993CB1" w14:textId="77777777" w:rsidR="00ED2C45" w:rsidRDefault="00340D3B" w:rsidP="00A1644A">
      <w:pPr>
        <w:pBdr>
          <w:top w:val="nil"/>
          <w:left w:val="nil"/>
          <w:bottom w:val="nil"/>
          <w:right w:val="nil"/>
          <w:between w:val="nil"/>
        </w:pBdr>
        <w:spacing w:after="0"/>
        <w:ind w:left="0" w:hanging="2"/>
        <w:jc w:val="both"/>
        <w:rPr>
          <w:rFonts w:ascii="Verdana" w:eastAsia="Verdana" w:hAnsi="Verdana" w:cs="Verdana"/>
          <w:color w:val="000000"/>
          <w:sz w:val="20"/>
          <w:szCs w:val="20"/>
        </w:rPr>
      </w:pPr>
      <w:r>
        <w:rPr>
          <w:rFonts w:ascii="Verdana" w:eastAsia="Verdana" w:hAnsi="Verdana" w:cs="Verdana"/>
          <w:color w:val="000000"/>
          <w:sz w:val="20"/>
          <w:szCs w:val="20"/>
        </w:rPr>
        <w:t>.</w:t>
      </w:r>
    </w:p>
    <w:p w14:paraId="4CBA40E5" w14:textId="77777777" w:rsidR="00ED2C45" w:rsidRDefault="00ED2C45" w:rsidP="00A1644A">
      <w:pPr>
        <w:spacing w:after="0" w:line="240" w:lineRule="auto"/>
        <w:ind w:left="0" w:hanging="2"/>
        <w:jc w:val="both"/>
        <w:rPr>
          <w:rFonts w:ascii="Verdana" w:eastAsia="Verdana" w:hAnsi="Verdana" w:cs="Verdana"/>
          <w:sz w:val="20"/>
          <w:szCs w:val="20"/>
        </w:rPr>
      </w:pPr>
    </w:p>
    <w:p w14:paraId="20586EEE" w14:textId="66B8256E" w:rsidR="00ED2C45" w:rsidRDefault="00340D3B" w:rsidP="00A1644A">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sz w:val="20"/>
          <w:szCs w:val="20"/>
        </w:rPr>
        <w:t>Abstract</w:t>
      </w:r>
      <w:r>
        <w:rPr>
          <w:rFonts w:ascii="Verdana" w:eastAsia="Verdana" w:hAnsi="Verdana" w:cs="Verdana"/>
          <w:b/>
          <w:color w:val="000000"/>
          <w:sz w:val="20"/>
          <w:szCs w:val="20"/>
        </w:rPr>
        <w:t>:</w:t>
      </w:r>
      <w:r>
        <w:rPr>
          <w:rFonts w:ascii="Verdana" w:eastAsia="Verdana" w:hAnsi="Verdana" w:cs="Verdana"/>
          <w:b/>
          <w:i/>
          <w:color w:val="000000"/>
          <w:sz w:val="20"/>
          <w:szCs w:val="20"/>
        </w:rPr>
        <w:t xml:space="preserve"> </w:t>
      </w:r>
      <w:r>
        <w:rPr>
          <w:rFonts w:ascii="Verdana" w:eastAsia="Verdana" w:hAnsi="Verdana" w:cs="Verdana"/>
          <w:color w:val="000000"/>
          <w:sz w:val="20"/>
          <w:szCs w:val="20"/>
        </w:rPr>
        <w:t xml:space="preserve">This </w:t>
      </w:r>
      <w:r>
        <w:rPr>
          <w:rFonts w:ascii="Verdana" w:eastAsia="Verdana" w:hAnsi="Verdana" w:cs="Verdana"/>
          <w:sz w:val="20"/>
          <w:szCs w:val="20"/>
        </w:rPr>
        <w:t xml:space="preserve">research </w:t>
      </w:r>
      <w:r w:rsidR="006D3E27">
        <w:rPr>
          <w:rFonts w:ascii="Verdana" w:eastAsia="Verdana" w:hAnsi="Verdana" w:cs="Verdana"/>
          <w:sz w:val="20"/>
          <w:szCs w:val="20"/>
        </w:rPr>
        <w:t>analyzed</w:t>
      </w:r>
      <w:r>
        <w:rPr>
          <w:rFonts w:ascii="Verdana" w:eastAsia="Verdana" w:hAnsi="Verdana" w:cs="Verdana"/>
          <w:sz w:val="20"/>
          <w:szCs w:val="20"/>
        </w:rPr>
        <w:t xml:space="preserve"> an emerging and rapidly increasing type of communication from the perspective of its </w:t>
      </w:r>
      <w:r w:rsidR="006D7F17">
        <w:rPr>
          <w:rFonts w:ascii="Verdana" w:eastAsia="Verdana" w:hAnsi="Verdana" w:cs="Verdana"/>
          <w:sz w:val="20"/>
          <w:szCs w:val="20"/>
        </w:rPr>
        <w:t>social purpose</w:t>
      </w:r>
      <w:r>
        <w:rPr>
          <w:rFonts w:ascii="Verdana" w:eastAsia="Verdana" w:hAnsi="Verdana" w:cs="Verdana"/>
          <w:sz w:val="20"/>
          <w:szCs w:val="20"/>
        </w:rPr>
        <w:t xml:space="preserve"> (</w:t>
      </w:r>
      <w:r w:rsidR="00D14D11">
        <w:rPr>
          <w:rFonts w:ascii="Verdana" w:eastAsia="Verdana" w:hAnsi="Verdana" w:cs="Verdana"/>
          <w:sz w:val="20"/>
          <w:szCs w:val="20"/>
        </w:rPr>
        <w:t>MARTIN</w:t>
      </w:r>
      <w:r>
        <w:rPr>
          <w:rFonts w:ascii="Verdana" w:eastAsia="Verdana" w:hAnsi="Verdana" w:cs="Verdana"/>
          <w:sz w:val="20"/>
          <w:szCs w:val="20"/>
        </w:rPr>
        <w:t xml:space="preserve">; </w:t>
      </w:r>
      <w:r w:rsidR="00D14D11">
        <w:rPr>
          <w:rFonts w:ascii="Verdana" w:eastAsia="Verdana" w:hAnsi="Verdana" w:cs="Verdana"/>
          <w:sz w:val="20"/>
          <w:szCs w:val="20"/>
        </w:rPr>
        <w:t>ROSE</w:t>
      </w:r>
      <w:r>
        <w:rPr>
          <w:rFonts w:ascii="Verdana" w:eastAsia="Verdana" w:hAnsi="Verdana" w:cs="Verdana"/>
          <w:sz w:val="20"/>
          <w:szCs w:val="20"/>
        </w:rPr>
        <w:t xml:space="preserve">, 2008). We focus on comments produced on three public Facebook webpages by endometriosis patients. The corpus comprises 7230 comments written over a period of over four years. The data were </w:t>
      </w:r>
      <w:r w:rsidR="006D3E27">
        <w:rPr>
          <w:rFonts w:ascii="Verdana" w:eastAsia="Verdana" w:hAnsi="Verdana" w:cs="Verdana"/>
          <w:sz w:val="20"/>
          <w:szCs w:val="20"/>
        </w:rPr>
        <w:t>analyzed</w:t>
      </w:r>
      <w:r>
        <w:rPr>
          <w:rFonts w:ascii="Verdana" w:eastAsia="Verdana" w:hAnsi="Verdana" w:cs="Verdana"/>
          <w:sz w:val="20"/>
          <w:szCs w:val="20"/>
        </w:rPr>
        <w:t xml:space="preserve"> </w:t>
      </w:r>
      <w:r w:rsidR="006D3E27">
        <w:rPr>
          <w:rFonts w:ascii="Verdana" w:eastAsia="Verdana" w:hAnsi="Verdana" w:cs="Verdana"/>
          <w:sz w:val="20"/>
          <w:szCs w:val="20"/>
        </w:rPr>
        <w:t>in terms of the</w:t>
      </w:r>
      <w:r>
        <w:rPr>
          <w:rFonts w:ascii="Verdana" w:eastAsia="Verdana" w:hAnsi="Verdana" w:cs="Verdana"/>
          <w:sz w:val="20"/>
          <w:szCs w:val="20"/>
        </w:rPr>
        <w:t xml:space="preserve"> interpersonal configurations based on the System of Appraisal </w:t>
      </w:r>
      <w:r w:rsidRPr="009E25A6">
        <w:rPr>
          <w:rFonts w:ascii="Verdana" w:eastAsia="Verdana" w:hAnsi="Verdana" w:cs="Verdana"/>
          <w:sz w:val="20"/>
          <w:szCs w:val="20"/>
        </w:rPr>
        <w:t>(</w:t>
      </w:r>
      <w:r w:rsidR="00D14D11" w:rsidRPr="009E25A6">
        <w:rPr>
          <w:rFonts w:ascii="Verdana" w:eastAsia="Verdana" w:hAnsi="Verdana" w:cs="Verdana"/>
          <w:sz w:val="20"/>
          <w:szCs w:val="20"/>
        </w:rPr>
        <w:t>MARTIN</w:t>
      </w:r>
      <w:r w:rsidRPr="009E25A6">
        <w:rPr>
          <w:rFonts w:ascii="Verdana" w:eastAsia="Verdana" w:hAnsi="Verdana" w:cs="Verdana"/>
          <w:sz w:val="20"/>
          <w:szCs w:val="20"/>
        </w:rPr>
        <w:t xml:space="preserve">; </w:t>
      </w:r>
      <w:r w:rsidR="00D14D11" w:rsidRPr="009E25A6">
        <w:rPr>
          <w:rFonts w:ascii="Verdana" w:eastAsia="Verdana" w:hAnsi="Verdana" w:cs="Verdana"/>
          <w:sz w:val="20"/>
          <w:szCs w:val="20"/>
        </w:rPr>
        <w:t>WHITE</w:t>
      </w:r>
      <w:r w:rsidRPr="009E25A6">
        <w:rPr>
          <w:rFonts w:ascii="Verdana" w:eastAsia="Verdana" w:hAnsi="Verdana" w:cs="Verdana"/>
          <w:sz w:val="20"/>
          <w:szCs w:val="20"/>
        </w:rPr>
        <w:t>, 2005)</w:t>
      </w:r>
      <w:r>
        <w:rPr>
          <w:rFonts w:ascii="Verdana" w:eastAsia="Verdana" w:hAnsi="Verdana" w:cs="Verdana"/>
          <w:sz w:val="20"/>
          <w:szCs w:val="20"/>
        </w:rPr>
        <w:t xml:space="preserve">. Results indicate that Facebook pages corresponding to patient interaction perform a variety of social purposes, thus, different discourse genres. Contrary to our expectations, the main genres identified refer to the exchange of affective meanings, aiming at consolidating a sense of community and align its members, </w:t>
      </w:r>
      <w:r w:rsidR="006D3E27">
        <w:rPr>
          <w:rFonts w:ascii="Verdana" w:eastAsia="Verdana" w:hAnsi="Verdana" w:cs="Verdana"/>
          <w:sz w:val="20"/>
          <w:szCs w:val="20"/>
        </w:rPr>
        <w:t>by</w:t>
      </w:r>
      <w:r>
        <w:rPr>
          <w:rFonts w:ascii="Verdana" w:eastAsia="Verdana" w:hAnsi="Verdana" w:cs="Verdana"/>
          <w:sz w:val="20"/>
          <w:szCs w:val="20"/>
        </w:rPr>
        <w:t xml:space="preserve"> exchanging emotional support. Other genres aimed at the exchange of information, focusing on specific details of the condition. A third type of genre identified was of the story type, narrating the patients’ experiences with endometriosis and the resulting chronic pain. </w:t>
      </w:r>
      <w:r w:rsidR="006D3E27">
        <w:rPr>
          <w:rFonts w:ascii="Verdana" w:eastAsia="Verdana" w:hAnsi="Verdana" w:cs="Verdana"/>
          <w:sz w:val="20"/>
          <w:szCs w:val="20"/>
        </w:rPr>
        <w:t>R</w:t>
      </w:r>
      <w:r>
        <w:rPr>
          <w:rFonts w:ascii="Verdana" w:eastAsia="Verdana" w:hAnsi="Verdana" w:cs="Verdana"/>
          <w:sz w:val="20"/>
          <w:szCs w:val="20"/>
        </w:rPr>
        <w:t>esults point to clearly different discoursal configurations, with a</w:t>
      </w:r>
      <w:r w:rsidR="006D3E27">
        <w:rPr>
          <w:rFonts w:ascii="Verdana" w:eastAsia="Verdana" w:hAnsi="Verdana" w:cs="Verdana"/>
          <w:sz w:val="20"/>
          <w:szCs w:val="20"/>
        </w:rPr>
        <w:t xml:space="preserve"> marked</w:t>
      </w:r>
      <w:r>
        <w:rPr>
          <w:rFonts w:ascii="Verdana" w:eastAsia="Verdana" w:hAnsi="Verdana" w:cs="Verdana"/>
          <w:sz w:val="20"/>
          <w:szCs w:val="20"/>
        </w:rPr>
        <w:t xml:space="preserve"> interpersonal functionality. </w:t>
      </w:r>
      <w:r w:rsidR="006D3E27">
        <w:rPr>
          <w:rFonts w:ascii="Verdana" w:eastAsia="Verdana" w:hAnsi="Verdana" w:cs="Verdana"/>
          <w:sz w:val="20"/>
          <w:szCs w:val="20"/>
        </w:rPr>
        <w:t>T</w:t>
      </w:r>
      <w:r>
        <w:rPr>
          <w:rFonts w:ascii="Verdana" w:eastAsia="Verdana" w:hAnsi="Verdana" w:cs="Verdana"/>
          <w:sz w:val="20"/>
          <w:szCs w:val="20"/>
        </w:rPr>
        <w:t xml:space="preserve">his highly interactive form of digital communication </w:t>
      </w:r>
      <w:r w:rsidR="006D3E27">
        <w:rPr>
          <w:rFonts w:ascii="Verdana" w:eastAsia="Verdana" w:hAnsi="Verdana" w:cs="Verdana"/>
          <w:sz w:val="20"/>
          <w:szCs w:val="20"/>
        </w:rPr>
        <w:t>seems to have</w:t>
      </w:r>
      <w:r>
        <w:rPr>
          <w:rFonts w:ascii="Verdana" w:eastAsia="Verdana" w:hAnsi="Verdana" w:cs="Verdana"/>
          <w:sz w:val="20"/>
          <w:szCs w:val="20"/>
        </w:rPr>
        <w:t xml:space="preserve"> partly replaced patient</w:t>
      </w:r>
      <w:r w:rsidR="00EF3456">
        <w:rPr>
          <w:rFonts w:ascii="Verdana" w:eastAsia="Verdana" w:hAnsi="Verdana" w:cs="Verdana"/>
          <w:sz w:val="20"/>
          <w:szCs w:val="20"/>
        </w:rPr>
        <w:t>-</w:t>
      </w:r>
      <w:r>
        <w:rPr>
          <w:rFonts w:ascii="Verdana" w:eastAsia="Verdana" w:hAnsi="Verdana" w:cs="Verdana"/>
          <w:sz w:val="20"/>
          <w:szCs w:val="20"/>
        </w:rPr>
        <w:t xml:space="preserve">patient interactions given in face-to-face modalities in the past, in clubs, churches, hospitals or other support groups. However, </w:t>
      </w:r>
      <w:r w:rsidR="00EF3456">
        <w:rPr>
          <w:rFonts w:ascii="Verdana" w:eastAsia="Verdana" w:hAnsi="Verdana" w:cs="Verdana"/>
          <w:sz w:val="20"/>
          <w:szCs w:val="20"/>
        </w:rPr>
        <w:t xml:space="preserve">it </w:t>
      </w:r>
      <w:r>
        <w:rPr>
          <w:rFonts w:ascii="Verdana" w:eastAsia="Verdana" w:hAnsi="Verdana" w:cs="Verdana"/>
          <w:sz w:val="20"/>
          <w:szCs w:val="20"/>
        </w:rPr>
        <w:t>has expanded the typical narrative nature and purpose of the original social practice, to include genuine exchanges of information and emotion</w:t>
      </w:r>
      <w:r w:rsidR="00EF3456">
        <w:rPr>
          <w:rFonts w:ascii="Verdana" w:eastAsia="Verdana" w:hAnsi="Verdana" w:cs="Verdana"/>
          <w:sz w:val="20"/>
          <w:szCs w:val="20"/>
        </w:rPr>
        <w:t xml:space="preserve"> which</w:t>
      </w:r>
      <w:r>
        <w:rPr>
          <w:rFonts w:ascii="Verdana" w:eastAsia="Verdana" w:hAnsi="Verdana" w:cs="Verdana"/>
          <w:sz w:val="20"/>
          <w:szCs w:val="20"/>
        </w:rPr>
        <w:t xml:space="preserve"> seems to have been facilitated by the distant and more impersonal type of participation stem</w:t>
      </w:r>
      <w:r w:rsidR="00EF3456">
        <w:rPr>
          <w:rFonts w:ascii="Verdana" w:eastAsia="Verdana" w:hAnsi="Verdana" w:cs="Verdana"/>
          <w:sz w:val="20"/>
          <w:szCs w:val="20"/>
        </w:rPr>
        <w:t>ming</w:t>
      </w:r>
      <w:r>
        <w:rPr>
          <w:rFonts w:ascii="Verdana" w:eastAsia="Verdana" w:hAnsi="Verdana" w:cs="Verdana"/>
          <w:sz w:val="20"/>
          <w:szCs w:val="20"/>
        </w:rPr>
        <w:t xml:space="preserve"> from online communication. </w:t>
      </w:r>
    </w:p>
    <w:p w14:paraId="7BA45CDA" w14:textId="77777777" w:rsidR="00ED2C45" w:rsidRDefault="00ED2C45" w:rsidP="00A1644A">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6B8B0078" w14:textId="0D32FC5E" w:rsidR="00ED2C45" w:rsidRDefault="00340D3B" w:rsidP="00A1644A">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sz w:val="20"/>
          <w:szCs w:val="20"/>
        </w:rPr>
        <w:t>Keywords</w:t>
      </w:r>
      <w:r>
        <w:rPr>
          <w:rFonts w:ascii="Verdana" w:eastAsia="Verdana" w:hAnsi="Verdana" w:cs="Verdana"/>
          <w:b/>
          <w:color w:val="000000"/>
          <w:sz w:val="20"/>
          <w:szCs w:val="20"/>
        </w:rPr>
        <w:t>:</w:t>
      </w:r>
      <w:r>
        <w:rPr>
          <w:rFonts w:ascii="Verdana" w:eastAsia="Verdana" w:hAnsi="Verdana" w:cs="Verdana"/>
          <w:color w:val="000000"/>
          <w:sz w:val="20"/>
          <w:szCs w:val="20"/>
        </w:rPr>
        <w:t xml:space="preserve"> </w:t>
      </w:r>
      <w:r>
        <w:rPr>
          <w:rFonts w:ascii="Verdana" w:eastAsia="Verdana" w:hAnsi="Verdana" w:cs="Verdana"/>
          <w:sz w:val="20"/>
          <w:szCs w:val="20"/>
        </w:rPr>
        <w:t>Discourse genres</w:t>
      </w:r>
      <w:r>
        <w:rPr>
          <w:rFonts w:ascii="Verdana" w:eastAsia="Verdana" w:hAnsi="Verdana" w:cs="Verdana"/>
          <w:color w:val="000000"/>
          <w:sz w:val="20"/>
          <w:szCs w:val="20"/>
        </w:rPr>
        <w:t xml:space="preserve">. Digital communication. </w:t>
      </w:r>
      <w:r>
        <w:rPr>
          <w:rFonts w:ascii="Verdana" w:eastAsia="Verdana" w:hAnsi="Verdana" w:cs="Verdana"/>
          <w:sz w:val="20"/>
          <w:szCs w:val="20"/>
        </w:rPr>
        <w:t xml:space="preserve">System of </w:t>
      </w:r>
      <w:r>
        <w:rPr>
          <w:rFonts w:ascii="Verdana" w:eastAsia="Verdana" w:hAnsi="Verdana" w:cs="Verdana"/>
          <w:color w:val="000000"/>
          <w:sz w:val="20"/>
          <w:szCs w:val="20"/>
        </w:rPr>
        <w:t xml:space="preserve">Appraisal. </w:t>
      </w:r>
    </w:p>
    <w:p w14:paraId="4E9DDD60" w14:textId="77777777" w:rsidR="00ED2C45" w:rsidRDefault="00ED2C45" w:rsidP="00A1644A">
      <w:pPr>
        <w:spacing w:after="0"/>
        <w:ind w:left="0" w:hanging="2"/>
        <w:rPr>
          <w:rFonts w:ascii="Verdana" w:eastAsia="Verdana" w:hAnsi="Verdana" w:cs="Verdana"/>
        </w:rPr>
      </w:pPr>
    </w:p>
    <w:p w14:paraId="1942875D" w14:textId="77777777" w:rsidR="00ED2C45" w:rsidRDefault="00340D3B" w:rsidP="00A1644A">
      <w:pPr>
        <w:spacing w:after="0" w:line="240" w:lineRule="auto"/>
        <w:ind w:left="0" w:hanging="2"/>
        <w:jc w:val="both"/>
        <w:rPr>
          <w:rFonts w:ascii="Verdana" w:eastAsia="Verdana" w:hAnsi="Verdana" w:cs="Verdana"/>
          <w:b/>
          <w:sz w:val="24"/>
          <w:szCs w:val="24"/>
        </w:rPr>
      </w:pPr>
      <w:r>
        <w:rPr>
          <w:rFonts w:ascii="Verdana" w:eastAsia="Verdana" w:hAnsi="Verdana" w:cs="Verdana"/>
          <w:b/>
          <w:sz w:val="24"/>
          <w:szCs w:val="24"/>
        </w:rPr>
        <w:t>Introduction</w:t>
      </w:r>
    </w:p>
    <w:p w14:paraId="284FCC4F" w14:textId="77777777" w:rsidR="00ED2C45" w:rsidRDefault="00ED2C45" w:rsidP="00A1644A">
      <w:pPr>
        <w:spacing w:after="0" w:line="240" w:lineRule="auto"/>
        <w:ind w:left="0" w:hanging="2"/>
        <w:jc w:val="both"/>
        <w:rPr>
          <w:rFonts w:ascii="Verdana" w:eastAsia="Verdana" w:hAnsi="Verdana" w:cs="Verdana"/>
          <w:color w:val="000000"/>
          <w:sz w:val="24"/>
          <w:szCs w:val="24"/>
        </w:rPr>
      </w:pPr>
    </w:p>
    <w:p w14:paraId="4944C929" w14:textId="5867EA03" w:rsidR="009E25A6" w:rsidRDefault="00340D3B" w:rsidP="00A1644A">
      <w:pPr>
        <w:pBdr>
          <w:top w:val="nil"/>
          <w:left w:val="nil"/>
          <w:bottom w:val="nil"/>
          <w:right w:val="nil"/>
          <w:between w:val="nil"/>
        </w:pBd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 xml:space="preserve">This study </w:t>
      </w:r>
      <w:r w:rsidR="009E25A6">
        <w:rPr>
          <w:rFonts w:ascii="Verdana" w:eastAsia="Verdana" w:hAnsi="Verdana" w:cs="Verdana"/>
          <w:sz w:val="24"/>
          <w:szCs w:val="24"/>
        </w:rPr>
        <w:t>focuses on a</w:t>
      </w:r>
      <w:r>
        <w:rPr>
          <w:rFonts w:ascii="Verdana" w:eastAsia="Verdana" w:hAnsi="Verdana" w:cs="Verdana"/>
          <w:sz w:val="24"/>
          <w:szCs w:val="24"/>
        </w:rPr>
        <w:t xml:space="preserve"> controversial, highly relevant and frequently used </w:t>
      </w:r>
      <w:r w:rsidR="00432F5E">
        <w:rPr>
          <w:rFonts w:ascii="Verdana" w:eastAsia="Verdana" w:hAnsi="Verdana" w:cs="Verdana"/>
          <w:sz w:val="24"/>
          <w:szCs w:val="24"/>
        </w:rPr>
        <w:t>digital platform</w:t>
      </w:r>
      <w:r w:rsidR="00582CA0">
        <w:rPr>
          <w:rFonts w:ascii="Verdana" w:eastAsia="Verdana" w:hAnsi="Verdana" w:cs="Verdana"/>
          <w:sz w:val="24"/>
          <w:szCs w:val="24"/>
        </w:rPr>
        <w:t xml:space="preserve"> </w:t>
      </w:r>
      <w:r>
        <w:rPr>
          <w:rFonts w:ascii="Verdana" w:eastAsia="Verdana" w:hAnsi="Verdana" w:cs="Verdana"/>
          <w:sz w:val="24"/>
          <w:szCs w:val="24"/>
        </w:rPr>
        <w:t xml:space="preserve">in most modern societies: Facebook. </w:t>
      </w:r>
      <w:r w:rsidR="009E25A6">
        <w:rPr>
          <w:rFonts w:ascii="Verdana" w:eastAsia="Verdana" w:hAnsi="Verdana" w:cs="Verdana"/>
          <w:sz w:val="24"/>
          <w:szCs w:val="24"/>
        </w:rPr>
        <w:t>Our interest</w:t>
      </w:r>
      <w:r>
        <w:rPr>
          <w:rFonts w:ascii="Verdana" w:eastAsia="Verdana" w:hAnsi="Verdana" w:cs="Verdana"/>
          <w:sz w:val="24"/>
          <w:szCs w:val="24"/>
        </w:rPr>
        <w:t xml:space="preserve"> </w:t>
      </w:r>
      <w:r w:rsidR="00582CA0">
        <w:rPr>
          <w:rFonts w:ascii="Verdana" w:eastAsia="Verdana" w:hAnsi="Verdana" w:cs="Verdana"/>
          <w:sz w:val="24"/>
          <w:szCs w:val="24"/>
        </w:rPr>
        <w:t xml:space="preserve">lies </w:t>
      </w:r>
      <w:r>
        <w:rPr>
          <w:rFonts w:ascii="Verdana" w:eastAsia="Verdana" w:hAnsi="Verdana" w:cs="Verdana"/>
          <w:sz w:val="24"/>
          <w:szCs w:val="24"/>
        </w:rPr>
        <w:t xml:space="preserve">on health communication and on the specific characteristics that it takes under this digital </w:t>
      </w:r>
      <w:r w:rsidR="00432F5E">
        <w:rPr>
          <w:rFonts w:ascii="Verdana" w:eastAsia="Verdana" w:hAnsi="Verdana" w:cs="Verdana"/>
          <w:sz w:val="24"/>
          <w:szCs w:val="24"/>
        </w:rPr>
        <w:t>environment</w:t>
      </w:r>
      <w:r>
        <w:rPr>
          <w:rFonts w:ascii="Verdana" w:eastAsia="Verdana" w:hAnsi="Verdana" w:cs="Verdana"/>
          <w:sz w:val="24"/>
          <w:szCs w:val="24"/>
        </w:rPr>
        <w:t xml:space="preserve">. </w:t>
      </w:r>
      <w:r w:rsidR="00D14D11">
        <w:rPr>
          <w:rFonts w:ascii="Verdana" w:eastAsia="Verdana" w:hAnsi="Verdana" w:cs="Verdana"/>
          <w:sz w:val="24"/>
          <w:szCs w:val="24"/>
        </w:rPr>
        <w:t>Language studies such as the one we present here, grounded on t</w:t>
      </w:r>
      <w:r w:rsidR="009E25A6">
        <w:rPr>
          <w:rFonts w:ascii="Verdana" w:eastAsia="Verdana" w:hAnsi="Verdana" w:cs="Verdana"/>
          <w:sz w:val="24"/>
          <w:szCs w:val="24"/>
        </w:rPr>
        <w:t xml:space="preserve">he perspective offered by Systemic Functional </w:t>
      </w:r>
      <w:r w:rsidR="00E53F35">
        <w:rPr>
          <w:rFonts w:ascii="Verdana" w:eastAsia="Verdana" w:hAnsi="Verdana" w:cs="Verdana"/>
          <w:sz w:val="24"/>
          <w:szCs w:val="24"/>
        </w:rPr>
        <w:t>Linguistics</w:t>
      </w:r>
      <w:r w:rsidR="009E25A6">
        <w:rPr>
          <w:rFonts w:ascii="Verdana" w:eastAsia="Verdana" w:hAnsi="Verdana" w:cs="Verdana"/>
          <w:sz w:val="24"/>
          <w:szCs w:val="24"/>
        </w:rPr>
        <w:t xml:space="preserve"> (SFL)</w:t>
      </w:r>
      <w:r w:rsidR="00D14D11">
        <w:rPr>
          <w:rFonts w:ascii="Verdana" w:eastAsia="Verdana" w:hAnsi="Verdana" w:cs="Verdana"/>
          <w:sz w:val="24"/>
          <w:szCs w:val="24"/>
        </w:rPr>
        <w:t>,</w:t>
      </w:r>
      <w:r w:rsidR="009E25A6">
        <w:rPr>
          <w:rFonts w:ascii="Verdana" w:eastAsia="Verdana" w:hAnsi="Verdana" w:cs="Verdana"/>
          <w:sz w:val="24"/>
          <w:szCs w:val="24"/>
        </w:rPr>
        <w:t xml:space="preserve"> place special emphasis on the </w:t>
      </w:r>
      <w:r w:rsidR="00E53F35">
        <w:rPr>
          <w:rFonts w:ascii="Verdana" w:eastAsia="Verdana" w:hAnsi="Verdana" w:cs="Verdana"/>
          <w:sz w:val="24"/>
          <w:szCs w:val="24"/>
        </w:rPr>
        <w:t>notion</w:t>
      </w:r>
      <w:r w:rsidR="009E25A6">
        <w:rPr>
          <w:rFonts w:ascii="Verdana" w:eastAsia="Verdana" w:hAnsi="Verdana" w:cs="Verdana"/>
          <w:sz w:val="24"/>
          <w:szCs w:val="24"/>
        </w:rPr>
        <w:t xml:space="preserve"> of language as a constituent part of the individual, and of discourse as inexorably related to social life (</w:t>
      </w:r>
      <w:r w:rsidR="00D14D11">
        <w:rPr>
          <w:rFonts w:ascii="Verdana" w:eastAsia="Verdana" w:hAnsi="Verdana" w:cs="Verdana"/>
          <w:sz w:val="24"/>
          <w:szCs w:val="24"/>
        </w:rPr>
        <w:t>HALLIDAY</w:t>
      </w:r>
      <w:r w:rsidR="009E25A6">
        <w:rPr>
          <w:rFonts w:ascii="Verdana" w:eastAsia="Verdana" w:hAnsi="Verdana" w:cs="Verdana"/>
          <w:sz w:val="24"/>
          <w:szCs w:val="24"/>
        </w:rPr>
        <w:t>, 1978</w:t>
      </w:r>
      <w:r w:rsidR="00D90DC2">
        <w:rPr>
          <w:rFonts w:ascii="Verdana" w:eastAsia="Verdana" w:hAnsi="Verdana" w:cs="Verdana"/>
          <w:sz w:val="24"/>
          <w:szCs w:val="24"/>
        </w:rPr>
        <w:t xml:space="preserve">; </w:t>
      </w:r>
      <w:r w:rsidR="00D90DC2" w:rsidRPr="00F6060F">
        <w:rPr>
          <w:rFonts w:ascii="Verdana" w:eastAsia="Verdana" w:hAnsi="Verdana" w:cs="Verdana"/>
          <w:color w:val="000000"/>
          <w:sz w:val="24"/>
          <w:szCs w:val="24"/>
        </w:rPr>
        <w:t>HALLIDAY; MATTHIESSEN</w:t>
      </w:r>
      <w:r w:rsidR="00D90DC2">
        <w:rPr>
          <w:rFonts w:ascii="Verdana" w:eastAsia="Verdana" w:hAnsi="Verdana" w:cs="Verdana"/>
          <w:color w:val="000000"/>
          <w:sz w:val="24"/>
          <w:szCs w:val="24"/>
        </w:rPr>
        <w:t>, 2014</w:t>
      </w:r>
      <w:r w:rsidR="009E25A6">
        <w:rPr>
          <w:rFonts w:ascii="Verdana" w:eastAsia="Verdana" w:hAnsi="Verdana" w:cs="Verdana"/>
          <w:sz w:val="24"/>
          <w:szCs w:val="24"/>
        </w:rPr>
        <w:t xml:space="preserve">). Thus, from this </w:t>
      </w:r>
      <w:r w:rsidR="00E53F35">
        <w:rPr>
          <w:rFonts w:ascii="Verdana" w:eastAsia="Verdana" w:hAnsi="Verdana" w:cs="Verdana"/>
          <w:sz w:val="24"/>
          <w:szCs w:val="24"/>
        </w:rPr>
        <w:t>standpoint</w:t>
      </w:r>
      <w:r w:rsidR="009E25A6">
        <w:rPr>
          <w:rFonts w:ascii="Verdana" w:eastAsia="Verdana" w:hAnsi="Verdana" w:cs="Verdana"/>
          <w:sz w:val="24"/>
          <w:szCs w:val="24"/>
        </w:rPr>
        <w:t>, social changes affect language and vice-versa. Health communication is not an exception, and new technologies have brought along forms of interaction that have not yet been fully explored.</w:t>
      </w:r>
    </w:p>
    <w:p w14:paraId="7579FB3A" w14:textId="7231B2E0" w:rsidR="00E53F35" w:rsidRDefault="00340D3B" w:rsidP="00A1644A">
      <w:pPr>
        <w:pBdr>
          <w:top w:val="nil"/>
          <w:left w:val="nil"/>
          <w:bottom w:val="nil"/>
          <w:right w:val="nil"/>
          <w:between w:val="nil"/>
        </w:pBd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 xml:space="preserve">Studies </w:t>
      </w:r>
      <w:r w:rsidR="009E25A6">
        <w:rPr>
          <w:rFonts w:ascii="Verdana" w:eastAsia="Verdana" w:hAnsi="Verdana" w:cs="Verdana"/>
          <w:sz w:val="24"/>
          <w:szCs w:val="24"/>
        </w:rPr>
        <w:t xml:space="preserve">on health communication </w:t>
      </w:r>
      <w:r>
        <w:rPr>
          <w:rFonts w:ascii="Verdana" w:eastAsia="Verdana" w:hAnsi="Verdana" w:cs="Verdana"/>
          <w:sz w:val="24"/>
          <w:szCs w:val="24"/>
        </w:rPr>
        <w:t xml:space="preserve">from a discourse perspective have increased rapidly over the last decades (see, for example, a very complete review by </w:t>
      </w:r>
      <w:bookmarkStart w:id="0" w:name="_Hlk62978223"/>
      <w:r w:rsidR="00582CA0">
        <w:rPr>
          <w:rFonts w:ascii="Verdana" w:eastAsia="Verdana" w:hAnsi="Verdana" w:cs="Verdana"/>
          <w:sz w:val="24"/>
          <w:szCs w:val="24"/>
        </w:rPr>
        <w:t xml:space="preserve">Hamilton and </w:t>
      </w:r>
      <w:r w:rsidR="002F0081">
        <w:rPr>
          <w:rFonts w:ascii="Verdana" w:eastAsia="Verdana" w:hAnsi="Verdana" w:cs="Verdana"/>
          <w:sz w:val="24"/>
          <w:szCs w:val="24"/>
        </w:rPr>
        <w:t>Chou</w:t>
      </w:r>
      <w:r>
        <w:rPr>
          <w:rFonts w:ascii="Verdana" w:eastAsia="Verdana" w:hAnsi="Verdana" w:cs="Verdana"/>
          <w:sz w:val="24"/>
          <w:szCs w:val="24"/>
        </w:rPr>
        <w:t xml:space="preserve">, </w:t>
      </w:r>
      <w:r w:rsidR="00582CA0">
        <w:rPr>
          <w:rFonts w:ascii="Verdana" w:eastAsia="Verdana" w:hAnsi="Verdana" w:cs="Verdana"/>
          <w:sz w:val="24"/>
          <w:szCs w:val="24"/>
        </w:rPr>
        <w:t>201</w:t>
      </w:r>
      <w:bookmarkEnd w:id="0"/>
      <w:r w:rsidR="009319F9">
        <w:rPr>
          <w:rFonts w:ascii="Verdana" w:eastAsia="Verdana" w:hAnsi="Verdana" w:cs="Verdana"/>
          <w:sz w:val="24"/>
          <w:szCs w:val="24"/>
        </w:rPr>
        <w:t>6</w:t>
      </w:r>
      <w:r>
        <w:rPr>
          <w:rFonts w:ascii="Verdana" w:eastAsia="Verdana" w:hAnsi="Verdana" w:cs="Verdana"/>
          <w:sz w:val="24"/>
          <w:szCs w:val="24"/>
        </w:rPr>
        <w:t xml:space="preserve">). </w:t>
      </w:r>
      <w:r w:rsidR="009E25A6">
        <w:rPr>
          <w:rFonts w:ascii="Verdana" w:eastAsia="Verdana" w:hAnsi="Verdana" w:cs="Verdana"/>
          <w:sz w:val="24"/>
          <w:szCs w:val="24"/>
        </w:rPr>
        <w:t>T</w:t>
      </w:r>
      <w:r>
        <w:rPr>
          <w:rFonts w:ascii="Verdana" w:eastAsia="Verdana" w:hAnsi="Verdana" w:cs="Verdana"/>
          <w:sz w:val="24"/>
          <w:szCs w:val="24"/>
        </w:rPr>
        <w:t xml:space="preserve">he long-lasting paradigm placing health as a purely biological phenomenon has been replaced by an awareness of the significance and impact of communication on people’s health. </w:t>
      </w:r>
      <w:r w:rsidR="00432F5E">
        <w:rPr>
          <w:rFonts w:ascii="Verdana" w:eastAsia="Verdana" w:hAnsi="Verdana" w:cs="Verdana"/>
          <w:sz w:val="24"/>
          <w:szCs w:val="24"/>
        </w:rPr>
        <w:t xml:space="preserve">Research on </w:t>
      </w:r>
      <w:r w:rsidR="002F0081">
        <w:rPr>
          <w:rFonts w:ascii="Verdana" w:eastAsia="Verdana" w:hAnsi="Verdana" w:cs="Verdana"/>
          <w:sz w:val="24"/>
          <w:szCs w:val="24"/>
        </w:rPr>
        <w:t>chronic disease ha</w:t>
      </w:r>
      <w:r w:rsidR="00432F5E">
        <w:rPr>
          <w:rFonts w:ascii="Verdana" w:eastAsia="Verdana" w:hAnsi="Verdana" w:cs="Verdana"/>
          <w:sz w:val="24"/>
          <w:szCs w:val="24"/>
        </w:rPr>
        <w:t>s</w:t>
      </w:r>
      <w:r w:rsidR="002F0081">
        <w:rPr>
          <w:rFonts w:ascii="Verdana" w:eastAsia="Verdana" w:hAnsi="Verdana" w:cs="Verdana"/>
          <w:sz w:val="24"/>
          <w:szCs w:val="24"/>
        </w:rPr>
        <w:t xml:space="preserve"> </w:t>
      </w:r>
      <w:r w:rsidR="00432F5E">
        <w:rPr>
          <w:rFonts w:ascii="Verdana" w:eastAsia="Verdana" w:hAnsi="Verdana" w:cs="Verdana"/>
          <w:sz w:val="24"/>
          <w:szCs w:val="24"/>
        </w:rPr>
        <w:t>covered</w:t>
      </w:r>
      <w:r w:rsidR="002F0081">
        <w:rPr>
          <w:rFonts w:ascii="Verdana" w:eastAsia="Verdana" w:hAnsi="Verdana" w:cs="Verdana"/>
          <w:sz w:val="24"/>
          <w:szCs w:val="24"/>
        </w:rPr>
        <w:t xml:space="preserve"> three main foci: patient-health provider interaction, specific aspects of chronic diseases and the experience of living with the disease (</w:t>
      </w:r>
      <w:bookmarkStart w:id="1" w:name="_Hlk62978273"/>
      <w:r w:rsidR="00D14D11">
        <w:rPr>
          <w:rFonts w:ascii="Verdana" w:eastAsia="Verdana" w:hAnsi="Verdana" w:cs="Verdana"/>
          <w:sz w:val="24"/>
          <w:szCs w:val="24"/>
        </w:rPr>
        <w:t>ANTÓN</w:t>
      </w:r>
      <w:r w:rsidR="009E25A6">
        <w:rPr>
          <w:rFonts w:ascii="Verdana" w:eastAsia="Verdana" w:hAnsi="Verdana" w:cs="Verdana"/>
          <w:sz w:val="24"/>
          <w:szCs w:val="24"/>
        </w:rPr>
        <w:t>;</w:t>
      </w:r>
      <w:r w:rsidR="002F0081">
        <w:rPr>
          <w:rFonts w:ascii="Verdana" w:eastAsia="Verdana" w:hAnsi="Verdana" w:cs="Verdana"/>
          <w:sz w:val="24"/>
          <w:szCs w:val="24"/>
        </w:rPr>
        <w:t xml:space="preserve"> </w:t>
      </w:r>
      <w:r w:rsidR="00D14D11">
        <w:rPr>
          <w:rFonts w:ascii="Verdana" w:eastAsia="Verdana" w:hAnsi="Verdana" w:cs="Verdana"/>
          <w:sz w:val="24"/>
          <w:szCs w:val="24"/>
        </w:rPr>
        <w:t>GOERING</w:t>
      </w:r>
      <w:r w:rsidR="002F0081">
        <w:rPr>
          <w:rFonts w:ascii="Verdana" w:eastAsia="Verdana" w:hAnsi="Verdana" w:cs="Verdana"/>
          <w:sz w:val="24"/>
          <w:szCs w:val="24"/>
        </w:rPr>
        <w:t>, 2015</w:t>
      </w:r>
      <w:bookmarkEnd w:id="1"/>
      <w:r w:rsidR="002F0081">
        <w:rPr>
          <w:rFonts w:ascii="Verdana" w:eastAsia="Verdana" w:hAnsi="Verdana" w:cs="Verdana"/>
          <w:sz w:val="24"/>
          <w:szCs w:val="24"/>
        </w:rPr>
        <w:t>).</w:t>
      </w:r>
      <w:r w:rsidR="009E25A6">
        <w:rPr>
          <w:rFonts w:ascii="Verdana" w:eastAsia="Verdana" w:hAnsi="Verdana" w:cs="Verdana"/>
          <w:sz w:val="24"/>
          <w:szCs w:val="24"/>
        </w:rPr>
        <w:t xml:space="preserve"> </w:t>
      </w:r>
    </w:p>
    <w:p w14:paraId="5F54B4A2" w14:textId="358D1488" w:rsidR="00ED2C45" w:rsidRDefault="009E25A6" w:rsidP="00A1644A">
      <w:pPr>
        <w:pBdr>
          <w:top w:val="nil"/>
          <w:left w:val="nil"/>
          <w:bottom w:val="nil"/>
          <w:right w:val="nil"/>
          <w:between w:val="nil"/>
        </w:pBd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D</w:t>
      </w:r>
      <w:r w:rsidR="00340D3B">
        <w:rPr>
          <w:rFonts w:ascii="Verdana" w:eastAsia="Verdana" w:hAnsi="Verdana" w:cs="Verdana"/>
          <w:sz w:val="24"/>
          <w:szCs w:val="24"/>
        </w:rPr>
        <w:t xml:space="preserve">octor-patient interaction </w:t>
      </w:r>
      <w:r w:rsidR="00D14D11">
        <w:rPr>
          <w:rFonts w:ascii="Verdana" w:eastAsia="Verdana" w:hAnsi="Verdana" w:cs="Verdana"/>
          <w:sz w:val="24"/>
          <w:szCs w:val="24"/>
        </w:rPr>
        <w:t>and t</w:t>
      </w:r>
      <w:r w:rsidR="00340D3B">
        <w:rPr>
          <w:rFonts w:ascii="Verdana" w:eastAsia="Verdana" w:hAnsi="Verdana" w:cs="Verdana"/>
          <w:sz w:val="24"/>
          <w:szCs w:val="24"/>
        </w:rPr>
        <w:t>he genre</w:t>
      </w:r>
      <w:r w:rsidR="00D14D11">
        <w:rPr>
          <w:rFonts w:ascii="Verdana" w:eastAsia="Verdana" w:hAnsi="Verdana" w:cs="Verdana"/>
          <w:sz w:val="24"/>
          <w:szCs w:val="24"/>
        </w:rPr>
        <w:t>s that construe their experience</w:t>
      </w:r>
      <w:r w:rsidR="00340D3B">
        <w:rPr>
          <w:rFonts w:ascii="Verdana" w:eastAsia="Verdana" w:hAnsi="Verdana" w:cs="Verdana"/>
          <w:sz w:val="24"/>
          <w:szCs w:val="24"/>
        </w:rPr>
        <w:t xml:space="preserve"> ha</w:t>
      </w:r>
      <w:r w:rsidR="00D14D11">
        <w:rPr>
          <w:rFonts w:ascii="Verdana" w:eastAsia="Verdana" w:hAnsi="Verdana" w:cs="Verdana"/>
          <w:sz w:val="24"/>
          <w:szCs w:val="24"/>
        </w:rPr>
        <w:t>ve</w:t>
      </w:r>
      <w:r w:rsidR="00340D3B">
        <w:rPr>
          <w:rFonts w:ascii="Verdana" w:eastAsia="Verdana" w:hAnsi="Verdana" w:cs="Verdana"/>
          <w:sz w:val="24"/>
          <w:szCs w:val="24"/>
        </w:rPr>
        <w:t xml:space="preserve"> dominated the arena of discourse studies </w:t>
      </w:r>
      <w:r w:rsidR="00EA1565">
        <w:rPr>
          <w:rFonts w:ascii="Verdana" w:eastAsia="Verdana" w:hAnsi="Verdana" w:cs="Verdana"/>
          <w:sz w:val="24"/>
          <w:szCs w:val="24"/>
        </w:rPr>
        <w:t xml:space="preserve">from the onset of this new comprehensive </w:t>
      </w:r>
      <w:r>
        <w:rPr>
          <w:rFonts w:ascii="Verdana" w:eastAsia="Verdana" w:hAnsi="Verdana" w:cs="Verdana"/>
          <w:sz w:val="24"/>
          <w:szCs w:val="24"/>
        </w:rPr>
        <w:t xml:space="preserve">view </w:t>
      </w:r>
      <w:r w:rsidR="00340D3B">
        <w:rPr>
          <w:rFonts w:ascii="Verdana" w:eastAsia="Verdana" w:hAnsi="Verdana" w:cs="Verdana"/>
          <w:sz w:val="24"/>
          <w:szCs w:val="24"/>
        </w:rPr>
        <w:t>(</w:t>
      </w:r>
      <w:r w:rsidR="00432F5E">
        <w:rPr>
          <w:rFonts w:ascii="Verdana" w:eastAsia="Verdana" w:hAnsi="Verdana" w:cs="Verdana"/>
          <w:sz w:val="24"/>
          <w:szCs w:val="24"/>
        </w:rPr>
        <w:t xml:space="preserve">see, among many others, the seminal studies by </w:t>
      </w:r>
      <w:bookmarkStart w:id="2" w:name="_Hlk62978329"/>
      <w:r w:rsidR="00432F5E">
        <w:rPr>
          <w:rFonts w:ascii="Verdana" w:eastAsia="Verdana" w:hAnsi="Verdana" w:cs="Verdana"/>
          <w:sz w:val="24"/>
          <w:szCs w:val="24"/>
        </w:rPr>
        <w:t>Wodak, 1996</w:t>
      </w:r>
      <w:r w:rsidR="00EA1565">
        <w:rPr>
          <w:rFonts w:ascii="Verdana" w:eastAsia="Verdana" w:hAnsi="Verdana" w:cs="Verdana"/>
          <w:sz w:val="24"/>
          <w:szCs w:val="24"/>
        </w:rPr>
        <w:t xml:space="preserve">; </w:t>
      </w:r>
      <w:r w:rsidR="00EA1565" w:rsidRPr="00EA1565">
        <w:rPr>
          <w:rFonts w:ascii="Verdana" w:eastAsia="Verdana" w:hAnsi="Verdana" w:cs="Verdana"/>
          <w:sz w:val="24"/>
          <w:szCs w:val="24"/>
        </w:rPr>
        <w:t>von Raffler-Engel, 1989</w:t>
      </w:r>
      <w:bookmarkEnd w:id="2"/>
      <w:r w:rsidR="00340D3B">
        <w:rPr>
          <w:rFonts w:ascii="Verdana" w:eastAsia="Verdana" w:hAnsi="Verdana" w:cs="Verdana"/>
          <w:sz w:val="24"/>
          <w:szCs w:val="24"/>
        </w:rPr>
        <w:t xml:space="preserve">). Nevertheless, several social actors are involved in health services, not only doctors and patients but also nurses, caregivers, patients’ families, hospital staff </w:t>
      </w:r>
      <w:r w:rsidR="00EA1565">
        <w:rPr>
          <w:rFonts w:ascii="Verdana" w:eastAsia="Verdana" w:hAnsi="Verdana" w:cs="Verdana"/>
          <w:sz w:val="24"/>
          <w:szCs w:val="24"/>
        </w:rPr>
        <w:t>among</w:t>
      </w:r>
      <w:r w:rsidR="00340D3B">
        <w:rPr>
          <w:rFonts w:ascii="Verdana" w:eastAsia="Verdana" w:hAnsi="Verdana" w:cs="Verdana"/>
          <w:sz w:val="24"/>
          <w:szCs w:val="24"/>
        </w:rPr>
        <w:t xml:space="preserve"> many others, whose function is to care for the health of the population.</w:t>
      </w:r>
      <w:r w:rsidR="00EA1565">
        <w:rPr>
          <w:rFonts w:ascii="Verdana" w:eastAsia="Verdana" w:hAnsi="Verdana" w:cs="Verdana"/>
          <w:sz w:val="24"/>
          <w:szCs w:val="24"/>
        </w:rPr>
        <w:t xml:space="preserve"> </w:t>
      </w:r>
      <w:r w:rsidR="00340D3B">
        <w:rPr>
          <w:rFonts w:ascii="Verdana" w:eastAsia="Verdana" w:hAnsi="Verdana" w:cs="Verdana"/>
          <w:sz w:val="24"/>
          <w:szCs w:val="24"/>
        </w:rPr>
        <w:t xml:space="preserve"> </w:t>
      </w:r>
    </w:p>
    <w:p w14:paraId="3364A7F4" w14:textId="18FE0DA1" w:rsidR="00F941DC" w:rsidRPr="00F941DC" w:rsidRDefault="00340D3B" w:rsidP="00234840">
      <w:pPr>
        <w:pBdr>
          <w:top w:val="nil"/>
          <w:left w:val="nil"/>
          <w:bottom w:val="nil"/>
          <w:right w:val="nil"/>
          <w:between w:val="nil"/>
        </w:pBd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 xml:space="preserve">Some studies have turned </w:t>
      </w:r>
      <w:r w:rsidR="00D14D11">
        <w:rPr>
          <w:rFonts w:ascii="Verdana" w:eastAsia="Verdana" w:hAnsi="Verdana" w:cs="Verdana"/>
          <w:sz w:val="24"/>
          <w:szCs w:val="24"/>
        </w:rPr>
        <w:t>their</w:t>
      </w:r>
      <w:r>
        <w:rPr>
          <w:rFonts w:ascii="Verdana" w:eastAsia="Verdana" w:hAnsi="Verdana" w:cs="Verdana"/>
          <w:sz w:val="24"/>
          <w:szCs w:val="24"/>
        </w:rPr>
        <w:t xml:space="preserve"> attention to other types of health-related communication</w:t>
      </w:r>
      <w:r w:rsidR="003E21D5">
        <w:rPr>
          <w:rFonts w:ascii="Verdana" w:eastAsia="Verdana" w:hAnsi="Verdana" w:cs="Verdana"/>
          <w:sz w:val="24"/>
          <w:szCs w:val="24"/>
        </w:rPr>
        <w:t xml:space="preserve">, </w:t>
      </w:r>
      <w:r w:rsidR="009E25A6">
        <w:rPr>
          <w:rFonts w:ascii="Verdana" w:eastAsia="Verdana" w:hAnsi="Verdana" w:cs="Verdana"/>
          <w:sz w:val="24"/>
          <w:szCs w:val="24"/>
        </w:rPr>
        <w:t xml:space="preserve">such as </w:t>
      </w:r>
      <w:r w:rsidR="003E21D5">
        <w:rPr>
          <w:rFonts w:ascii="Verdana" w:eastAsia="Verdana" w:hAnsi="Verdana" w:cs="Verdana"/>
          <w:sz w:val="24"/>
          <w:szCs w:val="24"/>
        </w:rPr>
        <w:t>the narrative discourse produced by patients</w:t>
      </w:r>
      <w:r w:rsidR="00EA1565">
        <w:rPr>
          <w:rFonts w:ascii="Verdana" w:eastAsia="Verdana" w:hAnsi="Verdana" w:cs="Verdana"/>
          <w:sz w:val="24"/>
          <w:szCs w:val="24"/>
        </w:rPr>
        <w:t xml:space="preserve"> </w:t>
      </w:r>
      <w:r w:rsidR="003E21D5">
        <w:rPr>
          <w:rFonts w:ascii="Verdana" w:eastAsia="Verdana" w:hAnsi="Verdana" w:cs="Verdana"/>
          <w:sz w:val="24"/>
          <w:szCs w:val="24"/>
        </w:rPr>
        <w:t>with chronic diseases</w:t>
      </w:r>
      <w:r w:rsidR="00422E0C">
        <w:rPr>
          <w:rFonts w:ascii="Verdana" w:eastAsia="Verdana" w:hAnsi="Verdana" w:cs="Verdana"/>
          <w:sz w:val="24"/>
          <w:szCs w:val="24"/>
        </w:rPr>
        <w:t>, such as endometriosis</w:t>
      </w:r>
      <w:r w:rsidR="003E21D5">
        <w:rPr>
          <w:rFonts w:ascii="Verdana" w:eastAsia="Verdana" w:hAnsi="Verdana" w:cs="Verdana"/>
          <w:sz w:val="24"/>
          <w:szCs w:val="24"/>
        </w:rPr>
        <w:t xml:space="preserve"> </w:t>
      </w:r>
      <w:r w:rsidR="00EA1565">
        <w:rPr>
          <w:rFonts w:ascii="Verdana" w:eastAsia="Verdana" w:hAnsi="Verdana" w:cs="Verdana"/>
          <w:sz w:val="24"/>
          <w:szCs w:val="24"/>
        </w:rPr>
        <w:t>(</w:t>
      </w:r>
      <w:bookmarkStart w:id="3" w:name="_Hlk62978430"/>
      <w:r w:rsidR="00F941DC">
        <w:rPr>
          <w:rFonts w:ascii="Verdana" w:eastAsia="Verdana" w:hAnsi="Verdana" w:cs="Verdana"/>
          <w:sz w:val="24"/>
          <w:szCs w:val="24"/>
        </w:rPr>
        <w:t>BULLO</w:t>
      </w:r>
      <w:r w:rsidR="00EA1565">
        <w:rPr>
          <w:rFonts w:ascii="Verdana" w:eastAsia="Verdana" w:hAnsi="Verdana" w:cs="Verdana"/>
          <w:sz w:val="24"/>
          <w:szCs w:val="24"/>
        </w:rPr>
        <w:t xml:space="preserve">, 2018, 2019; </w:t>
      </w:r>
      <w:r w:rsidR="000D357E">
        <w:rPr>
          <w:rFonts w:ascii="Verdana" w:eastAsia="Verdana" w:hAnsi="Verdana" w:cs="Verdana"/>
          <w:color w:val="000000"/>
          <w:sz w:val="24"/>
          <w:szCs w:val="24"/>
        </w:rPr>
        <w:t>AUTHOR</w:t>
      </w:r>
      <w:r w:rsidR="00EA1565">
        <w:rPr>
          <w:rFonts w:ascii="Verdana" w:eastAsia="Verdana" w:hAnsi="Verdana" w:cs="Verdana"/>
          <w:sz w:val="24"/>
          <w:szCs w:val="24"/>
        </w:rPr>
        <w:t xml:space="preserve">, </w:t>
      </w:r>
      <w:r w:rsidR="003E21D5">
        <w:rPr>
          <w:rFonts w:ascii="Verdana" w:eastAsia="Verdana" w:hAnsi="Verdana" w:cs="Verdana"/>
          <w:sz w:val="24"/>
          <w:szCs w:val="24"/>
        </w:rPr>
        <w:t xml:space="preserve">2019, </w:t>
      </w:r>
      <w:r w:rsidR="00EA1565">
        <w:rPr>
          <w:rFonts w:ascii="Verdana" w:eastAsia="Verdana" w:hAnsi="Verdana" w:cs="Verdana"/>
          <w:sz w:val="24"/>
          <w:szCs w:val="24"/>
        </w:rPr>
        <w:t>2020</w:t>
      </w:r>
      <w:bookmarkEnd w:id="3"/>
      <w:r w:rsidR="00EA1565">
        <w:rPr>
          <w:rFonts w:ascii="Verdana" w:eastAsia="Verdana" w:hAnsi="Verdana" w:cs="Verdana"/>
          <w:sz w:val="24"/>
          <w:szCs w:val="24"/>
        </w:rPr>
        <w:t>)</w:t>
      </w:r>
      <w:r>
        <w:rPr>
          <w:rFonts w:ascii="Verdana" w:eastAsia="Verdana" w:hAnsi="Verdana" w:cs="Verdana"/>
          <w:sz w:val="24"/>
          <w:szCs w:val="24"/>
        </w:rPr>
        <w:t>.</w:t>
      </w:r>
      <w:r w:rsidR="00D14D11">
        <w:rPr>
          <w:rFonts w:ascii="Verdana" w:eastAsia="Verdana" w:hAnsi="Verdana" w:cs="Verdana"/>
          <w:sz w:val="24"/>
          <w:szCs w:val="24"/>
        </w:rPr>
        <w:t xml:space="preserve"> One type of patient-patient interaction has proved to be highly </w:t>
      </w:r>
      <w:r w:rsidR="00422E0C">
        <w:rPr>
          <w:rFonts w:ascii="Verdana" w:eastAsia="Verdana" w:hAnsi="Verdana" w:cs="Verdana"/>
          <w:sz w:val="24"/>
          <w:szCs w:val="24"/>
        </w:rPr>
        <w:lastRenderedPageBreak/>
        <w:t xml:space="preserve">beneficial: interaction </w:t>
      </w:r>
      <w:r w:rsidR="00F941DC">
        <w:rPr>
          <w:rFonts w:ascii="Verdana" w:eastAsia="Verdana" w:hAnsi="Verdana" w:cs="Verdana"/>
          <w:sz w:val="24"/>
          <w:szCs w:val="24"/>
        </w:rPr>
        <w:t>taking place</w:t>
      </w:r>
      <w:r w:rsidR="00F941DC" w:rsidRPr="00F941DC">
        <w:rPr>
          <w:rFonts w:ascii="Verdana" w:eastAsia="Verdana" w:hAnsi="Verdana" w:cs="Verdana"/>
          <w:sz w:val="24"/>
          <w:szCs w:val="24"/>
        </w:rPr>
        <w:t xml:space="preserve"> in supportive group</w:t>
      </w:r>
      <w:r w:rsidR="00422E0C">
        <w:rPr>
          <w:rFonts w:ascii="Verdana" w:eastAsia="Verdana" w:hAnsi="Verdana" w:cs="Verdana"/>
          <w:sz w:val="24"/>
          <w:szCs w:val="24"/>
        </w:rPr>
        <w:t>s</w:t>
      </w:r>
      <w:r w:rsidR="00F941DC">
        <w:rPr>
          <w:rFonts w:ascii="Verdana" w:eastAsia="Verdana" w:hAnsi="Verdana" w:cs="Verdana"/>
          <w:sz w:val="24"/>
          <w:szCs w:val="24"/>
        </w:rPr>
        <w:t xml:space="preserve">, which has </w:t>
      </w:r>
      <w:r w:rsidR="00422E0C">
        <w:rPr>
          <w:rFonts w:ascii="Verdana" w:eastAsia="Verdana" w:hAnsi="Verdana" w:cs="Verdana"/>
          <w:sz w:val="24"/>
          <w:szCs w:val="24"/>
        </w:rPr>
        <w:t>shown</w:t>
      </w:r>
      <w:r w:rsidR="00F941DC">
        <w:rPr>
          <w:rFonts w:ascii="Verdana" w:eastAsia="Verdana" w:hAnsi="Verdana" w:cs="Verdana"/>
          <w:sz w:val="24"/>
          <w:szCs w:val="24"/>
        </w:rPr>
        <w:t xml:space="preserve"> </w:t>
      </w:r>
      <w:r w:rsidR="00422E0C">
        <w:rPr>
          <w:rFonts w:ascii="Verdana" w:eastAsia="Verdana" w:hAnsi="Verdana" w:cs="Verdana"/>
          <w:sz w:val="24"/>
          <w:szCs w:val="24"/>
        </w:rPr>
        <w:t xml:space="preserve">to be </w:t>
      </w:r>
      <w:r w:rsidR="00F941DC">
        <w:rPr>
          <w:rFonts w:ascii="Verdana" w:eastAsia="Verdana" w:hAnsi="Verdana" w:cs="Verdana"/>
          <w:sz w:val="24"/>
          <w:szCs w:val="24"/>
        </w:rPr>
        <w:t xml:space="preserve">of significant help in </w:t>
      </w:r>
      <w:r w:rsidR="00F941DC" w:rsidRPr="00F941DC">
        <w:rPr>
          <w:rFonts w:ascii="Verdana" w:eastAsia="Verdana" w:hAnsi="Verdana" w:cs="Verdana"/>
          <w:sz w:val="24"/>
          <w:szCs w:val="24"/>
        </w:rPr>
        <w:t>reduc</w:t>
      </w:r>
      <w:r w:rsidR="00F941DC">
        <w:rPr>
          <w:rFonts w:ascii="Verdana" w:eastAsia="Verdana" w:hAnsi="Verdana" w:cs="Verdana"/>
          <w:sz w:val="24"/>
          <w:szCs w:val="24"/>
        </w:rPr>
        <w:t>ing patients’</w:t>
      </w:r>
      <w:r w:rsidR="00F941DC" w:rsidRPr="00F941DC">
        <w:rPr>
          <w:rFonts w:ascii="Verdana" w:eastAsia="Verdana" w:hAnsi="Verdana" w:cs="Verdana"/>
          <w:sz w:val="24"/>
          <w:szCs w:val="24"/>
        </w:rPr>
        <w:t xml:space="preserve"> fatigue, depression, confusion and tension and</w:t>
      </w:r>
      <w:r w:rsidR="00F941DC">
        <w:rPr>
          <w:rFonts w:ascii="Verdana" w:eastAsia="Verdana" w:hAnsi="Verdana" w:cs="Verdana"/>
          <w:sz w:val="24"/>
          <w:szCs w:val="24"/>
        </w:rPr>
        <w:t xml:space="preserve">, overall, has improved the life quality of people who take part in those groups </w:t>
      </w:r>
      <w:r w:rsidR="00F941DC" w:rsidRPr="00F941DC">
        <w:rPr>
          <w:rFonts w:ascii="Verdana" w:eastAsia="Verdana" w:hAnsi="Verdana" w:cs="Verdana"/>
          <w:sz w:val="24"/>
          <w:szCs w:val="24"/>
        </w:rPr>
        <w:t>(</w:t>
      </w:r>
      <w:bookmarkStart w:id="4" w:name="_Hlk62978604"/>
      <w:r w:rsidR="00F941DC" w:rsidRPr="00F941DC">
        <w:rPr>
          <w:rFonts w:ascii="Verdana" w:eastAsia="Verdana" w:hAnsi="Verdana" w:cs="Verdana"/>
          <w:sz w:val="24"/>
          <w:szCs w:val="24"/>
        </w:rPr>
        <w:t>SPIEGEL, BLOOM, KRAEMER</w:t>
      </w:r>
      <w:r w:rsidR="00F941DC">
        <w:rPr>
          <w:rFonts w:ascii="Verdana" w:eastAsia="Verdana" w:hAnsi="Verdana" w:cs="Verdana"/>
          <w:sz w:val="24"/>
          <w:szCs w:val="24"/>
        </w:rPr>
        <w:t>,</w:t>
      </w:r>
      <w:r w:rsidR="00F941DC" w:rsidRPr="00F941DC">
        <w:rPr>
          <w:rFonts w:ascii="Verdana" w:eastAsia="Verdana" w:hAnsi="Verdana" w:cs="Verdana"/>
          <w:sz w:val="24"/>
          <w:szCs w:val="24"/>
        </w:rPr>
        <w:t xml:space="preserve"> GOTTHEIL, 1989</w:t>
      </w:r>
      <w:bookmarkEnd w:id="4"/>
      <w:r w:rsidR="00234840">
        <w:rPr>
          <w:rFonts w:ascii="Verdana" w:eastAsia="Verdana" w:hAnsi="Verdana" w:cs="Verdana"/>
          <w:sz w:val="24"/>
          <w:szCs w:val="24"/>
        </w:rPr>
        <w:t xml:space="preserve">, </w:t>
      </w:r>
      <w:r w:rsidR="00234840" w:rsidRPr="00234840">
        <w:rPr>
          <w:rFonts w:ascii="Verdana" w:eastAsia="Verdana" w:hAnsi="Verdana" w:cs="Verdana"/>
          <w:sz w:val="24"/>
          <w:szCs w:val="24"/>
        </w:rPr>
        <w:t>ROTHIER DUARTE</w:t>
      </w:r>
      <w:r w:rsidR="00234840">
        <w:rPr>
          <w:rFonts w:ascii="Verdana" w:eastAsia="Verdana" w:hAnsi="Verdana" w:cs="Verdana"/>
          <w:sz w:val="24"/>
          <w:szCs w:val="24"/>
        </w:rPr>
        <w:t xml:space="preserve">; </w:t>
      </w:r>
      <w:r w:rsidR="00234840" w:rsidRPr="00234840">
        <w:rPr>
          <w:rFonts w:ascii="Verdana" w:eastAsia="Verdana" w:hAnsi="Verdana" w:cs="Verdana"/>
          <w:sz w:val="24"/>
          <w:szCs w:val="24"/>
        </w:rPr>
        <w:t>BATISTA MELO</w:t>
      </w:r>
      <w:r w:rsidR="00234840">
        <w:rPr>
          <w:rFonts w:ascii="Verdana" w:eastAsia="Verdana" w:hAnsi="Verdana" w:cs="Verdana"/>
          <w:sz w:val="24"/>
          <w:szCs w:val="24"/>
        </w:rPr>
        <w:t>, 2019</w:t>
      </w:r>
      <w:r w:rsidR="00F941DC" w:rsidRPr="00F941DC">
        <w:rPr>
          <w:rFonts w:ascii="Verdana" w:eastAsia="Verdana" w:hAnsi="Verdana" w:cs="Verdana"/>
          <w:sz w:val="24"/>
          <w:szCs w:val="24"/>
        </w:rPr>
        <w:t xml:space="preserve">). </w:t>
      </w:r>
      <w:r w:rsidR="00F941DC">
        <w:rPr>
          <w:rFonts w:ascii="Verdana" w:eastAsia="Verdana" w:hAnsi="Verdana" w:cs="Verdana"/>
          <w:sz w:val="24"/>
          <w:szCs w:val="24"/>
        </w:rPr>
        <w:t>Technology has facilitated the creation and rapid expansion of online support groups, with specific characteristics and functionalities</w:t>
      </w:r>
      <w:r w:rsidR="00422E0C">
        <w:rPr>
          <w:rFonts w:ascii="Verdana" w:eastAsia="Verdana" w:hAnsi="Verdana" w:cs="Verdana"/>
          <w:sz w:val="24"/>
          <w:szCs w:val="24"/>
        </w:rPr>
        <w:t xml:space="preserve">, which have not yet been fully understood. </w:t>
      </w:r>
    </w:p>
    <w:p w14:paraId="4FA29C38" w14:textId="0E81518B" w:rsidR="00ED2C45" w:rsidRDefault="009E25A6" w:rsidP="00F941DC">
      <w:pPr>
        <w:pBdr>
          <w:top w:val="nil"/>
          <w:left w:val="nil"/>
          <w:bottom w:val="nil"/>
          <w:right w:val="nil"/>
          <w:between w:val="nil"/>
        </w:pBd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Hence, th</w:t>
      </w:r>
      <w:r w:rsidR="00340D3B">
        <w:rPr>
          <w:rFonts w:ascii="Verdana" w:eastAsia="Verdana" w:hAnsi="Verdana" w:cs="Verdana"/>
          <w:sz w:val="24"/>
          <w:szCs w:val="24"/>
        </w:rPr>
        <w:t xml:space="preserve">e objective of this study is to determine the interpersonal configuration of the comments produced on three public Facebook webpages by endometriosis patients to understand the </w:t>
      </w:r>
      <w:r w:rsidR="00422E0C">
        <w:rPr>
          <w:rFonts w:ascii="Verdana" w:eastAsia="Verdana" w:hAnsi="Verdana" w:cs="Verdana"/>
          <w:sz w:val="24"/>
          <w:szCs w:val="24"/>
        </w:rPr>
        <w:t>functionalities</w:t>
      </w:r>
      <w:r w:rsidR="00340D3B">
        <w:rPr>
          <w:rFonts w:ascii="Verdana" w:eastAsia="Verdana" w:hAnsi="Verdana" w:cs="Verdana"/>
          <w:sz w:val="24"/>
          <w:szCs w:val="24"/>
        </w:rPr>
        <w:t xml:space="preserve"> that are enacted in this type of communication. Our analysis is based on the principles of Systemic Functional Linguistics, and, specifically on the view of genre from the perspective of the Sydney School. </w:t>
      </w:r>
    </w:p>
    <w:p w14:paraId="776E7263" w14:textId="77777777" w:rsidR="001C5E59" w:rsidRDefault="001C5E59" w:rsidP="001C5E59">
      <w:pPr>
        <w:spacing w:after="0" w:line="360" w:lineRule="auto"/>
        <w:ind w:left="0" w:hanging="2"/>
        <w:jc w:val="both"/>
        <w:rPr>
          <w:rFonts w:ascii="Verdana" w:eastAsia="Verdana" w:hAnsi="Verdana" w:cs="Verdana"/>
          <w:b/>
          <w:bCs/>
          <w:sz w:val="24"/>
          <w:szCs w:val="24"/>
        </w:rPr>
      </w:pPr>
    </w:p>
    <w:p w14:paraId="0EAF0099" w14:textId="69D04EDD" w:rsidR="001C5E59" w:rsidRPr="00475FC9" w:rsidRDefault="001C5E59" w:rsidP="001C5E59">
      <w:pPr>
        <w:spacing w:after="0" w:line="360" w:lineRule="auto"/>
        <w:ind w:left="0" w:hanging="2"/>
        <w:jc w:val="both"/>
        <w:rPr>
          <w:rFonts w:ascii="Verdana" w:eastAsia="Verdana" w:hAnsi="Verdana" w:cs="Verdana"/>
          <w:b/>
          <w:bCs/>
          <w:sz w:val="24"/>
          <w:szCs w:val="24"/>
        </w:rPr>
      </w:pPr>
      <w:r>
        <w:rPr>
          <w:rFonts w:ascii="Verdana" w:eastAsia="Verdana" w:hAnsi="Verdana" w:cs="Verdana"/>
          <w:b/>
          <w:bCs/>
          <w:sz w:val="24"/>
          <w:szCs w:val="24"/>
        </w:rPr>
        <w:t>On social media interaction and health communication</w:t>
      </w:r>
    </w:p>
    <w:p w14:paraId="6AB69A29" w14:textId="71B12FD0" w:rsidR="001C5E59" w:rsidRPr="005A3154" w:rsidRDefault="001C5E59" w:rsidP="001C5E59">
      <w:pP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 xml:space="preserve">Face-to-face interaction has been partially replaced, or complemented by digital communication, made possible </w:t>
      </w:r>
      <w:r w:rsidR="00422E0C">
        <w:rPr>
          <w:rFonts w:ascii="Verdana" w:eastAsia="Verdana" w:hAnsi="Verdana" w:cs="Verdana"/>
          <w:sz w:val="24"/>
          <w:szCs w:val="24"/>
        </w:rPr>
        <w:t xml:space="preserve">by </w:t>
      </w:r>
      <w:r>
        <w:rPr>
          <w:rFonts w:ascii="Verdana" w:eastAsia="Verdana" w:hAnsi="Verdana" w:cs="Verdana"/>
          <w:sz w:val="24"/>
          <w:szCs w:val="24"/>
        </w:rPr>
        <w:t xml:space="preserve">the presence of several social network sites, such as Facebook. </w:t>
      </w:r>
      <w:bookmarkStart w:id="5" w:name="_Hlk62978747"/>
      <w:r>
        <w:rPr>
          <w:rFonts w:ascii="Verdana" w:eastAsia="Verdana" w:hAnsi="Verdana" w:cs="Verdana"/>
          <w:sz w:val="24"/>
          <w:szCs w:val="24"/>
        </w:rPr>
        <w:t>Kaplan and Haenlein (2010</w:t>
      </w:r>
      <w:bookmarkEnd w:id="5"/>
      <w:r>
        <w:rPr>
          <w:rFonts w:ascii="Verdana" w:eastAsia="Verdana" w:hAnsi="Verdana" w:cs="Verdana"/>
          <w:sz w:val="24"/>
          <w:szCs w:val="24"/>
        </w:rPr>
        <w:t xml:space="preserve">) provided one of the most cited definitions of social media. For these authors the social media </w:t>
      </w:r>
      <w:r w:rsidRPr="002C0245">
        <w:rPr>
          <w:rFonts w:ascii="Verdana" w:eastAsia="Verdana" w:hAnsi="Verdana" w:cs="Verdana"/>
          <w:sz w:val="24"/>
          <w:szCs w:val="24"/>
        </w:rPr>
        <w:t>constitute “a group of Internet-based applications that build on</w:t>
      </w:r>
      <w:r w:rsidRPr="00AF65A6">
        <w:rPr>
          <w:rFonts w:ascii="Verdana" w:eastAsia="Verdana" w:hAnsi="Verdana" w:cs="Verdana"/>
          <w:sz w:val="24"/>
          <w:szCs w:val="24"/>
        </w:rPr>
        <w:t xml:space="preserve"> the ideological and technological foundations of Web 2.0, and that allow the creation and exchange of user-generated content”</w:t>
      </w:r>
      <w:r w:rsidR="00422E0C">
        <w:rPr>
          <w:rFonts w:ascii="Verdana" w:eastAsia="Verdana" w:hAnsi="Verdana" w:cs="Verdana"/>
          <w:sz w:val="24"/>
          <w:szCs w:val="24"/>
        </w:rPr>
        <w:t>. The authors</w:t>
      </w:r>
      <w:r w:rsidRPr="00AF65A6">
        <w:rPr>
          <w:rFonts w:ascii="Verdana" w:eastAsia="Verdana" w:hAnsi="Verdana" w:cs="Verdana"/>
          <w:sz w:val="24"/>
          <w:szCs w:val="24"/>
        </w:rPr>
        <w:t xml:space="preserve"> also claim that “content and applications are no longer created by individuals, but instead are continuously modified by all users in a participatory and collaboratory fashion</w:t>
      </w:r>
      <w:r>
        <w:rPr>
          <w:rFonts w:ascii="Verdana" w:eastAsia="Verdana" w:hAnsi="Verdana" w:cs="Verdana"/>
          <w:sz w:val="24"/>
          <w:szCs w:val="24"/>
        </w:rPr>
        <w:t>”</w:t>
      </w:r>
      <w:r w:rsidRPr="00AF65A6">
        <w:rPr>
          <w:rFonts w:ascii="Verdana" w:eastAsia="Verdana" w:hAnsi="Verdana" w:cs="Verdana"/>
          <w:sz w:val="24"/>
          <w:szCs w:val="24"/>
        </w:rPr>
        <w:t xml:space="preserve"> (p. 61)</w:t>
      </w:r>
      <w:r>
        <w:rPr>
          <w:rFonts w:ascii="Verdana" w:eastAsia="Verdana" w:hAnsi="Verdana" w:cs="Verdana"/>
          <w:sz w:val="24"/>
          <w:szCs w:val="24"/>
        </w:rPr>
        <w:t xml:space="preserve">. </w:t>
      </w:r>
      <w:r w:rsidRPr="005A3154">
        <w:rPr>
          <w:rFonts w:ascii="Verdana" w:eastAsia="Verdana" w:hAnsi="Verdana" w:cs="Verdana"/>
          <w:sz w:val="24"/>
          <w:szCs w:val="24"/>
        </w:rPr>
        <w:t xml:space="preserve">Following their initiative, but from a sociolinguistic perspective, </w:t>
      </w:r>
      <w:r w:rsidR="00422E0C">
        <w:rPr>
          <w:rFonts w:ascii="Verdana" w:eastAsia="Verdana" w:hAnsi="Verdana" w:cs="Verdana"/>
          <w:sz w:val="24"/>
          <w:szCs w:val="24"/>
        </w:rPr>
        <w:t>scholars</w:t>
      </w:r>
      <w:r w:rsidRPr="005A3154">
        <w:rPr>
          <w:rFonts w:ascii="Verdana" w:eastAsia="Verdana" w:hAnsi="Verdana" w:cs="Verdana"/>
          <w:sz w:val="24"/>
          <w:szCs w:val="24"/>
        </w:rPr>
        <w:t xml:space="preserve"> like </w:t>
      </w:r>
      <w:bookmarkStart w:id="6" w:name="_Hlk62978845"/>
      <w:r w:rsidR="00E52155">
        <w:fldChar w:fldCharType="begin"/>
      </w:r>
      <w:r w:rsidR="00E52155">
        <w:instrText xml:space="preserve"> HYPERLINK "https://www.routledge.com/search?author=Sirpa%20Leppanen" \o "Search for more titles by Sirpa Leppanen" </w:instrText>
      </w:r>
      <w:r w:rsidR="00E52155">
        <w:fldChar w:fldCharType="separate"/>
      </w:r>
      <w:r w:rsidRPr="005A3154">
        <w:rPr>
          <w:rFonts w:ascii="Verdana" w:eastAsia="Verdana" w:hAnsi="Verdana" w:cs="Verdana"/>
          <w:sz w:val="24"/>
          <w:szCs w:val="24"/>
        </w:rPr>
        <w:t>Leppanen</w:t>
      </w:r>
      <w:r w:rsidR="00E52155">
        <w:rPr>
          <w:rFonts w:ascii="Verdana" w:eastAsia="Verdana" w:hAnsi="Verdana" w:cs="Verdana"/>
          <w:sz w:val="24"/>
          <w:szCs w:val="24"/>
        </w:rPr>
        <w:fldChar w:fldCharType="end"/>
      </w:r>
      <w:r w:rsidRPr="005A3154">
        <w:rPr>
          <w:rFonts w:ascii="Verdana" w:eastAsia="Verdana" w:hAnsi="Verdana" w:cs="Verdana"/>
          <w:sz w:val="24"/>
          <w:szCs w:val="24"/>
        </w:rPr>
        <w:t xml:space="preserve">, </w:t>
      </w:r>
      <w:hyperlink r:id="rId9" w:tooltip="Search for more titles by Elina Westinen" w:history="1">
        <w:r w:rsidRPr="005A3154">
          <w:rPr>
            <w:rFonts w:ascii="Verdana" w:eastAsia="Verdana" w:hAnsi="Verdana" w:cs="Verdana"/>
            <w:sz w:val="24"/>
            <w:szCs w:val="24"/>
          </w:rPr>
          <w:t>Westinen</w:t>
        </w:r>
      </w:hyperlink>
      <w:r w:rsidRPr="005A3154">
        <w:rPr>
          <w:rFonts w:ascii="Verdana" w:eastAsia="Verdana" w:hAnsi="Verdana" w:cs="Verdana"/>
          <w:sz w:val="24"/>
          <w:szCs w:val="24"/>
        </w:rPr>
        <w:t xml:space="preserve"> and Kytola</w:t>
      </w:r>
      <w:r>
        <w:rPr>
          <w:rFonts w:ascii="Verdana" w:eastAsia="Verdana" w:hAnsi="Verdana" w:cs="Verdana"/>
          <w:sz w:val="24"/>
          <w:szCs w:val="24"/>
        </w:rPr>
        <w:t xml:space="preserve"> (2017)</w:t>
      </w:r>
      <w:bookmarkEnd w:id="6"/>
      <w:r w:rsidRPr="005A3154">
        <w:rPr>
          <w:rFonts w:ascii="Verdana" w:eastAsia="Verdana" w:hAnsi="Verdana" w:cs="Verdana"/>
          <w:sz w:val="24"/>
          <w:szCs w:val="24"/>
        </w:rPr>
        <w:t xml:space="preserve"> published </w:t>
      </w:r>
      <w:r>
        <w:rPr>
          <w:rFonts w:ascii="Verdana" w:eastAsia="Verdana" w:hAnsi="Verdana" w:cs="Verdana"/>
          <w:sz w:val="24"/>
          <w:szCs w:val="24"/>
        </w:rPr>
        <w:t>a widely recognized series of studies on identifications and diversity on the social media, using ethnographic approaches. However, it seems that the analysis of media interaction is approached in a contrastive manner, taking face-to-face interaction as an unavoidable point of contrast.</w:t>
      </w:r>
    </w:p>
    <w:p w14:paraId="7A451A04" w14:textId="70F2C20F" w:rsidR="001C5E59" w:rsidRDefault="00422E0C" w:rsidP="001C5E59">
      <w:pP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lastRenderedPageBreak/>
        <w:t>T</w:t>
      </w:r>
      <w:r w:rsidR="001C5E59">
        <w:rPr>
          <w:rFonts w:ascii="Verdana" w:eastAsia="Verdana" w:hAnsi="Verdana" w:cs="Verdana"/>
          <w:sz w:val="24"/>
          <w:szCs w:val="24"/>
        </w:rPr>
        <w:t xml:space="preserve">he specific characteristics of the new types of communication have been </w:t>
      </w:r>
      <w:r>
        <w:rPr>
          <w:rFonts w:ascii="Verdana" w:eastAsia="Verdana" w:hAnsi="Verdana" w:cs="Verdana"/>
          <w:sz w:val="24"/>
          <w:szCs w:val="24"/>
        </w:rPr>
        <w:t>addressed</w:t>
      </w:r>
      <w:r w:rsidR="001C5E59">
        <w:rPr>
          <w:rFonts w:ascii="Verdana" w:eastAsia="Verdana" w:hAnsi="Verdana" w:cs="Verdana"/>
          <w:sz w:val="24"/>
          <w:szCs w:val="24"/>
        </w:rPr>
        <w:t xml:space="preserve"> by </w:t>
      </w:r>
      <w:r>
        <w:rPr>
          <w:rFonts w:ascii="Verdana" w:eastAsia="Verdana" w:hAnsi="Verdana" w:cs="Verdana"/>
          <w:sz w:val="24"/>
          <w:szCs w:val="24"/>
        </w:rPr>
        <w:t xml:space="preserve">studies </w:t>
      </w:r>
      <w:r w:rsidR="001C5E59">
        <w:rPr>
          <w:rFonts w:ascii="Verdana" w:eastAsia="Verdana" w:hAnsi="Verdana" w:cs="Verdana"/>
          <w:sz w:val="24"/>
          <w:szCs w:val="24"/>
        </w:rPr>
        <w:t xml:space="preserve">such as </w:t>
      </w:r>
      <w:r>
        <w:rPr>
          <w:rFonts w:ascii="Verdana" w:eastAsia="Verdana" w:hAnsi="Verdana" w:cs="Verdana"/>
          <w:sz w:val="24"/>
          <w:szCs w:val="24"/>
        </w:rPr>
        <w:t xml:space="preserve">the one by </w:t>
      </w:r>
      <w:bookmarkStart w:id="7" w:name="_Hlk62978927"/>
      <w:r w:rsidR="001C5E59">
        <w:rPr>
          <w:rFonts w:ascii="Verdana" w:eastAsia="Verdana" w:hAnsi="Verdana" w:cs="Verdana"/>
          <w:sz w:val="24"/>
          <w:szCs w:val="24"/>
        </w:rPr>
        <w:t>Agha (2007)</w:t>
      </w:r>
      <w:bookmarkEnd w:id="7"/>
      <w:r w:rsidR="001C5E59">
        <w:rPr>
          <w:rFonts w:ascii="Verdana" w:eastAsia="Verdana" w:hAnsi="Verdana" w:cs="Verdana"/>
          <w:sz w:val="24"/>
          <w:szCs w:val="24"/>
        </w:rPr>
        <w:t xml:space="preserve">, </w:t>
      </w:r>
      <w:r>
        <w:rPr>
          <w:rFonts w:ascii="Verdana" w:eastAsia="Verdana" w:hAnsi="Verdana" w:cs="Verdana"/>
          <w:sz w:val="24"/>
          <w:szCs w:val="24"/>
        </w:rPr>
        <w:t>to</w:t>
      </w:r>
      <w:r w:rsidR="001C5E59">
        <w:rPr>
          <w:rFonts w:ascii="Verdana" w:eastAsia="Verdana" w:hAnsi="Verdana" w:cs="Verdana"/>
          <w:sz w:val="24"/>
          <w:szCs w:val="24"/>
        </w:rPr>
        <w:t xml:space="preserve"> explain the linguistic phenomenon named “enregisterment”, through which linguistic and other semiotic resources become recognizable to the members of a given culture. This idea was expanded by </w:t>
      </w:r>
      <w:bookmarkStart w:id="8" w:name="_Hlk62978974"/>
      <w:r w:rsidR="001C5E59">
        <w:rPr>
          <w:rFonts w:ascii="Verdana" w:eastAsia="Verdana" w:hAnsi="Verdana" w:cs="Verdana"/>
          <w:sz w:val="24"/>
          <w:szCs w:val="24"/>
        </w:rPr>
        <w:t>St</w:t>
      </w:r>
      <w:r w:rsidR="00A64D27">
        <w:rPr>
          <w:rFonts w:ascii="Verdana" w:eastAsia="Verdana" w:hAnsi="Verdana" w:cs="Verdana"/>
          <w:sz w:val="24"/>
          <w:szCs w:val="24"/>
        </w:rPr>
        <w:t>æ</w:t>
      </w:r>
      <w:r w:rsidR="001C5E59">
        <w:rPr>
          <w:rFonts w:ascii="Verdana" w:eastAsia="Verdana" w:hAnsi="Verdana" w:cs="Verdana"/>
          <w:sz w:val="24"/>
          <w:szCs w:val="24"/>
        </w:rPr>
        <w:t>r (2015</w:t>
      </w:r>
      <w:bookmarkEnd w:id="8"/>
      <w:r w:rsidR="001C5E59">
        <w:rPr>
          <w:rFonts w:ascii="Verdana" w:eastAsia="Verdana" w:hAnsi="Verdana" w:cs="Verdana"/>
          <w:sz w:val="24"/>
          <w:szCs w:val="24"/>
        </w:rPr>
        <w:t xml:space="preserve">), who determined some of the specifics of written and oral language practices in Facebook interaction. </w:t>
      </w:r>
    </w:p>
    <w:p w14:paraId="480406B6" w14:textId="67039298" w:rsidR="001C5E59" w:rsidRDefault="001C5E59" w:rsidP="001C5E59">
      <w:pP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 xml:space="preserve">In health communication from a linguistic perspective, studies have been conducted on social media support groups over the last 15 years (see, for example, </w:t>
      </w:r>
      <w:bookmarkStart w:id="9" w:name="_Hlk62978996"/>
      <w:r>
        <w:rPr>
          <w:rFonts w:ascii="Verdana" w:eastAsia="Verdana" w:hAnsi="Verdana" w:cs="Verdana"/>
          <w:sz w:val="24"/>
          <w:szCs w:val="24"/>
        </w:rPr>
        <w:t>MUSTAFA</w:t>
      </w:r>
      <w:r w:rsidR="00422E0C">
        <w:rPr>
          <w:rFonts w:ascii="Verdana" w:eastAsia="Verdana" w:hAnsi="Verdana" w:cs="Verdana"/>
          <w:sz w:val="24"/>
          <w:szCs w:val="24"/>
        </w:rPr>
        <w:t>;</w:t>
      </w:r>
      <w:r>
        <w:rPr>
          <w:rFonts w:ascii="Verdana" w:eastAsia="Verdana" w:hAnsi="Verdana" w:cs="Verdana"/>
          <w:sz w:val="24"/>
          <w:szCs w:val="24"/>
        </w:rPr>
        <w:t xml:space="preserve"> SHORT</w:t>
      </w:r>
      <w:r w:rsidR="00422E0C">
        <w:rPr>
          <w:rFonts w:ascii="Verdana" w:eastAsia="Verdana" w:hAnsi="Verdana" w:cs="Verdana"/>
          <w:sz w:val="24"/>
          <w:szCs w:val="24"/>
        </w:rPr>
        <w:t>;</w:t>
      </w:r>
      <w:r>
        <w:rPr>
          <w:rFonts w:ascii="Verdana" w:eastAsia="Verdana" w:hAnsi="Verdana" w:cs="Verdana"/>
          <w:sz w:val="24"/>
          <w:szCs w:val="24"/>
        </w:rPr>
        <w:t xml:space="preserve"> FAN</w:t>
      </w:r>
      <w:r w:rsidR="00422E0C">
        <w:rPr>
          <w:rFonts w:ascii="Verdana" w:eastAsia="Verdana" w:hAnsi="Verdana" w:cs="Verdana"/>
          <w:sz w:val="24"/>
          <w:szCs w:val="24"/>
        </w:rPr>
        <w:t>,</w:t>
      </w:r>
      <w:r>
        <w:rPr>
          <w:rFonts w:ascii="Verdana" w:eastAsia="Verdana" w:hAnsi="Verdana" w:cs="Verdana"/>
          <w:sz w:val="24"/>
          <w:szCs w:val="24"/>
        </w:rPr>
        <w:t xml:space="preserve"> 2015; PARTRIDGE</w:t>
      </w:r>
      <w:r w:rsidR="00422E0C">
        <w:rPr>
          <w:rFonts w:ascii="Verdana" w:eastAsia="Verdana" w:hAnsi="Verdana" w:cs="Verdana"/>
          <w:sz w:val="24"/>
          <w:szCs w:val="24"/>
        </w:rPr>
        <w:t>;</w:t>
      </w:r>
      <w:r>
        <w:rPr>
          <w:rFonts w:ascii="Verdana" w:eastAsia="Verdana" w:hAnsi="Verdana" w:cs="Verdana"/>
          <w:sz w:val="24"/>
          <w:szCs w:val="24"/>
        </w:rPr>
        <w:t xml:space="preserve"> GALLAGHER</w:t>
      </w:r>
      <w:r w:rsidR="00422E0C">
        <w:rPr>
          <w:rFonts w:ascii="Verdana" w:eastAsia="Verdana" w:hAnsi="Verdana" w:cs="Verdana"/>
          <w:sz w:val="24"/>
          <w:szCs w:val="24"/>
        </w:rPr>
        <w:t>;</w:t>
      </w:r>
      <w:r>
        <w:rPr>
          <w:rFonts w:ascii="Verdana" w:eastAsia="Verdana" w:hAnsi="Verdana" w:cs="Verdana"/>
          <w:sz w:val="24"/>
          <w:szCs w:val="24"/>
        </w:rPr>
        <w:t xml:space="preserve"> FREEMAN, 2018; KOBALL</w:t>
      </w:r>
      <w:r w:rsidR="00422E0C">
        <w:rPr>
          <w:rFonts w:ascii="Verdana" w:eastAsia="Verdana" w:hAnsi="Verdana" w:cs="Verdana"/>
          <w:sz w:val="24"/>
          <w:szCs w:val="24"/>
        </w:rPr>
        <w:t>;</w:t>
      </w:r>
      <w:r>
        <w:rPr>
          <w:rFonts w:ascii="Verdana" w:eastAsia="Verdana" w:hAnsi="Verdana" w:cs="Verdana"/>
          <w:sz w:val="24"/>
          <w:szCs w:val="24"/>
        </w:rPr>
        <w:t xml:space="preserve"> JESTER</w:t>
      </w:r>
      <w:r w:rsidR="00422E0C">
        <w:rPr>
          <w:rFonts w:ascii="Verdana" w:eastAsia="Verdana" w:hAnsi="Verdana" w:cs="Verdana"/>
          <w:sz w:val="24"/>
          <w:szCs w:val="24"/>
        </w:rPr>
        <w:t>;</w:t>
      </w:r>
      <w:r>
        <w:rPr>
          <w:rFonts w:ascii="Verdana" w:eastAsia="Verdana" w:hAnsi="Verdana" w:cs="Verdana"/>
          <w:sz w:val="24"/>
          <w:szCs w:val="24"/>
        </w:rPr>
        <w:t xml:space="preserve"> DOMOFF</w:t>
      </w:r>
      <w:r w:rsidR="00422E0C">
        <w:rPr>
          <w:rFonts w:ascii="Verdana" w:eastAsia="Verdana" w:hAnsi="Verdana" w:cs="Verdana"/>
          <w:sz w:val="24"/>
          <w:szCs w:val="24"/>
        </w:rPr>
        <w:t>;</w:t>
      </w:r>
      <w:r>
        <w:rPr>
          <w:rFonts w:ascii="Verdana" w:eastAsia="Verdana" w:hAnsi="Verdana" w:cs="Verdana"/>
          <w:sz w:val="24"/>
          <w:szCs w:val="24"/>
        </w:rPr>
        <w:t xml:space="preserve"> KALLIES, 2017; JACOBS</w:t>
      </w:r>
      <w:r w:rsidR="00422E0C">
        <w:rPr>
          <w:rFonts w:ascii="Verdana" w:eastAsia="Verdana" w:hAnsi="Verdana" w:cs="Verdana"/>
          <w:sz w:val="24"/>
          <w:szCs w:val="24"/>
        </w:rPr>
        <w:t>;</w:t>
      </w:r>
      <w:r>
        <w:rPr>
          <w:rFonts w:ascii="Verdana" w:eastAsia="Verdana" w:hAnsi="Verdana" w:cs="Verdana"/>
          <w:sz w:val="24"/>
          <w:szCs w:val="24"/>
        </w:rPr>
        <w:t xml:space="preserve"> BOYD</w:t>
      </w:r>
      <w:r w:rsidR="00422E0C">
        <w:rPr>
          <w:rFonts w:ascii="Verdana" w:eastAsia="Verdana" w:hAnsi="Verdana" w:cs="Verdana"/>
          <w:sz w:val="24"/>
          <w:szCs w:val="24"/>
        </w:rPr>
        <w:t>;</w:t>
      </w:r>
      <w:r>
        <w:rPr>
          <w:rFonts w:ascii="Verdana" w:eastAsia="Verdana" w:hAnsi="Verdana" w:cs="Verdana"/>
          <w:sz w:val="24"/>
          <w:szCs w:val="24"/>
        </w:rPr>
        <w:t xml:space="preserve"> BRENNA</w:t>
      </w:r>
      <w:r w:rsidR="00422E0C">
        <w:rPr>
          <w:rFonts w:ascii="Verdana" w:eastAsia="Verdana" w:hAnsi="Verdana" w:cs="Verdana"/>
          <w:sz w:val="24"/>
          <w:szCs w:val="24"/>
        </w:rPr>
        <w:t>;</w:t>
      </w:r>
      <w:r>
        <w:rPr>
          <w:rFonts w:ascii="Verdana" w:eastAsia="Verdana" w:hAnsi="Verdana" w:cs="Verdana"/>
          <w:sz w:val="24"/>
          <w:szCs w:val="24"/>
        </w:rPr>
        <w:t xml:space="preserve"> SINHA, 2016</w:t>
      </w:r>
      <w:bookmarkEnd w:id="9"/>
      <w:r>
        <w:rPr>
          <w:rFonts w:ascii="Verdana" w:eastAsia="Verdana" w:hAnsi="Verdana" w:cs="Verdana"/>
          <w:sz w:val="24"/>
          <w:szCs w:val="24"/>
        </w:rPr>
        <w:t xml:space="preserve">). They agree on the fact that the social media have re-shaped health communication, and constitute an important aspect in patients’ lives, though the quality and format of the information they provide are poorly understood and a source of frequent questioning. </w:t>
      </w:r>
      <w:r w:rsidR="00422E0C">
        <w:rPr>
          <w:rFonts w:ascii="Verdana" w:eastAsia="Verdana" w:hAnsi="Verdana" w:cs="Verdana"/>
          <w:sz w:val="24"/>
          <w:szCs w:val="24"/>
        </w:rPr>
        <w:t xml:space="preserve">Sharing </w:t>
      </w:r>
      <w:r w:rsidR="001F41ED">
        <w:rPr>
          <w:rFonts w:ascii="Verdana" w:eastAsia="Verdana" w:hAnsi="Verdana" w:cs="Verdana"/>
          <w:sz w:val="24"/>
          <w:szCs w:val="24"/>
        </w:rPr>
        <w:t>narratives</w:t>
      </w:r>
      <w:r>
        <w:rPr>
          <w:rFonts w:ascii="Verdana" w:eastAsia="Verdana" w:hAnsi="Verdana" w:cs="Verdana"/>
          <w:sz w:val="24"/>
          <w:szCs w:val="24"/>
        </w:rPr>
        <w:t xml:space="preserve"> with</w:t>
      </w:r>
      <w:r w:rsidR="00422E0C">
        <w:rPr>
          <w:rFonts w:ascii="Verdana" w:eastAsia="Verdana" w:hAnsi="Verdana" w:cs="Verdana"/>
          <w:sz w:val="24"/>
          <w:szCs w:val="24"/>
        </w:rPr>
        <w:t xml:space="preserve"> other</w:t>
      </w:r>
      <w:r>
        <w:rPr>
          <w:rFonts w:ascii="Verdana" w:eastAsia="Verdana" w:hAnsi="Verdana" w:cs="Verdana"/>
          <w:sz w:val="24"/>
          <w:szCs w:val="24"/>
        </w:rPr>
        <w:t xml:space="preserve"> patients </w:t>
      </w:r>
      <w:r w:rsidR="00422E0C">
        <w:rPr>
          <w:rFonts w:ascii="Verdana" w:eastAsia="Verdana" w:hAnsi="Verdana" w:cs="Verdana"/>
          <w:sz w:val="24"/>
          <w:szCs w:val="24"/>
        </w:rPr>
        <w:t xml:space="preserve">who suffer </w:t>
      </w:r>
      <w:r>
        <w:rPr>
          <w:rFonts w:ascii="Verdana" w:eastAsia="Verdana" w:hAnsi="Verdana" w:cs="Verdana"/>
          <w:sz w:val="24"/>
          <w:szCs w:val="24"/>
        </w:rPr>
        <w:t>the same pathology has always been an important aspect of human experience, providing support, orientation, and comfort for those who must undergo similar experiences. This can be observed in the development of support groups over time in history. Clear cases are church groups, social clubs, hospital groups and numerous other associations of individuals towards the protection and improvement of their health, and this notion includes support groups related to alcoholism, obesity, smoking, and a complete range of pathologies</w:t>
      </w:r>
      <w:r w:rsidR="001F41ED">
        <w:rPr>
          <w:rFonts w:ascii="Verdana" w:eastAsia="Verdana" w:hAnsi="Verdana" w:cs="Verdana"/>
          <w:sz w:val="24"/>
          <w:szCs w:val="24"/>
        </w:rPr>
        <w:t xml:space="preserve"> (MUSTAFA; SHORT; FAN, 2015)</w:t>
      </w:r>
      <w:r>
        <w:rPr>
          <w:rFonts w:ascii="Verdana" w:eastAsia="Verdana" w:hAnsi="Verdana" w:cs="Verdana"/>
          <w:sz w:val="24"/>
          <w:szCs w:val="24"/>
        </w:rPr>
        <w:t xml:space="preserve">. </w:t>
      </w:r>
    </w:p>
    <w:p w14:paraId="5D824650" w14:textId="5A629585" w:rsidR="001C5E59" w:rsidRPr="00F70379" w:rsidRDefault="001C5E59" w:rsidP="001C5E59">
      <w:pP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Our interest relates to support groups for chronic disease patients</w:t>
      </w:r>
      <w:r w:rsidR="001F41ED">
        <w:rPr>
          <w:rFonts w:ascii="Verdana" w:eastAsia="Verdana" w:hAnsi="Verdana" w:cs="Verdana"/>
          <w:sz w:val="24"/>
          <w:szCs w:val="24"/>
        </w:rPr>
        <w:t>;</w:t>
      </w:r>
      <w:r>
        <w:rPr>
          <w:rFonts w:ascii="Verdana" w:eastAsia="Verdana" w:hAnsi="Verdana" w:cs="Verdana"/>
          <w:sz w:val="24"/>
          <w:szCs w:val="24"/>
        </w:rPr>
        <w:t xml:space="preserve"> </w:t>
      </w:r>
      <w:r w:rsidR="001F41ED">
        <w:rPr>
          <w:rFonts w:ascii="Verdana" w:eastAsia="Verdana" w:hAnsi="Verdana" w:cs="Verdana"/>
          <w:sz w:val="24"/>
          <w:szCs w:val="24"/>
        </w:rPr>
        <w:t>s</w:t>
      </w:r>
      <w:r>
        <w:rPr>
          <w:rFonts w:ascii="Verdana" w:eastAsia="Verdana" w:hAnsi="Verdana" w:cs="Verdana"/>
          <w:sz w:val="24"/>
          <w:szCs w:val="24"/>
        </w:rPr>
        <w:t xml:space="preserve">pecifically, </w:t>
      </w:r>
      <w:r w:rsidR="00A64D27">
        <w:rPr>
          <w:rFonts w:ascii="Verdana" w:eastAsia="Verdana" w:hAnsi="Verdana" w:cs="Verdana"/>
          <w:sz w:val="24"/>
          <w:szCs w:val="24"/>
        </w:rPr>
        <w:t xml:space="preserve">for </w:t>
      </w:r>
      <w:r>
        <w:rPr>
          <w:rFonts w:ascii="Verdana" w:eastAsia="Verdana" w:hAnsi="Verdana" w:cs="Verdana"/>
          <w:sz w:val="24"/>
          <w:szCs w:val="24"/>
        </w:rPr>
        <w:t>women in their reproductive years who suffer endometriosis, a condition characterized by severe pain, and accounts for nearly half the cases of infertility (</w:t>
      </w:r>
      <w:r w:rsidR="001F41ED">
        <w:rPr>
          <w:rFonts w:ascii="Verdana" w:eastAsia="Verdana" w:hAnsi="Verdana" w:cs="Verdana"/>
          <w:sz w:val="24"/>
          <w:szCs w:val="24"/>
        </w:rPr>
        <w:t>BULLO</w:t>
      </w:r>
      <w:r>
        <w:rPr>
          <w:rFonts w:ascii="Verdana" w:eastAsia="Verdana" w:hAnsi="Verdana" w:cs="Verdana"/>
          <w:sz w:val="24"/>
          <w:szCs w:val="24"/>
        </w:rPr>
        <w:t xml:space="preserve">, 2019, </w:t>
      </w:r>
      <w:r w:rsidR="000D357E">
        <w:rPr>
          <w:rFonts w:ascii="Verdana" w:eastAsia="Verdana" w:hAnsi="Verdana" w:cs="Verdana"/>
          <w:color w:val="000000"/>
          <w:sz w:val="24"/>
          <w:szCs w:val="24"/>
        </w:rPr>
        <w:t>AUTHOR</w:t>
      </w:r>
      <w:r>
        <w:rPr>
          <w:rFonts w:ascii="Verdana" w:eastAsia="Verdana" w:hAnsi="Verdana" w:cs="Verdana"/>
          <w:sz w:val="24"/>
          <w:szCs w:val="24"/>
        </w:rPr>
        <w:t>, 2019, 2020). From a discourse perspective, this study aims at describing the interpersonal configuration of the genres constructed in Facebook support groups by Chilean women</w:t>
      </w:r>
      <w:r w:rsidR="001F41ED">
        <w:rPr>
          <w:rFonts w:ascii="Verdana" w:eastAsia="Verdana" w:hAnsi="Verdana" w:cs="Verdana"/>
          <w:sz w:val="24"/>
          <w:szCs w:val="24"/>
        </w:rPr>
        <w:t xml:space="preserve"> who suffer </w:t>
      </w:r>
      <w:r w:rsidR="00A64D27">
        <w:rPr>
          <w:rFonts w:ascii="Verdana" w:eastAsia="Verdana" w:hAnsi="Verdana" w:cs="Verdana"/>
          <w:sz w:val="24"/>
          <w:szCs w:val="24"/>
        </w:rPr>
        <w:t>this chronic disease</w:t>
      </w:r>
      <w:r>
        <w:rPr>
          <w:rFonts w:ascii="Verdana" w:eastAsia="Verdana" w:hAnsi="Verdana" w:cs="Verdana"/>
          <w:sz w:val="24"/>
          <w:szCs w:val="24"/>
        </w:rPr>
        <w:t>.</w:t>
      </w:r>
    </w:p>
    <w:p w14:paraId="2C4FE35E" w14:textId="77777777" w:rsidR="00ED2C45" w:rsidRDefault="00ED2C45" w:rsidP="00A1644A">
      <w:pPr>
        <w:pBdr>
          <w:top w:val="nil"/>
          <w:left w:val="nil"/>
          <w:bottom w:val="nil"/>
          <w:right w:val="nil"/>
          <w:between w:val="nil"/>
        </w:pBdr>
        <w:spacing w:after="0" w:line="360" w:lineRule="auto"/>
        <w:ind w:left="0" w:hanging="2"/>
        <w:jc w:val="both"/>
        <w:rPr>
          <w:rFonts w:ascii="Verdana" w:eastAsia="Verdana" w:hAnsi="Verdana" w:cs="Verdana"/>
          <w:sz w:val="24"/>
          <w:szCs w:val="24"/>
        </w:rPr>
      </w:pPr>
    </w:p>
    <w:p w14:paraId="0FD24A85" w14:textId="77777777" w:rsidR="00ED2C45" w:rsidRDefault="00340D3B" w:rsidP="00A1644A">
      <w:pPr>
        <w:spacing w:after="0" w:line="240" w:lineRule="auto"/>
        <w:ind w:left="0" w:hanging="2"/>
        <w:jc w:val="both"/>
        <w:rPr>
          <w:rFonts w:ascii="Verdana" w:eastAsia="Verdana" w:hAnsi="Verdana" w:cs="Verdana"/>
          <w:b/>
          <w:sz w:val="24"/>
          <w:szCs w:val="24"/>
        </w:rPr>
      </w:pPr>
      <w:r>
        <w:rPr>
          <w:rFonts w:ascii="Verdana" w:eastAsia="Verdana" w:hAnsi="Verdana" w:cs="Verdana"/>
          <w:b/>
          <w:sz w:val="24"/>
          <w:szCs w:val="24"/>
        </w:rPr>
        <w:t>Genres from an SFL perspective: The Sydney School</w:t>
      </w:r>
    </w:p>
    <w:p w14:paraId="11817ABB" w14:textId="77777777" w:rsidR="00ED2C45" w:rsidRDefault="00ED2C45" w:rsidP="00A1644A">
      <w:pPr>
        <w:spacing w:after="0" w:line="240" w:lineRule="auto"/>
        <w:ind w:left="0" w:hanging="2"/>
        <w:jc w:val="both"/>
        <w:rPr>
          <w:rFonts w:ascii="Verdana" w:eastAsia="Verdana" w:hAnsi="Verdana" w:cs="Verdana"/>
          <w:b/>
          <w:sz w:val="24"/>
          <w:szCs w:val="24"/>
        </w:rPr>
      </w:pPr>
    </w:p>
    <w:p w14:paraId="1FF3E3D0" w14:textId="61E7A804" w:rsidR="00E53F35" w:rsidRDefault="00340D3B" w:rsidP="00A1644A">
      <w:pPr>
        <w:spacing w:after="0" w:line="360" w:lineRule="auto"/>
        <w:ind w:left="0" w:hanging="2"/>
        <w:jc w:val="both"/>
        <w:rPr>
          <w:rFonts w:ascii="Verdana" w:eastAsia="Verdana" w:hAnsi="Verdana" w:cs="Verdana"/>
          <w:color w:val="000000"/>
          <w:sz w:val="24"/>
          <w:szCs w:val="24"/>
        </w:rPr>
      </w:pPr>
      <w:r>
        <w:rPr>
          <w:rFonts w:ascii="Verdana" w:eastAsia="Verdana" w:hAnsi="Verdana" w:cs="Verdana"/>
          <w:color w:val="000000"/>
          <w:sz w:val="24"/>
          <w:szCs w:val="24"/>
        </w:rPr>
        <w:t>The School of linguistics that has developed a theoretical and analytic model for the analysis of genre following the principles for discourse analysis on an SFL basis is known as The Sydney School (</w:t>
      </w:r>
      <w:bookmarkStart w:id="10" w:name="_Hlk62979332"/>
      <w:r w:rsidR="001F41ED">
        <w:rPr>
          <w:rFonts w:ascii="Verdana" w:eastAsia="Verdana" w:hAnsi="Verdana" w:cs="Verdana"/>
          <w:color w:val="000000"/>
          <w:sz w:val="24"/>
          <w:szCs w:val="24"/>
        </w:rPr>
        <w:t>MARTIN 2000, 200</w:t>
      </w:r>
      <w:r w:rsidR="009319F9">
        <w:rPr>
          <w:rFonts w:ascii="Verdana" w:eastAsia="Verdana" w:hAnsi="Verdana" w:cs="Verdana"/>
          <w:color w:val="000000"/>
          <w:sz w:val="24"/>
          <w:szCs w:val="24"/>
        </w:rPr>
        <w:t>4</w:t>
      </w:r>
      <w:r w:rsidR="001F41ED">
        <w:rPr>
          <w:rFonts w:ascii="Verdana" w:eastAsia="Verdana" w:hAnsi="Verdana" w:cs="Verdana"/>
          <w:color w:val="000000"/>
          <w:sz w:val="24"/>
          <w:szCs w:val="24"/>
        </w:rPr>
        <w:t>; MARTIN; ROSE, 2005</w:t>
      </w:r>
      <w:bookmarkEnd w:id="10"/>
      <w:r w:rsidR="001F41ED">
        <w:rPr>
          <w:rFonts w:ascii="Verdana" w:eastAsia="Verdana" w:hAnsi="Verdana" w:cs="Verdana"/>
          <w:color w:val="000000"/>
          <w:sz w:val="24"/>
          <w:szCs w:val="24"/>
        </w:rPr>
        <w:t>, MARTIN; WHITE, 2005</w:t>
      </w:r>
      <w:r>
        <w:rPr>
          <w:rFonts w:ascii="Verdana" w:eastAsia="Verdana" w:hAnsi="Verdana" w:cs="Verdana"/>
          <w:color w:val="000000"/>
          <w:sz w:val="24"/>
          <w:szCs w:val="24"/>
        </w:rPr>
        <w:t xml:space="preserve">). </w:t>
      </w:r>
      <w:r>
        <w:rPr>
          <w:rFonts w:ascii="Verdana" w:eastAsia="Verdana" w:hAnsi="Verdana" w:cs="Verdana"/>
          <w:sz w:val="24"/>
          <w:szCs w:val="24"/>
        </w:rPr>
        <w:t xml:space="preserve">Its </w:t>
      </w:r>
      <w:r>
        <w:rPr>
          <w:rFonts w:ascii="Verdana" w:eastAsia="Verdana" w:hAnsi="Verdana" w:cs="Verdana"/>
          <w:color w:val="000000"/>
          <w:sz w:val="24"/>
          <w:szCs w:val="24"/>
        </w:rPr>
        <w:t xml:space="preserve">most influential scholar is James Martin, who followed the foundations established by </w:t>
      </w:r>
      <w:bookmarkStart w:id="11" w:name="_Hlk62979378"/>
      <w:r>
        <w:rPr>
          <w:rFonts w:ascii="Verdana" w:eastAsia="Verdana" w:hAnsi="Verdana" w:cs="Verdana"/>
          <w:color w:val="000000"/>
          <w:sz w:val="24"/>
          <w:szCs w:val="24"/>
        </w:rPr>
        <w:t>Halliday (1985)</w:t>
      </w:r>
      <w:bookmarkEnd w:id="11"/>
      <w:r>
        <w:rPr>
          <w:rFonts w:ascii="Verdana" w:eastAsia="Verdana" w:hAnsi="Verdana" w:cs="Verdana"/>
          <w:color w:val="000000"/>
          <w:sz w:val="24"/>
          <w:szCs w:val="24"/>
        </w:rPr>
        <w:t xml:space="preserve"> consider</w:t>
      </w:r>
      <w:r w:rsidR="001F41ED">
        <w:rPr>
          <w:rFonts w:ascii="Verdana" w:eastAsia="Verdana" w:hAnsi="Verdana" w:cs="Verdana"/>
          <w:color w:val="000000"/>
          <w:sz w:val="24"/>
          <w:szCs w:val="24"/>
        </w:rPr>
        <w:t>ing</w:t>
      </w:r>
      <w:r>
        <w:rPr>
          <w:rFonts w:ascii="Verdana" w:eastAsia="Verdana" w:hAnsi="Verdana" w:cs="Verdana"/>
          <w:color w:val="000000"/>
          <w:sz w:val="24"/>
          <w:szCs w:val="24"/>
        </w:rPr>
        <w:t xml:space="preserve"> language as a stratified semiotic system which realizes social context. This idea was originally proposed in the early 60s by </w:t>
      </w:r>
      <w:bookmarkStart w:id="12" w:name="_Hlk62979388"/>
      <w:r>
        <w:rPr>
          <w:rFonts w:ascii="Verdana" w:eastAsia="Verdana" w:hAnsi="Verdana" w:cs="Verdana"/>
          <w:color w:val="000000"/>
          <w:sz w:val="24"/>
          <w:szCs w:val="24"/>
        </w:rPr>
        <w:t>Hjelmsley (1961</w:t>
      </w:r>
      <w:bookmarkEnd w:id="12"/>
      <w:r>
        <w:rPr>
          <w:rFonts w:ascii="Verdana" w:eastAsia="Verdana" w:hAnsi="Verdana" w:cs="Verdana"/>
          <w:color w:val="000000"/>
          <w:sz w:val="24"/>
          <w:szCs w:val="24"/>
        </w:rPr>
        <w:t>), and it implie</w:t>
      </w:r>
      <w:r w:rsidR="00E53F35">
        <w:rPr>
          <w:rFonts w:ascii="Verdana" w:eastAsia="Verdana" w:hAnsi="Verdana" w:cs="Verdana"/>
          <w:color w:val="000000"/>
          <w:sz w:val="24"/>
          <w:szCs w:val="24"/>
        </w:rPr>
        <w:t>s</w:t>
      </w:r>
      <w:r>
        <w:rPr>
          <w:rFonts w:ascii="Verdana" w:eastAsia="Verdana" w:hAnsi="Verdana" w:cs="Verdana"/>
          <w:color w:val="000000"/>
          <w:sz w:val="24"/>
          <w:szCs w:val="24"/>
        </w:rPr>
        <w:t xml:space="preserve"> a specific organization of the language in layers of abstraction, or strata. As all semiotic systems, </w:t>
      </w:r>
      <w:r>
        <w:rPr>
          <w:rFonts w:ascii="Verdana" w:eastAsia="Verdana" w:hAnsi="Verdana" w:cs="Verdana"/>
          <w:sz w:val="24"/>
          <w:szCs w:val="24"/>
        </w:rPr>
        <w:t>language</w:t>
      </w:r>
      <w:r>
        <w:rPr>
          <w:rFonts w:ascii="Verdana" w:eastAsia="Verdana" w:hAnsi="Verdana" w:cs="Verdana"/>
          <w:color w:val="000000"/>
          <w:sz w:val="24"/>
          <w:szCs w:val="24"/>
        </w:rPr>
        <w:t xml:space="preserve"> presents a level of content and a level of expression, the latter including specific physical elements that instantiate the more abstract levels. </w:t>
      </w:r>
    </w:p>
    <w:p w14:paraId="2F4E0411" w14:textId="21D7B92E" w:rsidR="00ED2C45" w:rsidRDefault="00340D3B" w:rsidP="00A1644A">
      <w:pPr>
        <w:spacing w:after="0" w:line="360" w:lineRule="auto"/>
        <w:ind w:left="0" w:hanging="2"/>
        <w:jc w:val="both"/>
        <w:rPr>
          <w:rFonts w:ascii="Verdana" w:eastAsia="Verdana" w:hAnsi="Verdana" w:cs="Verdana"/>
          <w:color w:val="000000"/>
          <w:sz w:val="24"/>
          <w:szCs w:val="24"/>
        </w:rPr>
      </w:pPr>
      <w:r>
        <w:rPr>
          <w:rFonts w:ascii="Verdana" w:eastAsia="Verdana" w:hAnsi="Verdana" w:cs="Verdana"/>
          <w:color w:val="000000"/>
          <w:sz w:val="24"/>
          <w:szCs w:val="24"/>
        </w:rPr>
        <w:t>Regarding the level of content, Halliday proposed two strata for its organization: lexicogrammar and discourse semantics. It is at this level that context operates</w:t>
      </w:r>
      <w:r w:rsidR="00E53F35">
        <w:rPr>
          <w:rFonts w:ascii="Verdana" w:eastAsia="Verdana" w:hAnsi="Verdana" w:cs="Verdana"/>
          <w:color w:val="000000"/>
          <w:sz w:val="24"/>
          <w:szCs w:val="24"/>
        </w:rPr>
        <w:t>.</w:t>
      </w:r>
      <w:r>
        <w:rPr>
          <w:rFonts w:ascii="Verdana" w:eastAsia="Verdana" w:hAnsi="Verdana" w:cs="Verdana"/>
          <w:color w:val="000000"/>
          <w:sz w:val="24"/>
          <w:szCs w:val="24"/>
        </w:rPr>
        <w:t xml:space="preserve"> </w:t>
      </w:r>
      <w:r w:rsidR="00E53F35">
        <w:rPr>
          <w:rFonts w:ascii="Verdana" w:eastAsia="Verdana" w:hAnsi="Verdana" w:cs="Verdana"/>
          <w:color w:val="000000"/>
          <w:sz w:val="24"/>
          <w:szCs w:val="24"/>
        </w:rPr>
        <w:t>In Halliday</w:t>
      </w:r>
      <w:r w:rsidR="00E53F35">
        <w:rPr>
          <w:rFonts w:ascii="Verdana" w:eastAsia="Verdana" w:hAnsi="Verdana" w:cs="Verdana"/>
          <w:sz w:val="24"/>
          <w:szCs w:val="24"/>
        </w:rPr>
        <w:t>’s terms, context is “the total environment in which a text unfolds” (1978, p.5), and it does so</w:t>
      </w:r>
      <w:r w:rsidR="00E53F35">
        <w:rPr>
          <w:rFonts w:ascii="Verdana" w:eastAsia="Verdana" w:hAnsi="Verdana" w:cs="Verdana"/>
          <w:color w:val="000000"/>
          <w:sz w:val="24"/>
          <w:szCs w:val="24"/>
        </w:rPr>
        <w:t xml:space="preserve"> </w:t>
      </w:r>
      <w:r>
        <w:rPr>
          <w:rFonts w:ascii="Verdana" w:eastAsia="Verdana" w:hAnsi="Verdana" w:cs="Verdana"/>
          <w:color w:val="000000"/>
          <w:sz w:val="24"/>
          <w:szCs w:val="24"/>
        </w:rPr>
        <w:t>by shaping language production (</w:t>
      </w:r>
      <w:bookmarkStart w:id="13" w:name="_Hlk62979426"/>
      <w:r>
        <w:rPr>
          <w:rFonts w:ascii="Verdana" w:eastAsia="Verdana" w:hAnsi="Verdana" w:cs="Verdana"/>
          <w:color w:val="000000"/>
          <w:sz w:val="24"/>
          <w:szCs w:val="24"/>
        </w:rPr>
        <w:t>MARTIN, 1992</w:t>
      </w:r>
      <w:bookmarkEnd w:id="13"/>
      <w:r>
        <w:rPr>
          <w:rFonts w:ascii="Verdana" w:eastAsia="Verdana" w:hAnsi="Verdana" w:cs="Verdana"/>
          <w:color w:val="000000"/>
          <w:sz w:val="24"/>
          <w:szCs w:val="24"/>
        </w:rPr>
        <w:t xml:space="preserve">). It is precisely in this area that </w:t>
      </w:r>
      <w:r>
        <w:rPr>
          <w:rFonts w:ascii="Verdana" w:eastAsia="Verdana" w:hAnsi="Verdana" w:cs="Verdana"/>
          <w:sz w:val="24"/>
          <w:szCs w:val="24"/>
        </w:rPr>
        <w:t>the Sydney Schoo</w:t>
      </w:r>
      <w:r>
        <w:rPr>
          <w:rFonts w:ascii="Verdana" w:eastAsia="Verdana" w:hAnsi="Verdana" w:cs="Verdana"/>
          <w:color w:val="000000"/>
          <w:sz w:val="24"/>
          <w:szCs w:val="24"/>
        </w:rPr>
        <w:t xml:space="preserve">l has been highly productive, setting the grounds for extensive research and further theoretical development. </w:t>
      </w:r>
      <w:r w:rsidR="00E53F35">
        <w:rPr>
          <w:rFonts w:ascii="Verdana" w:eastAsia="Verdana" w:hAnsi="Verdana" w:cs="Verdana"/>
          <w:color w:val="000000"/>
          <w:sz w:val="24"/>
          <w:szCs w:val="24"/>
        </w:rPr>
        <w:t xml:space="preserve">Genre and register constitute </w:t>
      </w:r>
      <w:r>
        <w:rPr>
          <w:rFonts w:ascii="Verdana" w:eastAsia="Verdana" w:hAnsi="Verdana" w:cs="Verdana"/>
          <w:color w:val="000000"/>
          <w:sz w:val="24"/>
          <w:szCs w:val="24"/>
        </w:rPr>
        <w:t>levels of abstraction</w:t>
      </w:r>
      <w:r w:rsidR="00E53F35">
        <w:rPr>
          <w:rFonts w:ascii="Verdana" w:eastAsia="Verdana" w:hAnsi="Verdana" w:cs="Verdana"/>
          <w:color w:val="000000"/>
          <w:sz w:val="24"/>
          <w:szCs w:val="24"/>
        </w:rPr>
        <w:t>,</w:t>
      </w:r>
      <w:r>
        <w:rPr>
          <w:rFonts w:ascii="Verdana" w:eastAsia="Verdana" w:hAnsi="Verdana" w:cs="Verdana"/>
          <w:color w:val="000000"/>
          <w:sz w:val="24"/>
          <w:szCs w:val="24"/>
        </w:rPr>
        <w:t xml:space="preserve"> the layers of context in which language functions. The former constitutes the focus of this study.</w:t>
      </w:r>
    </w:p>
    <w:p w14:paraId="5EFED97D" w14:textId="38D7B7C0" w:rsidR="00ED2C45" w:rsidRDefault="00340D3B" w:rsidP="00A1644A">
      <w:pPr>
        <w:spacing w:after="0" w:line="360" w:lineRule="auto"/>
        <w:ind w:left="0" w:hanging="2"/>
        <w:jc w:val="both"/>
        <w:rPr>
          <w:rFonts w:ascii="Verdana" w:eastAsia="Verdana" w:hAnsi="Verdana" w:cs="Verdana"/>
          <w:color w:val="000000"/>
          <w:sz w:val="24"/>
          <w:szCs w:val="24"/>
        </w:rPr>
      </w:pPr>
      <w:r>
        <w:rPr>
          <w:rFonts w:ascii="Verdana" w:eastAsia="Verdana" w:hAnsi="Verdana" w:cs="Verdana"/>
          <w:sz w:val="24"/>
          <w:szCs w:val="24"/>
        </w:rPr>
        <w:t>In a</w:t>
      </w:r>
      <w:r w:rsidR="001F41ED">
        <w:rPr>
          <w:rFonts w:ascii="Verdana" w:eastAsia="Verdana" w:hAnsi="Verdana" w:cs="Verdana"/>
          <w:sz w:val="24"/>
          <w:szCs w:val="24"/>
        </w:rPr>
        <w:t xml:space="preserve">n early </w:t>
      </w:r>
      <w:r>
        <w:rPr>
          <w:rFonts w:ascii="Verdana" w:eastAsia="Verdana" w:hAnsi="Verdana" w:cs="Verdana"/>
          <w:sz w:val="24"/>
          <w:szCs w:val="24"/>
        </w:rPr>
        <w:t xml:space="preserve">definition, </w:t>
      </w:r>
      <w:r>
        <w:rPr>
          <w:rFonts w:ascii="Verdana" w:eastAsia="Verdana" w:hAnsi="Verdana" w:cs="Verdana"/>
          <w:color w:val="000000"/>
          <w:sz w:val="24"/>
          <w:szCs w:val="24"/>
        </w:rPr>
        <w:t xml:space="preserve">Martin </w:t>
      </w:r>
      <w:r w:rsidR="001F41ED">
        <w:rPr>
          <w:rFonts w:ascii="Verdana" w:eastAsia="Verdana" w:hAnsi="Verdana" w:cs="Verdana"/>
          <w:sz w:val="24"/>
          <w:szCs w:val="24"/>
        </w:rPr>
        <w:t>conceptualized</w:t>
      </w:r>
      <w:r>
        <w:rPr>
          <w:rFonts w:ascii="Verdana" w:eastAsia="Verdana" w:hAnsi="Verdana" w:cs="Verdana"/>
          <w:color w:val="000000"/>
          <w:sz w:val="24"/>
          <w:szCs w:val="24"/>
        </w:rPr>
        <w:t xml:space="preserve"> genre as “a staged, goal-oriented social process” (1986, p.246), manifested in the register as the variables of field, mode and tenor (MARTIN, 1992). Over the decades, the theory has been refined and expanded, but the basic principles have remained unchanged, thanks to its proven potential for the analysis of actual discourses of various types. In 2007 Martin and Rose claimed that</w:t>
      </w:r>
    </w:p>
    <w:p w14:paraId="71EA7E07" w14:textId="77777777" w:rsidR="00ED2C45" w:rsidRDefault="00340D3B" w:rsidP="00A64D27">
      <w:pPr>
        <w:spacing w:after="0" w:line="360" w:lineRule="auto"/>
        <w:ind w:leftChars="256" w:left="565" w:hanging="2"/>
        <w:jc w:val="both"/>
        <w:rPr>
          <w:rFonts w:ascii="Verdana" w:eastAsia="Verdana" w:hAnsi="Verdana" w:cs="Verdana"/>
          <w:color w:val="000000"/>
          <w:sz w:val="20"/>
          <w:szCs w:val="20"/>
        </w:rPr>
      </w:pPr>
      <w:r>
        <w:rPr>
          <w:rFonts w:ascii="Verdana" w:eastAsia="Verdana" w:hAnsi="Verdana" w:cs="Verdana"/>
          <w:color w:val="000000"/>
          <w:sz w:val="20"/>
          <w:szCs w:val="20"/>
        </w:rPr>
        <w:t xml:space="preserve"> “The stages of a genre are relatively stable components of its organization, that we can recognize in some form in instance after instance of the genre, such as the </w:t>
      </w:r>
      <w:r>
        <w:rPr>
          <w:rFonts w:ascii="Verdana" w:eastAsia="Verdana" w:hAnsi="Verdana" w:cs="Verdana"/>
          <w:color w:val="000000"/>
          <w:sz w:val="20"/>
          <w:szCs w:val="20"/>
        </w:rPr>
        <w:lastRenderedPageBreak/>
        <w:t>Orientation, Incident and interpretation stages of an exemplum (MARTIN; ROSE, 2007, p.10).</w:t>
      </w:r>
    </w:p>
    <w:p w14:paraId="4BF1C8C8" w14:textId="19D960FE" w:rsidR="00ED2C45" w:rsidRDefault="00E52155" w:rsidP="00A1644A">
      <w:pPr>
        <w:spacing w:after="0" w:line="360" w:lineRule="auto"/>
        <w:ind w:left="0" w:hanging="2"/>
        <w:jc w:val="both"/>
        <w:rPr>
          <w:rFonts w:ascii="Verdana" w:eastAsia="Verdana" w:hAnsi="Verdana" w:cs="Verdana"/>
          <w:color w:val="000000"/>
          <w:sz w:val="24"/>
          <w:szCs w:val="24"/>
        </w:rPr>
      </w:pPr>
      <w:r w:rsidRPr="00564006">
        <w:rPr>
          <w:noProof/>
          <w:sz w:val="18"/>
          <w:szCs w:val="18"/>
        </w:rPr>
        <mc:AlternateContent>
          <mc:Choice Requires="wps">
            <w:drawing>
              <wp:anchor distT="0" distB="0" distL="114300" distR="114300" simplePos="0" relativeHeight="251660288" behindDoc="0" locked="0" layoutInCell="1" allowOverlap="1" wp14:anchorId="341EE999" wp14:editId="27F44204">
                <wp:simplePos x="0" y="0"/>
                <wp:positionH relativeFrom="column">
                  <wp:posOffset>250190</wp:posOffset>
                </wp:positionH>
                <wp:positionV relativeFrom="paragraph">
                  <wp:posOffset>1641475</wp:posOffset>
                </wp:positionV>
                <wp:extent cx="5093970" cy="234315"/>
                <wp:effectExtent l="0" t="0" r="0" b="0"/>
                <wp:wrapSquare wrapText="bothSides"/>
                <wp:docPr id="1" name="Cuadro de texto 1"/>
                <wp:cNvGraphicFramePr/>
                <a:graphic xmlns:a="http://schemas.openxmlformats.org/drawingml/2006/main">
                  <a:graphicData uri="http://schemas.microsoft.com/office/word/2010/wordprocessingShape">
                    <wps:wsp>
                      <wps:cNvSpPr txBox="1"/>
                      <wps:spPr>
                        <a:xfrm>
                          <a:off x="0" y="0"/>
                          <a:ext cx="5093970" cy="234315"/>
                        </a:xfrm>
                        <a:prstGeom prst="rect">
                          <a:avLst/>
                        </a:prstGeom>
                        <a:solidFill>
                          <a:prstClr val="white"/>
                        </a:solidFill>
                        <a:ln>
                          <a:noFill/>
                        </a:ln>
                      </wps:spPr>
                      <wps:txbx>
                        <w:txbxContent>
                          <w:p w14:paraId="4AFB3109" w14:textId="6868DBC0" w:rsidR="00E52155" w:rsidRPr="00564006" w:rsidRDefault="00E52155" w:rsidP="00E52155">
                            <w:pPr>
                              <w:pStyle w:val="Descripcin"/>
                              <w:spacing w:after="0"/>
                              <w:ind w:left="0" w:hanging="2"/>
                              <w:jc w:val="center"/>
                              <w:rPr>
                                <w:rFonts w:ascii="Verdana" w:hAnsi="Verdana"/>
                                <w:i w:val="0"/>
                                <w:iCs w:val="0"/>
                                <w:noProof/>
                                <w:color w:val="auto"/>
                                <w:sz w:val="20"/>
                                <w:szCs w:val="20"/>
                              </w:rPr>
                            </w:pPr>
                            <w:r w:rsidRPr="00564006">
                              <w:rPr>
                                <w:rFonts w:ascii="Verdana" w:hAnsi="Verdana"/>
                                <w:i w:val="0"/>
                                <w:iCs w:val="0"/>
                                <w:color w:val="auto"/>
                                <w:sz w:val="20"/>
                                <w:szCs w:val="20"/>
                              </w:rPr>
                              <w:t xml:space="preserve">Figure  </w:t>
                            </w:r>
                            <w:r w:rsidRPr="00564006">
                              <w:rPr>
                                <w:rFonts w:ascii="Verdana" w:hAnsi="Verdana"/>
                                <w:i w:val="0"/>
                                <w:iCs w:val="0"/>
                                <w:color w:val="auto"/>
                                <w:sz w:val="20"/>
                                <w:szCs w:val="20"/>
                              </w:rPr>
                              <w:fldChar w:fldCharType="begin"/>
                            </w:r>
                            <w:r w:rsidRPr="00564006">
                              <w:rPr>
                                <w:rFonts w:ascii="Verdana" w:hAnsi="Verdana"/>
                                <w:i w:val="0"/>
                                <w:iCs w:val="0"/>
                                <w:color w:val="auto"/>
                                <w:sz w:val="20"/>
                                <w:szCs w:val="20"/>
                              </w:rPr>
                              <w:instrText xml:space="preserve"> SEQ Figure_ \* ARABIC </w:instrText>
                            </w:r>
                            <w:r w:rsidRPr="00564006">
                              <w:rPr>
                                <w:rFonts w:ascii="Verdana" w:hAnsi="Verdana"/>
                                <w:i w:val="0"/>
                                <w:iCs w:val="0"/>
                                <w:color w:val="auto"/>
                                <w:sz w:val="20"/>
                                <w:szCs w:val="20"/>
                              </w:rPr>
                              <w:fldChar w:fldCharType="separate"/>
                            </w:r>
                            <w:r>
                              <w:rPr>
                                <w:rFonts w:ascii="Verdana" w:hAnsi="Verdana"/>
                                <w:i w:val="0"/>
                                <w:iCs w:val="0"/>
                                <w:noProof/>
                                <w:color w:val="auto"/>
                                <w:sz w:val="20"/>
                                <w:szCs w:val="20"/>
                              </w:rPr>
                              <w:t>1</w:t>
                            </w:r>
                            <w:r w:rsidRPr="00564006">
                              <w:rPr>
                                <w:rFonts w:ascii="Verdana" w:hAnsi="Verdana"/>
                                <w:i w:val="0"/>
                                <w:iCs w:val="0"/>
                                <w:color w:val="auto"/>
                                <w:sz w:val="20"/>
                                <w:szCs w:val="20"/>
                              </w:rPr>
                              <w:fldChar w:fldCharType="end"/>
                            </w:r>
                            <w:r w:rsidRPr="00564006">
                              <w:rPr>
                                <w:rFonts w:ascii="Verdana" w:hAnsi="Verdana"/>
                                <w:i w:val="0"/>
                                <w:iCs w:val="0"/>
                                <w:color w:val="auto"/>
                                <w:sz w:val="20"/>
                                <w:szCs w:val="20"/>
                              </w:rPr>
                              <w:t>. The family of genres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1EE999" id="_x0000_t202" coordsize="21600,21600" o:spt="202" path="m,l,21600r21600,l21600,xe">
                <v:stroke joinstyle="miter"/>
                <v:path gradientshapeok="t" o:connecttype="rect"/>
              </v:shapetype>
              <v:shape id="Cuadro de texto 1" o:spid="_x0000_s1026" type="#_x0000_t202" style="position:absolute;left:0;text-align:left;margin-left:19.7pt;margin-top:129.25pt;width:401.1pt;height:18.4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" stroked="f">
                <v:textbox inset="0,0,0,0">
                  <w:txbxContent>
                    <w:p w14:paraId="4AFB3109" w14:textId="6868DBC0" w:rsidR="00E52155" w:rsidRPr="00564006" w:rsidRDefault="00E52155" w:rsidP="00E52155">
                      <w:pPr>
                        <w:pStyle w:val="Descripcin"/>
                        <w:spacing w:after="0"/>
                        <w:ind w:left="0" w:hanging="2"/>
                        <w:jc w:val="center"/>
                        <w:rPr>
                          <w:rFonts w:ascii="Verdana" w:hAnsi="Verdana"/>
                          <w:i w:val="0"/>
                          <w:iCs w:val="0"/>
                          <w:noProof/>
                          <w:color w:val="auto"/>
                          <w:sz w:val="20"/>
                          <w:szCs w:val="20"/>
                        </w:rPr>
                      </w:pPr>
                      <w:r w:rsidRPr="00564006">
                        <w:rPr>
                          <w:rFonts w:ascii="Verdana" w:hAnsi="Verdana"/>
                          <w:i w:val="0"/>
                          <w:iCs w:val="0"/>
                          <w:color w:val="auto"/>
                          <w:sz w:val="20"/>
                          <w:szCs w:val="20"/>
                        </w:rPr>
                        <w:t xml:space="preserve">Figure  </w:t>
                      </w:r>
                      <w:r w:rsidRPr="00564006">
                        <w:rPr>
                          <w:rFonts w:ascii="Verdana" w:hAnsi="Verdana"/>
                          <w:i w:val="0"/>
                          <w:iCs w:val="0"/>
                          <w:color w:val="auto"/>
                          <w:sz w:val="20"/>
                          <w:szCs w:val="20"/>
                        </w:rPr>
                        <w:fldChar w:fldCharType="begin"/>
                      </w:r>
                      <w:r w:rsidRPr="00564006">
                        <w:rPr>
                          <w:rFonts w:ascii="Verdana" w:hAnsi="Verdana"/>
                          <w:i w:val="0"/>
                          <w:iCs w:val="0"/>
                          <w:color w:val="auto"/>
                          <w:sz w:val="20"/>
                          <w:szCs w:val="20"/>
                        </w:rPr>
                        <w:instrText xml:space="preserve"> SEQ Figure_ \* ARABIC </w:instrText>
                      </w:r>
                      <w:r w:rsidRPr="00564006">
                        <w:rPr>
                          <w:rFonts w:ascii="Verdana" w:hAnsi="Verdana"/>
                          <w:i w:val="0"/>
                          <w:iCs w:val="0"/>
                          <w:color w:val="auto"/>
                          <w:sz w:val="20"/>
                          <w:szCs w:val="20"/>
                        </w:rPr>
                        <w:fldChar w:fldCharType="separate"/>
                      </w:r>
                      <w:r>
                        <w:rPr>
                          <w:rFonts w:ascii="Verdana" w:hAnsi="Verdana"/>
                          <w:i w:val="0"/>
                          <w:iCs w:val="0"/>
                          <w:noProof/>
                          <w:color w:val="auto"/>
                          <w:sz w:val="20"/>
                          <w:szCs w:val="20"/>
                        </w:rPr>
                        <w:t>1</w:t>
                      </w:r>
                      <w:r w:rsidRPr="00564006">
                        <w:rPr>
                          <w:rFonts w:ascii="Verdana" w:hAnsi="Verdana"/>
                          <w:i w:val="0"/>
                          <w:iCs w:val="0"/>
                          <w:color w:val="auto"/>
                          <w:sz w:val="20"/>
                          <w:szCs w:val="20"/>
                        </w:rPr>
                        <w:fldChar w:fldCharType="end"/>
                      </w:r>
                      <w:r w:rsidRPr="00564006">
                        <w:rPr>
                          <w:rFonts w:ascii="Verdana" w:hAnsi="Verdana"/>
                          <w:i w:val="0"/>
                          <w:iCs w:val="0"/>
                          <w:color w:val="auto"/>
                          <w:sz w:val="20"/>
                          <w:szCs w:val="20"/>
                        </w:rPr>
                        <w:t>. The family of genres</w:t>
                      </w:r>
                    </w:p>
                  </w:txbxContent>
                </v:textbox>
                <w10:wrap type="square"/>
              </v:shape>
            </w:pict>
          </mc:Fallback>
        </mc:AlternateContent>
      </w:r>
      <w:r w:rsidR="00340D3B">
        <w:rPr>
          <w:rFonts w:ascii="Verdana" w:eastAsia="Verdana" w:hAnsi="Verdana" w:cs="Verdana"/>
          <w:color w:val="000000"/>
          <w:sz w:val="24"/>
          <w:szCs w:val="24"/>
        </w:rPr>
        <w:t>This approach to discourse distinguishes the Sydney School from other research traditions.</w:t>
      </w:r>
      <w:r w:rsidR="00340D3B">
        <w:rPr>
          <w:rFonts w:ascii="Verdana" w:eastAsia="Verdana" w:hAnsi="Verdana" w:cs="Verdana"/>
          <w:sz w:val="24"/>
          <w:szCs w:val="24"/>
        </w:rPr>
        <w:t xml:space="preserve"> </w:t>
      </w:r>
      <w:r w:rsidR="00340D3B">
        <w:rPr>
          <w:rFonts w:ascii="Verdana" w:eastAsia="Verdana" w:hAnsi="Verdana" w:cs="Verdana"/>
          <w:color w:val="000000"/>
          <w:sz w:val="24"/>
          <w:szCs w:val="24"/>
        </w:rPr>
        <w:t>The model proposed by these authors (</w:t>
      </w:r>
      <w:bookmarkStart w:id="14" w:name="_Hlk62979636"/>
      <w:r w:rsidR="00340D3B">
        <w:rPr>
          <w:rFonts w:ascii="Verdana" w:eastAsia="Verdana" w:hAnsi="Verdana" w:cs="Verdana"/>
          <w:color w:val="000000"/>
          <w:sz w:val="24"/>
          <w:szCs w:val="24"/>
        </w:rPr>
        <w:t>MARTIN; ROSE, 2007</w:t>
      </w:r>
      <w:bookmarkEnd w:id="14"/>
      <w:r w:rsidR="00340D3B">
        <w:rPr>
          <w:rFonts w:ascii="Verdana" w:eastAsia="Verdana" w:hAnsi="Verdana" w:cs="Verdana"/>
          <w:color w:val="000000"/>
          <w:sz w:val="24"/>
          <w:szCs w:val="24"/>
        </w:rPr>
        <w:t xml:space="preserve">) </w:t>
      </w:r>
      <w:r w:rsidR="001F41ED">
        <w:rPr>
          <w:rFonts w:ascii="Verdana" w:eastAsia="Verdana" w:hAnsi="Verdana" w:cs="Verdana"/>
          <w:color w:val="000000"/>
          <w:sz w:val="24"/>
          <w:szCs w:val="24"/>
        </w:rPr>
        <w:t xml:space="preserve">also </w:t>
      </w:r>
      <w:r w:rsidR="00340D3B">
        <w:rPr>
          <w:rFonts w:ascii="Verdana" w:eastAsia="Verdana" w:hAnsi="Verdana" w:cs="Verdana"/>
          <w:sz w:val="24"/>
          <w:szCs w:val="24"/>
        </w:rPr>
        <w:t xml:space="preserve">comprises </w:t>
      </w:r>
      <w:r w:rsidR="00340D3B">
        <w:rPr>
          <w:rFonts w:ascii="Verdana" w:eastAsia="Verdana" w:hAnsi="Verdana" w:cs="Verdana"/>
          <w:color w:val="000000"/>
          <w:sz w:val="24"/>
          <w:szCs w:val="24"/>
        </w:rPr>
        <w:t>families of genres, which share</w:t>
      </w:r>
      <w:r w:rsidR="00A64D27">
        <w:rPr>
          <w:rFonts w:ascii="Verdana" w:eastAsia="Verdana" w:hAnsi="Verdana" w:cs="Verdana"/>
          <w:color w:val="000000"/>
          <w:sz w:val="24"/>
          <w:szCs w:val="24"/>
        </w:rPr>
        <w:t xml:space="preserve"> linguistic resources </w:t>
      </w:r>
      <w:r w:rsidR="001F41ED">
        <w:rPr>
          <w:rFonts w:ascii="Verdana" w:eastAsia="Verdana" w:hAnsi="Verdana" w:cs="Verdana"/>
          <w:color w:val="000000"/>
          <w:sz w:val="24"/>
          <w:szCs w:val="24"/>
        </w:rPr>
        <w:t>and a broad social purpose</w:t>
      </w:r>
      <w:r w:rsidR="00340D3B">
        <w:rPr>
          <w:rFonts w:ascii="Verdana" w:eastAsia="Verdana" w:hAnsi="Verdana" w:cs="Verdana"/>
          <w:color w:val="000000"/>
          <w:sz w:val="24"/>
          <w:szCs w:val="24"/>
        </w:rPr>
        <w:t xml:space="preserve">, and can be recognized by the members of a given culture. Figure </w:t>
      </w:r>
      <w:r w:rsidR="00340D3B">
        <w:rPr>
          <w:rFonts w:ascii="Verdana" w:eastAsia="Verdana" w:hAnsi="Verdana" w:cs="Verdana"/>
          <w:sz w:val="24"/>
          <w:szCs w:val="24"/>
        </w:rPr>
        <w:t>1</w:t>
      </w:r>
      <w:r w:rsidR="00340D3B">
        <w:rPr>
          <w:rFonts w:ascii="Verdana" w:eastAsia="Verdana" w:hAnsi="Verdana" w:cs="Verdana"/>
          <w:color w:val="000000"/>
          <w:sz w:val="24"/>
          <w:szCs w:val="24"/>
        </w:rPr>
        <w:t xml:space="preserve"> presents an adapted version of the families of genres proposed. </w:t>
      </w:r>
    </w:p>
    <w:p w14:paraId="2C3BC420" w14:textId="12BED852" w:rsidR="00ED2C45" w:rsidRDefault="00F70379" w:rsidP="00E52155">
      <w:pPr>
        <w:spacing w:after="0" w:line="240" w:lineRule="auto"/>
        <w:ind w:leftChars="0" w:left="0" w:firstLineChars="0" w:firstLine="0"/>
        <w:jc w:val="center"/>
        <w:rPr>
          <w:noProof/>
        </w:rPr>
      </w:pPr>
      <w:r>
        <w:rPr>
          <w:noProof/>
        </w:rPr>
        <w:drawing>
          <wp:inline distT="0" distB="0" distL="0" distR="0" wp14:anchorId="33D2BDFB" wp14:editId="33AE369A">
            <wp:extent cx="4499610" cy="5448044"/>
            <wp:effectExtent l="0" t="0" r="0"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517834" cy="5470110"/>
                    </a:xfrm>
                    <a:prstGeom prst="rect">
                      <a:avLst/>
                    </a:prstGeom>
                  </pic:spPr>
                </pic:pic>
              </a:graphicData>
            </a:graphic>
          </wp:inline>
        </w:drawing>
      </w:r>
    </w:p>
    <w:p w14:paraId="39C00FFB" w14:textId="51DB39FC" w:rsidR="001F41ED" w:rsidRPr="00E52155" w:rsidRDefault="001F41ED" w:rsidP="00E52155">
      <w:pPr>
        <w:spacing w:after="0" w:line="360" w:lineRule="auto"/>
        <w:ind w:left="0" w:hanging="2"/>
        <w:rPr>
          <w:rFonts w:ascii="Verdana" w:eastAsia="Verdana" w:hAnsi="Verdana" w:cs="Verdana"/>
          <w:sz w:val="20"/>
          <w:szCs w:val="20"/>
        </w:rPr>
      </w:pPr>
      <w:r w:rsidRPr="00564006">
        <w:rPr>
          <w:rFonts w:ascii="Verdana" w:eastAsia="Verdana" w:hAnsi="Verdana" w:cs="Verdana"/>
          <w:color w:val="000000"/>
          <w:sz w:val="20"/>
          <w:szCs w:val="20"/>
        </w:rPr>
        <w:t xml:space="preserve">SOURCE: </w:t>
      </w:r>
      <w:r w:rsidRPr="00E52155">
        <w:rPr>
          <w:rFonts w:ascii="Verdana" w:eastAsia="Verdana" w:hAnsi="Verdana" w:cs="Verdana"/>
          <w:color w:val="000000"/>
          <w:sz w:val="20"/>
          <w:szCs w:val="20"/>
        </w:rPr>
        <w:t xml:space="preserve">Adapted from </w:t>
      </w:r>
      <w:r w:rsidRPr="00E52155">
        <w:rPr>
          <w:rFonts w:ascii="Verdana" w:hAnsi="Verdana"/>
          <w:noProof/>
          <w:sz w:val="20"/>
          <w:szCs w:val="20"/>
        </w:rPr>
        <w:t>Martin and R</w:t>
      </w:r>
      <w:r w:rsidR="00E52155" w:rsidRPr="00E52155">
        <w:rPr>
          <w:rFonts w:ascii="Verdana" w:hAnsi="Verdana"/>
          <w:noProof/>
          <w:sz w:val="20"/>
          <w:szCs w:val="20"/>
        </w:rPr>
        <w:t>ose (2008)</w:t>
      </w:r>
    </w:p>
    <w:p w14:paraId="26F2C699" w14:textId="77777777" w:rsidR="00475FC9" w:rsidRDefault="00475FC9" w:rsidP="00977B1D">
      <w:pPr>
        <w:spacing w:after="0" w:line="360" w:lineRule="auto"/>
        <w:ind w:left="0" w:hanging="2"/>
        <w:jc w:val="both"/>
        <w:rPr>
          <w:rFonts w:ascii="Verdana" w:eastAsia="Verdana" w:hAnsi="Verdana" w:cs="Verdana"/>
          <w:sz w:val="24"/>
          <w:szCs w:val="24"/>
        </w:rPr>
      </w:pPr>
    </w:p>
    <w:p w14:paraId="65A89E01" w14:textId="14D4DE76" w:rsidR="00F70379" w:rsidRDefault="00F70379" w:rsidP="00977B1D">
      <w:pP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 xml:space="preserve">One of the most frequent genres in every culture is stories. They are present in every </w:t>
      </w:r>
      <w:r w:rsidR="00E52155">
        <w:rPr>
          <w:rFonts w:ascii="Verdana" w:eastAsia="Verdana" w:hAnsi="Verdana" w:cs="Verdana"/>
          <w:sz w:val="24"/>
          <w:szCs w:val="24"/>
        </w:rPr>
        <w:t>society</w:t>
      </w:r>
      <w:r>
        <w:rPr>
          <w:rFonts w:ascii="Verdana" w:eastAsia="Verdana" w:hAnsi="Verdana" w:cs="Verdana"/>
          <w:sz w:val="24"/>
          <w:szCs w:val="24"/>
        </w:rPr>
        <w:t xml:space="preserve"> and have been acknowledged as one of the most productive </w:t>
      </w:r>
      <w:r>
        <w:rPr>
          <w:rFonts w:ascii="Verdana" w:eastAsia="Verdana" w:hAnsi="Verdana" w:cs="Verdana"/>
          <w:sz w:val="24"/>
          <w:szCs w:val="24"/>
        </w:rPr>
        <w:lastRenderedPageBreak/>
        <w:t xml:space="preserve">cultural means for transmitting and consolidating social values. The relevance of the genre should not be underestimated. </w:t>
      </w:r>
      <w:r w:rsidR="00E52155">
        <w:rPr>
          <w:rFonts w:ascii="Verdana" w:eastAsia="Verdana" w:hAnsi="Verdana" w:cs="Verdana"/>
          <w:sz w:val="24"/>
          <w:szCs w:val="24"/>
        </w:rPr>
        <w:t>Modern l</w:t>
      </w:r>
      <w:r>
        <w:rPr>
          <w:rFonts w:ascii="Verdana" w:eastAsia="Verdana" w:hAnsi="Verdana" w:cs="Verdana"/>
          <w:sz w:val="24"/>
          <w:szCs w:val="24"/>
        </w:rPr>
        <w:t>anguage studies on narratives started relatively early in the 1960, with the classic work by Labov and Waletzky (1967), who identified a basic structure of Complication^Resolution. However, this model of spoken narratives has been criticized for neglecting samples which did not follow this pattern as being “ill-formed”</w:t>
      </w:r>
      <w:r w:rsidR="00E52155">
        <w:rPr>
          <w:rFonts w:ascii="Verdana" w:eastAsia="Verdana" w:hAnsi="Verdana" w:cs="Verdana"/>
          <w:sz w:val="24"/>
          <w:szCs w:val="24"/>
        </w:rPr>
        <w:t xml:space="preserve"> (ROSE, 2011)</w:t>
      </w:r>
      <w:r>
        <w:rPr>
          <w:rFonts w:ascii="Verdana" w:eastAsia="Verdana" w:hAnsi="Verdana" w:cs="Verdana"/>
          <w:sz w:val="24"/>
          <w:szCs w:val="24"/>
        </w:rPr>
        <w:t>. Nevertheless, it constitutes a landmark in narrative research</w:t>
      </w:r>
      <w:r w:rsidR="00E52155">
        <w:rPr>
          <w:rFonts w:ascii="Verdana" w:eastAsia="Verdana" w:hAnsi="Verdana" w:cs="Verdana"/>
          <w:sz w:val="24"/>
          <w:szCs w:val="24"/>
        </w:rPr>
        <w:t>, which set the foundations for a plethora of studies on this genre</w:t>
      </w:r>
      <w:r>
        <w:rPr>
          <w:rFonts w:ascii="Verdana" w:eastAsia="Verdana" w:hAnsi="Verdana" w:cs="Verdana"/>
          <w:sz w:val="24"/>
          <w:szCs w:val="24"/>
        </w:rPr>
        <w:t>.</w:t>
      </w:r>
    </w:p>
    <w:p w14:paraId="4EFF1E19" w14:textId="755381A3" w:rsidR="00475FC9" w:rsidRDefault="001C5E59" w:rsidP="002C0245">
      <w:pP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 xml:space="preserve">In support groups aiming at </w:t>
      </w:r>
      <w:r w:rsidR="00E52155">
        <w:rPr>
          <w:rFonts w:ascii="Verdana" w:eastAsia="Verdana" w:hAnsi="Verdana" w:cs="Verdana"/>
          <w:sz w:val="24"/>
          <w:szCs w:val="24"/>
        </w:rPr>
        <w:t>helping</w:t>
      </w:r>
      <w:r>
        <w:rPr>
          <w:rFonts w:ascii="Verdana" w:eastAsia="Verdana" w:hAnsi="Verdana" w:cs="Verdana"/>
          <w:sz w:val="24"/>
          <w:szCs w:val="24"/>
        </w:rPr>
        <w:t xml:space="preserve"> those undergoing a health endangering condition such as endometriosis, it would be reasonable to expect exchanges of personal narratives as one of their main practices, in line with what used to be observed in </w:t>
      </w:r>
      <w:r w:rsidR="00E52155">
        <w:rPr>
          <w:rFonts w:ascii="Verdana" w:eastAsia="Verdana" w:hAnsi="Verdana" w:cs="Verdana"/>
          <w:sz w:val="24"/>
          <w:szCs w:val="24"/>
        </w:rPr>
        <w:t xml:space="preserve">traditional </w:t>
      </w:r>
      <w:r>
        <w:rPr>
          <w:rFonts w:ascii="Verdana" w:eastAsia="Verdana" w:hAnsi="Verdana" w:cs="Verdana"/>
          <w:sz w:val="24"/>
          <w:szCs w:val="24"/>
        </w:rPr>
        <w:t>face-to-face support groups.</w:t>
      </w:r>
      <w:r w:rsidR="00A61253">
        <w:rPr>
          <w:rFonts w:ascii="Verdana" w:eastAsia="Verdana" w:hAnsi="Verdana" w:cs="Verdana"/>
          <w:sz w:val="24"/>
          <w:szCs w:val="24"/>
        </w:rPr>
        <w:t xml:space="preserve"> In consequence, the configurations from the story genres presented in Figure 2 might well be expected.</w:t>
      </w:r>
    </w:p>
    <w:p w14:paraId="3388D9A5" w14:textId="0729DFD1" w:rsidR="00564006" w:rsidRPr="00564006" w:rsidRDefault="00564006" w:rsidP="00564006">
      <w:pPr>
        <w:pStyle w:val="Descripcin"/>
        <w:keepNext/>
        <w:ind w:left="0" w:hanging="2"/>
        <w:jc w:val="center"/>
        <w:rPr>
          <w:rFonts w:ascii="Verdana" w:hAnsi="Verdana"/>
          <w:i w:val="0"/>
          <w:iCs w:val="0"/>
          <w:color w:val="auto"/>
          <w:sz w:val="20"/>
          <w:szCs w:val="20"/>
        </w:rPr>
      </w:pPr>
      <w:r w:rsidRPr="00564006">
        <w:rPr>
          <w:rFonts w:ascii="Verdana" w:hAnsi="Verdana"/>
          <w:i w:val="0"/>
          <w:iCs w:val="0"/>
          <w:color w:val="auto"/>
          <w:sz w:val="20"/>
          <w:szCs w:val="20"/>
        </w:rPr>
        <w:t xml:space="preserve">Figure  </w:t>
      </w:r>
      <w:r w:rsidRPr="00564006">
        <w:rPr>
          <w:rFonts w:ascii="Verdana" w:hAnsi="Verdana"/>
          <w:i w:val="0"/>
          <w:iCs w:val="0"/>
          <w:color w:val="auto"/>
          <w:sz w:val="20"/>
          <w:szCs w:val="20"/>
        </w:rPr>
        <w:fldChar w:fldCharType="begin"/>
      </w:r>
      <w:r w:rsidRPr="00564006">
        <w:rPr>
          <w:rFonts w:ascii="Verdana" w:hAnsi="Verdana"/>
          <w:i w:val="0"/>
          <w:iCs w:val="0"/>
          <w:color w:val="auto"/>
          <w:sz w:val="20"/>
          <w:szCs w:val="20"/>
        </w:rPr>
        <w:instrText xml:space="preserve"> SEQ Figure_ \* ARABIC </w:instrText>
      </w:r>
      <w:r w:rsidRPr="00564006">
        <w:rPr>
          <w:rFonts w:ascii="Verdana" w:hAnsi="Verdana"/>
          <w:i w:val="0"/>
          <w:iCs w:val="0"/>
          <w:color w:val="auto"/>
          <w:sz w:val="20"/>
          <w:szCs w:val="20"/>
        </w:rPr>
        <w:fldChar w:fldCharType="separate"/>
      </w:r>
      <w:r w:rsidR="002E05F1">
        <w:rPr>
          <w:rFonts w:ascii="Verdana" w:hAnsi="Verdana"/>
          <w:i w:val="0"/>
          <w:iCs w:val="0"/>
          <w:noProof/>
          <w:color w:val="auto"/>
          <w:sz w:val="20"/>
          <w:szCs w:val="20"/>
        </w:rPr>
        <w:t>2</w:t>
      </w:r>
      <w:r w:rsidRPr="00564006">
        <w:rPr>
          <w:rFonts w:ascii="Verdana" w:hAnsi="Verdana"/>
          <w:i w:val="0"/>
          <w:iCs w:val="0"/>
          <w:color w:val="auto"/>
          <w:sz w:val="20"/>
          <w:szCs w:val="20"/>
        </w:rPr>
        <w:fldChar w:fldCharType="end"/>
      </w:r>
      <w:r w:rsidRPr="00564006">
        <w:rPr>
          <w:rFonts w:ascii="Verdana" w:hAnsi="Verdana"/>
          <w:i w:val="0"/>
          <w:iCs w:val="0"/>
          <w:color w:val="auto"/>
          <w:sz w:val="20"/>
          <w:szCs w:val="20"/>
        </w:rPr>
        <w:t>. Story genres</w:t>
      </w:r>
    </w:p>
    <w:p w14:paraId="6FF34002" w14:textId="77777777" w:rsidR="00ED2C45" w:rsidRDefault="00340D3B" w:rsidP="00A1644A">
      <w:pPr>
        <w:spacing w:after="0" w:line="240" w:lineRule="auto"/>
        <w:ind w:left="0" w:hanging="2"/>
        <w:jc w:val="center"/>
        <w:rPr>
          <w:rFonts w:ascii="Verdana" w:eastAsia="Verdana" w:hAnsi="Verdana" w:cs="Verdana"/>
          <w:color w:val="000000"/>
          <w:sz w:val="24"/>
          <w:szCs w:val="24"/>
        </w:rPr>
      </w:pPr>
      <w:r>
        <w:rPr>
          <w:noProof/>
        </w:rPr>
        <w:drawing>
          <wp:inline distT="0" distB="0" distL="0" distR="0" wp14:anchorId="09930D1D" wp14:editId="696ABC2B">
            <wp:extent cx="4648808" cy="1347593"/>
            <wp:effectExtent l="0" t="0" r="0" b="0"/>
            <wp:docPr id="10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l="729" r="8513" b="79927"/>
                    <a:stretch>
                      <a:fillRect/>
                    </a:stretch>
                  </pic:blipFill>
                  <pic:spPr>
                    <a:xfrm>
                      <a:off x="0" y="0"/>
                      <a:ext cx="4648808" cy="1347593"/>
                    </a:xfrm>
                    <a:prstGeom prst="rect">
                      <a:avLst/>
                    </a:prstGeom>
                    <a:ln/>
                  </pic:spPr>
                </pic:pic>
              </a:graphicData>
            </a:graphic>
          </wp:inline>
        </w:drawing>
      </w:r>
    </w:p>
    <w:p w14:paraId="61EB7E2B" w14:textId="77777777" w:rsidR="00ED2C45" w:rsidRPr="00564006" w:rsidRDefault="00340D3B" w:rsidP="00A1644A">
      <w:pPr>
        <w:spacing w:after="0" w:line="240" w:lineRule="auto"/>
        <w:ind w:left="0" w:hanging="2"/>
        <w:jc w:val="both"/>
        <w:rPr>
          <w:rFonts w:ascii="Verdana" w:eastAsia="Verdana" w:hAnsi="Verdana" w:cs="Verdana"/>
          <w:color w:val="000000"/>
          <w:sz w:val="20"/>
          <w:szCs w:val="20"/>
        </w:rPr>
      </w:pPr>
      <w:r w:rsidRPr="00564006">
        <w:rPr>
          <w:rFonts w:ascii="Verdana" w:eastAsia="Verdana" w:hAnsi="Verdana" w:cs="Verdana"/>
          <w:color w:val="000000"/>
          <w:sz w:val="20"/>
          <w:szCs w:val="20"/>
        </w:rPr>
        <w:t>SOURCE: Adapted from Rose (2011).</w:t>
      </w:r>
    </w:p>
    <w:p w14:paraId="225411C3" w14:textId="77777777" w:rsidR="00ED2C45" w:rsidRDefault="00ED2C45" w:rsidP="00A1644A">
      <w:pPr>
        <w:spacing w:after="0" w:line="240" w:lineRule="auto"/>
        <w:ind w:left="0" w:hanging="2"/>
        <w:jc w:val="both"/>
        <w:rPr>
          <w:rFonts w:ascii="Verdana" w:eastAsia="Verdana" w:hAnsi="Verdana" w:cs="Verdana"/>
          <w:sz w:val="24"/>
          <w:szCs w:val="24"/>
        </w:rPr>
      </w:pPr>
    </w:p>
    <w:p w14:paraId="3E393258" w14:textId="2F07A6E6" w:rsidR="00ED2C45" w:rsidRDefault="00A61253" w:rsidP="00E52155">
      <w:pPr>
        <w:spacing w:after="0" w:line="360" w:lineRule="auto"/>
        <w:ind w:left="0" w:hanging="2"/>
        <w:jc w:val="both"/>
        <w:rPr>
          <w:rFonts w:ascii="Verdana" w:eastAsia="Verdana" w:hAnsi="Verdana" w:cs="Verdana"/>
          <w:color w:val="000000"/>
          <w:sz w:val="24"/>
          <w:szCs w:val="24"/>
        </w:rPr>
      </w:pPr>
      <w:r>
        <w:rPr>
          <w:rFonts w:ascii="Verdana" w:eastAsia="Verdana" w:hAnsi="Verdana" w:cs="Verdana"/>
          <w:sz w:val="24"/>
          <w:szCs w:val="24"/>
        </w:rPr>
        <w:t>Each genre in the family is recognized by its configuration</w:t>
      </w:r>
      <w:r w:rsidR="00340D3B">
        <w:rPr>
          <w:rFonts w:ascii="Verdana" w:eastAsia="Verdana" w:hAnsi="Verdana" w:cs="Verdana"/>
          <w:sz w:val="24"/>
          <w:szCs w:val="24"/>
        </w:rPr>
        <w:t xml:space="preserve"> in terms of the types of experience that they construe, the expected response, and attitude to which they are usually associated. </w:t>
      </w:r>
      <w:r w:rsidR="00340D3B">
        <w:rPr>
          <w:rFonts w:ascii="Verdana" w:eastAsia="Verdana" w:hAnsi="Verdana" w:cs="Verdana"/>
          <w:color w:val="000000"/>
          <w:sz w:val="24"/>
          <w:szCs w:val="24"/>
        </w:rPr>
        <w:t>A</w:t>
      </w:r>
      <w:r>
        <w:rPr>
          <w:rFonts w:ascii="Verdana" w:eastAsia="Verdana" w:hAnsi="Verdana" w:cs="Verdana"/>
          <w:color w:val="000000"/>
          <w:sz w:val="24"/>
          <w:szCs w:val="24"/>
        </w:rPr>
        <w:t xml:space="preserve"> </w:t>
      </w:r>
      <w:r w:rsidR="00340D3B">
        <w:rPr>
          <w:rFonts w:ascii="Verdana" w:eastAsia="Verdana" w:hAnsi="Verdana" w:cs="Verdana"/>
          <w:color w:val="000000"/>
          <w:sz w:val="24"/>
          <w:szCs w:val="24"/>
        </w:rPr>
        <w:t>Facebook comment such as the following</w:t>
      </w:r>
      <w:r w:rsidR="00E52155">
        <w:rPr>
          <w:rFonts w:ascii="Verdana" w:eastAsia="Verdana" w:hAnsi="Verdana" w:cs="Verdana"/>
          <w:color w:val="000000"/>
          <w:sz w:val="24"/>
          <w:szCs w:val="24"/>
        </w:rPr>
        <w:t>, taken from our corpus,</w:t>
      </w:r>
      <w:r w:rsidR="00340D3B">
        <w:rPr>
          <w:rFonts w:ascii="Verdana" w:eastAsia="Verdana" w:hAnsi="Verdana" w:cs="Verdana"/>
          <w:color w:val="000000"/>
          <w:sz w:val="24"/>
          <w:szCs w:val="24"/>
        </w:rPr>
        <w:t xml:space="preserve"> may illustrate a typical story genre of the autobiographical type, a series of events with no specific complicating event: </w:t>
      </w:r>
    </w:p>
    <w:p w14:paraId="334D27BF" w14:textId="77777777" w:rsidR="00ED2C45" w:rsidRDefault="00340D3B" w:rsidP="00A64D27">
      <w:pPr>
        <w:spacing w:before="200" w:after="0" w:line="360" w:lineRule="auto"/>
        <w:ind w:leftChars="256" w:left="565" w:hanging="2"/>
        <w:jc w:val="both"/>
        <w:rPr>
          <w:rFonts w:ascii="Verdana" w:eastAsia="Verdana" w:hAnsi="Verdana" w:cs="Verdana"/>
          <w:color w:val="000000"/>
          <w:sz w:val="20"/>
          <w:szCs w:val="20"/>
        </w:rPr>
      </w:pPr>
      <w:r>
        <w:rPr>
          <w:rFonts w:ascii="Verdana" w:eastAsia="Verdana" w:hAnsi="Verdana" w:cs="Verdana"/>
          <w:color w:val="000000"/>
          <w:sz w:val="20"/>
          <w:szCs w:val="20"/>
        </w:rPr>
        <w:t xml:space="preserve">“I have been treated, I had surgery with a specialized doctor, but it didn’t work. Two months after the surgery I had a hemorrhagic cyst, I visited another professional </w:t>
      </w:r>
      <w:r>
        <w:rPr>
          <w:rFonts w:ascii="Verdana" w:eastAsia="Verdana" w:hAnsi="Verdana" w:cs="Verdana"/>
          <w:color w:val="000000"/>
          <w:sz w:val="20"/>
          <w:szCs w:val="20"/>
        </w:rPr>
        <w:lastRenderedPageBreak/>
        <w:t xml:space="preserve">that only told me that endometriosis had come back very soon, but I think my surgery </w:t>
      </w:r>
      <w:r>
        <w:rPr>
          <w:rFonts w:ascii="Verdana" w:eastAsia="Verdana" w:hAnsi="Verdana" w:cs="Verdana"/>
          <w:sz w:val="20"/>
          <w:szCs w:val="20"/>
        </w:rPr>
        <w:t>failed</w:t>
      </w:r>
      <w:r>
        <w:rPr>
          <w:rFonts w:ascii="Verdana" w:eastAsia="Verdana" w:hAnsi="Verdana" w:cs="Verdana"/>
          <w:color w:val="000000"/>
          <w:sz w:val="20"/>
          <w:szCs w:val="20"/>
        </w:rPr>
        <w:t xml:space="preserve"> because the pains never stopped.”</w:t>
      </w:r>
      <w:r>
        <w:rPr>
          <w:rFonts w:ascii="Verdana" w:eastAsia="Verdana" w:hAnsi="Verdana" w:cs="Verdana"/>
          <w:color w:val="000000"/>
          <w:sz w:val="20"/>
          <w:szCs w:val="20"/>
          <w:vertAlign w:val="superscript"/>
        </w:rPr>
        <w:footnoteReference w:id="1"/>
      </w:r>
      <w:r>
        <w:rPr>
          <w:rFonts w:ascii="Verdana" w:eastAsia="Verdana" w:hAnsi="Verdana" w:cs="Verdana"/>
          <w:color w:val="000000"/>
          <w:sz w:val="20"/>
          <w:szCs w:val="20"/>
          <w:vertAlign w:val="superscript"/>
        </w:rPr>
        <w:t xml:space="preserve"> </w:t>
      </w:r>
      <w:r>
        <w:rPr>
          <w:rFonts w:ascii="Verdana" w:eastAsia="Verdana" w:hAnsi="Verdana" w:cs="Verdana"/>
          <w:color w:val="000000"/>
          <w:sz w:val="20"/>
          <w:szCs w:val="20"/>
        </w:rPr>
        <w:t xml:space="preserve">(C163). </w:t>
      </w:r>
    </w:p>
    <w:p w14:paraId="31FA92B2" w14:textId="0EF28F41" w:rsidR="00ED2C45" w:rsidRDefault="00340D3B" w:rsidP="00A1644A">
      <w:pPr>
        <w:spacing w:after="0" w:line="360" w:lineRule="auto"/>
        <w:ind w:left="0" w:hanging="2"/>
        <w:jc w:val="both"/>
        <w:rPr>
          <w:rFonts w:ascii="Verdana" w:eastAsia="Verdana" w:hAnsi="Verdana" w:cs="Verdana"/>
          <w:color w:val="000000"/>
          <w:sz w:val="24"/>
          <w:szCs w:val="24"/>
        </w:rPr>
      </w:pPr>
      <w:r>
        <w:rPr>
          <w:rFonts w:ascii="Verdana" w:eastAsia="Verdana" w:hAnsi="Verdana" w:cs="Verdana"/>
          <w:color w:val="000000"/>
          <w:sz w:val="24"/>
          <w:szCs w:val="24"/>
        </w:rPr>
        <w:t xml:space="preserve">This </w:t>
      </w:r>
      <w:r w:rsidR="00E52155">
        <w:rPr>
          <w:rFonts w:ascii="Verdana" w:eastAsia="Verdana" w:hAnsi="Verdana" w:cs="Verdana"/>
          <w:color w:val="000000"/>
          <w:sz w:val="24"/>
          <w:szCs w:val="24"/>
        </w:rPr>
        <w:t xml:space="preserve">Facebook </w:t>
      </w:r>
      <w:r>
        <w:rPr>
          <w:rFonts w:ascii="Verdana" w:eastAsia="Verdana" w:hAnsi="Verdana" w:cs="Verdana"/>
          <w:color w:val="000000"/>
          <w:sz w:val="24"/>
          <w:szCs w:val="24"/>
        </w:rPr>
        <w:t xml:space="preserve">comment illustrates a recount, a sequenced personal story, in which the speaker </w:t>
      </w:r>
      <w:r>
        <w:rPr>
          <w:rFonts w:ascii="Verdana" w:eastAsia="Verdana" w:hAnsi="Verdana" w:cs="Verdana"/>
          <w:sz w:val="24"/>
          <w:szCs w:val="24"/>
        </w:rPr>
        <w:t xml:space="preserve">narrates </w:t>
      </w:r>
      <w:r>
        <w:rPr>
          <w:rFonts w:ascii="Verdana" w:eastAsia="Verdana" w:hAnsi="Verdana" w:cs="Verdana"/>
          <w:color w:val="000000"/>
          <w:sz w:val="24"/>
          <w:szCs w:val="24"/>
        </w:rPr>
        <w:t xml:space="preserve">significant events in her life in a chronological order. This is the genre that may be expected from a Facebook page created by patients with endometriosis, the gynaecological condition under analysis. </w:t>
      </w:r>
    </w:p>
    <w:p w14:paraId="0C28A045" w14:textId="239DCC83" w:rsidR="00564006" w:rsidRPr="00810064" w:rsidRDefault="00340D3B" w:rsidP="00810064">
      <w:pP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ab/>
        <w:t xml:space="preserve">Along these lines, and taking into consideration that the </w:t>
      </w:r>
      <w:r w:rsidR="00A61253">
        <w:rPr>
          <w:rFonts w:ascii="Verdana" w:eastAsia="Verdana" w:hAnsi="Verdana" w:cs="Verdana"/>
          <w:sz w:val="24"/>
          <w:szCs w:val="24"/>
        </w:rPr>
        <w:t>organization</w:t>
      </w:r>
      <w:r>
        <w:rPr>
          <w:rFonts w:ascii="Verdana" w:eastAsia="Verdana" w:hAnsi="Verdana" w:cs="Verdana"/>
          <w:sz w:val="24"/>
          <w:szCs w:val="24"/>
        </w:rPr>
        <w:t xml:space="preserve"> of each genre can be distinguished by recurrent local patterns, a series of phases may be expected in each genre, each with a typical function, as </w:t>
      </w:r>
      <w:r w:rsidR="00A64D27">
        <w:rPr>
          <w:rFonts w:ascii="Verdana" w:eastAsia="Verdana" w:hAnsi="Verdana" w:cs="Verdana"/>
          <w:sz w:val="24"/>
          <w:szCs w:val="24"/>
        </w:rPr>
        <w:t>Table</w:t>
      </w:r>
      <w:r>
        <w:rPr>
          <w:rFonts w:ascii="Verdana" w:eastAsia="Verdana" w:hAnsi="Verdana" w:cs="Verdana"/>
          <w:sz w:val="24"/>
          <w:szCs w:val="24"/>
        </w:rPr>
        <w:t xml:space="preserve"> </w:t>
      </w:r>
      <w:r w:rsidR="00A64D27">
        <w:rPr>
          <w:rFonts w:ascii="Verdana" w:eastAsia="Verdana" w:hAnsi="Verdana" w:cs="Verdana"/>
          <w:sz w:val="24"/>
          <w:szCs w:val="24"/>
        </w:rPr>
        <w:t>1</w:t>
      </w:r>
      <w:r>
        <w:rPr>
          <w:rFonts w:ascii="Verdana" w:eastAsia="Verdana" w:hAnsi="Verdana" w:cs="Verdana"/>
          <w:sz w:val="24"/>
          <w:szCs w:val="24"/>
        </w:rPr>
        <w:t xml:space="preserve"> shows: </w:t>
      </w:r>
    </w:p>
    <w:p w14:paraId="5831286C" w14:textId="3DB40457" w:rsidR="00A64D27" w:rsidRPr="00A64D27" w:rsidRDefault="00A64D27" w:rsidP="00A64D27">
      <w:pPr>
        <w:pStyle w:val="Descripcin"/>
        <w:keepNext/>
        <w:ind w:left="0" w:hanging="2"/>
        <w:jc w:val="center"/>
        <w:rPr>
          <w:rFonts w:ascii="Verdana" w:hAnsi="Verdana"/>
          <w:i w:val="0"/>
          <w:iCs w:val="0"/>
          <w:color w:val="auto"/>
          <w:sz w:val="20"/>
          <w:szCs w:val="20"/>
        </w:rPr>
      </w:pPr>
      <w:r w:rsidRPr="00A64D27">
        <w:rPr>
          <w:rFonts w:ascii="Verdana" w:hAnsi="Verdana"/>
          <w:i w:val="0"/>
          <w:iCs w:val="0"/>
          <w:color w:val="auto"/>
          <w:sz w:val="20"/>
          <w:szCs w:val="20"/>
        </w:rPr>
        <w:t xml:space="preserve">Table </w:t>
      </w:r>
      <w:r w:rsidRPr="00A64D27">
        <w:rPr>
          <w:rFonts w:ascii="Verdana" w:hAnsi="Verdana"/>
          <w:i w:val="0"/>
          <w:iCs w:val="0"/>
          <w:color w:val="auto"/>
          <w:sz w:val="20"/>
          <w:szCs w:val="20"/>
        </w:rPr>
        <w:fldChar w:fldCharType="begin"/>
      </w:r>
      <w:r w:rsidRPr="00A64D27">
        <w:rPr>
          <w:rFonts w:ascii="Verdana" w:hAnsi="Verdana"/>
          <w:i w:val="0"/>
          <w:iCs w:val="0"/>
          <w:color w:val="auto"/>
          <w:sz w:val="20"/>
          <w:szCs w:val="20"/>
        </w:rPr>
        <w:instrText xml:space="preserve"> SEQ Table \* ARABIC </w:instrText>
      </w:r>
      <w:r w:rsidRPr="00A64D27">
        <w:rPr>
          <w:rFonts w:ascii="Verdana" w:hAnsi="Verdana"/>
          <w:i w:val="0"/>
          <w:iCs w:val="0"/>
          <w:color w:val="auto"/>
          <w:sz w:val="20"/>
          <w:szCs w:val="20"/>
        </w:rPr>
        <w:fldChar w:fldCharType="separate"/>
      </w:r>
      <w:r w:rsidRPr="00A64D27">
        <w:rPr>
          <w:rFonts w:ascii="Verdana" w:hAnsi="Verdana"/>
          <w:i w:val="0"/>
          <w:iCs w:val="0"/>
          <w:noProof/>
          <w:color w:val="auto"/>
          <w:sz w:val="20"/>
          <w:szCs w:val="20"/>
        </w:rPr>
        <w:t>1</w:t>
      </w:r>
      <w:r w:rsidRPr="00A64D27">
        <w:rPr>
          <w:rFonts w:ascii="Verdana" w:hAnsi="Verdana"/>
          <w:i w:val="0"/>
          <w:iCs w:val="0"/>
          <w:color w:val="auto"/>
          <w:sz w:val="20"/>
          <w:szCs w:val="20"/>
        </w:rPr>
        <w:fldChar w:fldCharType="end"/>
      </w:r>
      <w:r w:rsidRPr="00A64D27">
        <w:rPr>
          <w:rFonts w:ascii="Verdana" w:hAnsi="Verdana"/>
          <w:i w:val="0"/>
          <w:iCs w:val="0"/>
          <w:color w:val="auto"/>
          <w:sz w:val="20"/>
          <w:szCs w:val="20"/>
        </w:rPr>
        <w:t>. Typical phases in the story genres and functionality associated</w:t>
      </w:r>
    </w:p>
    <w:tbl>
      <w:tblPr>
        <w:tblStyle w:val="Tablaconcuadrcula"/>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423"/>
        <w:gridCol w:w="5386"/>
      </w:tblGrid>
      <w:tr w:rsidR="00810064" w:rsidRPr="004B3E27" w14:paraId="1255E631" w14:textId="77777777" w:rsidTr="009F5DF3">
        <w:trPr>
          <w:jc w:val="center"/>
        </w:trPr>
        <w:tc>
          <w:tcPr>
            <w:tcW w:w="1418" w:type="dxa"/>
            <w:shd w:val="clear" w:color="auto" w:fill="D9D9D9" w:themeFill="background1" w:themeFillShade="D9"/>
          </w:tcPr>
          <w:p w14:paraId="00E033F5" w14:textId="77777777" w:rsidR="00810064" w:rsidRPr="004B3E27" w:rsidRDefault="00810064" w:rsidP="004B3E27">
            <w:pPr>
              <w:spacing w:line="276" w:lineRule="auto"/>
              <w:ind w:left="0" w:hanging="2"/>
              <w:rPr>
                <w:rFonts w:ascii="Verdana" w:hAnsi="Verdana"/>
                <w:b/>
                <w:bCs/>
              </w:rPr>
            </w:pPr>
            <w:r w:rsidRPr="004B3E27">
              <w:rPr>
                <w:rFonts w:ascii="Verdana" w:hAnsi="Verdana"/>
                <w:b/>
                <w:bCs/>
              </w:rPr>
              <w:t xml:space="preserve">Phase </w:t>
            </w:r>
          </w:p>
        </w:tc>
        <w:tc>
          <w:tcPr>
            <w:tcW w:w="5386" w:type="dxa"/>
            <w:shd w:val="clear" w:color="auto" w:fill="D9D9D9" w:themeFill="background1" w:themeFillShade="D9"/>
          </w:tcPr>
          <w:p w14:paraId="3435E318" w14:textId="77777777" w:rsidR="00810064" w:rsidRPr="004B3E27" w:rsidRDefault="00810064" w:rsidP="004B3E27">
            <w:pPr>
              <w:spacing w:line="276" w:lineRule="auto"/>
              <w:ind w:left="0" w:hanging="2"/>
              <w:rPr>
                <w:rFonts w:ascii="Verdana" w:hAnsi="Verdana"/>
                <w:b/>
                <w:bCs/>
              </w:rPr>
            </w:pPr>
            <w:r w:rsidRPr="004B3E27">
              <w:rPr>
                <w:rFonts w:ascii="Verdana" w:hAnsi="Verdana"/>
                <w:b/>
                <w:bCs/>
              </w:rPr>
              <w:t>Functionality in the narrative</w:t>
            </w:r>
          </w:p>
        </w:tc>
      </w:tr>
      <w:tr w:rsidR="00810064" w:rsidRPr="004B3E27" w14:paraId="0FFDE87D" w14:textId="77777777" w:rsidTr="00810064">
        <w:trPr>
          <w:jc w:val="center"/>
        </w:trPr>
        <w:tc>
          <w:tcPr>
            <w:tcW w:w="1418" w:type="dxa"/>
          </w:tcPr>
          <w:p w14:paraId="046C95F2" w14:textId="586CEC15" w:rsidR="00810064" w:rsidRPr="004B3E27" w:rsidRDefault="00810064" w:rsidP="004B3E27">
            <w:pPr>
              <w:spacing w:line="276" w:lineRule="auto"/>
              <w:ind w:left="0" w:hanging="2"/>
              <w:rPr>
                <w:rFonts w:ascii="Verdana" w:hAnsi="Verdana"/>
              </w:rPr>
            </w:pPr>
            <w:r w:rsidRPr="004B3E27">
              <w:rPr>
                <w:rFonts w:ascii="Verdana" w:hAnsi="Verdana"/>
              </w:rPr>
              <w:t>setting</w:t>
            </w:r>
          </w:p>
        </w:tc>
        <w:tc>
          <w:tcPr>
            <w:tcW w:w="5386" w:type="dxa"/>
          </w:tcPr>
          <w:p w14:paraId="54C12038" w14:textId="207D78B8" w:rsidR="00810064" w:rsidRPr="004B3E27" w:rsidRDefault="00810064" w:rsidP="004B3E27">
            <w:pPr>
              <w:spacing w:line="276" w:lineRule="auto"/>
              <w:ind w:left="0" w:hanging="2"/>
              <w:rPr>
                <w:rFonts w:ascii="Verdana" w:hAnsi="Verdana"/>
              </w:rPr>
            </w:pPr>
            <w:r w:rsidRPr="004B3E27">
              <w:rPr>
                <w:rFonts w:ascii="Verdana" w:hAnsi="Verdana"/>
              </w:rPr>
              <w:t>presenting context (identities, activities, locations)</w:t>
            </w:r>
          </w:p>
        </w:tc>
      </w:tr>
      <w:tr w:rsidR="00810064" w:rsidRPr="004B3E27" w14:paraId="0D149359" w14:textId="77777777" w:rsidTr="00810064">
        <w:trPr>
          <w:jc w:val="center"/>
        </w:trPr>
        <w:tc>
          <w:tcPr>
            <w:tcW w:w="1418" w:type="dxa"/>
          </w:tcPr>
          <w:p w14:paraId="1ACCC101" w14:textId="2FF93B89" w:rsidR="00810064" w:rsidRPr="004B3E27" w:rsidRDefault="00810064" w:rsidP="004B3E27">
            <w:pPr>
              <w:spacing w:line="276" w:lineRule="auto"/>
              <w:ind w:left="0" w:hanging="2"/>
              <w:rPr>
                <w:rFonts w:ascii="Verdana" w:hAnsi="Verdana"/>
              </w:rPr>
            </w:pPr>
            <w:r w:rsidRPr="004B3E27">
              <w:rPr>
                <w:rFonts w:ascii="Verdana" w:hAnsi="Verdana"/>
              </w:rPr>
              <w:t>description</w:t>
            </w:r>
          </w:p>
        </w:tc>
        <w:tc>
          <w:tcPr>
            <w:tcW w:w="5386" w:type="dxa"/>
          </w:tcPr>
          <w:p w14:paraId="3C1502AE" w14:textId="5AF57743" w:rsidR="00810064" w:rsidRPr="004B3E27" w:rsidRDefault="00810064" w:rsidP="004B3E27">
            <w:pPr>
              <w:spacing w:line="276" w:lineRule="auto"/>
              <w:ind w:left="0" w:hanging="2"/>
              <w:rPr>
                <w:rFonts w:ascii="Verdana" w:hAnsi="Verdana"/>
              </w:rPr>
            </w:pPr>
            <w:r w:rsidRPr="004B3E27">
              <w:rPr>
                <w:rFonts w:ascii="Verdana" w:hAnsi="Verdana"/>
              </w:rPr>
              <w:t>evoking context (sensual imagery)</w:t>
            </w:r>
          </w:p>
        </w:tc>
      </w:tr>
      <w:tr w:rsidR="00810064" w:rsidRPr="004B3E27" w14:paraId="22674187" w14:textId="77777777" w:rsidTr="00810064">
        <w:trPr>
          <w:jc w:val="center"/>
        </w:trPr>
        <w:tc>
          <w:tcPr>
            <w:tcW w:w="1418" w:type="dxa"/>
          </w:tcPr>
          <w:p w14:paraId="69657168" w14:textId="7C9860A8" w:rsidR="00810064" w:rsidRPr="004B3E27" w:rsidRDefault="00810064" w:rsidP="004B3E27">
            <w:pPr>
              <w:spacing w:line="276" w:lineRule="auto"/>
              <w:ind w:left="0" w:hanging="2"/>
              <w:rPr>
                <w:rFonts w:ascii="Verdana" w:hAnsi="Verdana"/>
              </w:rPr>
            </w:pPr>
            <w:r w:rsidRPr="004B3E27">
              <w:rPr>
                <w:rFonts w:ascii="Verdana" w:hAnsi="Verdana"/>
              </w:rPr>
              <w:t>events</w:t>
            </w:r>
          </w:p>
        </w:tc>
        <w:tc>
          <w:tcPr>
            <w:tcW w:w="5386" w:type="dxa"/>
          </w:tcPr>
          <w:p w14:paraId="73BC85D5" w14:textId="5CFA3DC4" w:rsidR="00810064" w:rsidRPr="004B3E27" w:rsidRDefault="00810064" w:rsidP="004B3E27">
            <w:pPr>
              <w:spacing w:line="276" w:lineRule="auto"/>
              <w:ind w:left="0" w:hanging="2"/>
              <w:rPr>
                <w:rFonts w:ascii="Verdana" w:hAnsi="Verdana"/>
              </w:rPr>
            </w:pPr>
            <w:r w:rsidRPr="004B3E27">
              <w:rPr>
                <w:rFonts w:ascii="Verdana" w:hAnsi="Verdana"/>
              </w:rPr>
              <w:t>expectant events</w:t>
            </w:r>
          </w:p>
        </w:tc>
      </w:tr>
      <w:tr w:rsidR="00810064" w:rsidRPr="004B3E27" w14:paraId="5C47E9C8" w14:textId="77777777" w:rsidTr="00810064">
        <w:trPr>
          <w:jc w:val="center"/>
        </w:trPr>
        <w:tc>
          <w:tcPr>
            <w:tcW w:w="1418" w:type="dxa"/>
          </w:tcPr>
          <w:p w14:paraId="6E49A956" w14:textId="22923DDB" w:rsidR="00810064" w:rsidRPr="004B3E27" w:rsidRDefault="00810064" w:rsidP="004B3E27">
            <w:pPr>
              <w:spacing w:line="276" w:lineRule="auto"/>
              <w:ind w:left="0" w:hanging="2"/>
              <w:rPr>
                <w:rFonts w:ascii="Verdana" w:hAnsi="Verdana"/>
              </w:rPr>
            </w:pPr>
            <w:r w:rsidRPr="004B3E27">
              <w:rPr>
                <w:rFonts w:ascii="Verdana" w:hAnsi="Verdana"/>
              </w:rPr>
              <w:t>problem</w:t>
            </w:r>
          </w:p>
        </w:tc>
        <w:tc>
          <w:tcPr>
            <w:tcW w:w="5386" w:type="dxa"/>
          </w:tcPr>
          <w:p w14:paraId="1AF24B85" w14:textId="09282B71" w:rsidR="00810064" w:rsidRPr="004B3E27" w:rsidRDefault="00810064" w:rsidP="004B3E27">
            <w:pPr>
              <w:spacing w:line="276" w:lineRule="auto"/>
              <w:ind w:left="0" w:hanging="2"/>
              <w:rPr>
                <w:rFonts w:ascii="Verdana" w:hAnsi="Verdana"/>
              </w:rPr>
            </w:pPr>
            <w:r w:rsidRPr="004B3E27">
              <w:rPr>
                <w:rFonts w:ascii="Verdana" w:hAnsi="Verdana"/>
              </w:rPr>
              <w:t>counterexpectant creating tension</w:t>
            </w:r>
          </w:p>
        </w:tc>
      </w:tr>
      <w:tr w:rsidR="00810064" w:rsidRPr="004B3E27" w14:paraId="2249CFE6" w14:textId="77777777" w:rsidTr="00810064">
        <w:trPr>
          <w:jc w:val="center"/>
        </w:trPr>
        <w:tc>
          <w:tcPr>
            <w:tcW w:w="1418" w:type="dxa"/>
          </w:tcPr>
          <w:p w14:paraId="4DE08DE6" w14:textId="6E9B9465" w:rsidR="00810064" w:rsidRPr="004B3E27" w:rsidRDefault="00810064" w:rsidP="004B3E27">
            <w:pPr>
              <w:spacing w:line="276" w:lineRule="auto"/>
              <w:ind w:left="0" w:hanging="2"/>
              <w:rPr>
                <w:rFonts w:ascii="Verdana" w:hAnsi="Verdana"/>
              </w:rPr>
            </w:pPr>
            <w:r w:rsidRPr="004B3E27">
              <w:rPr>
                <w:rFonts w:ascii="Verdana" w:hAnsi="Verdana"/>
              </w:rPr>
              <w:t>solution</w:t>
            </w:r>
          </w:p>
        </w:tc>
        <w:tc>
          <w:tcPr>
            <w:tcW w:w="5386" w:type="dxa"/>
          </w:tcPr>
          <w:p w14:paraId="3AB08E24" w14:textId="4056E97C" w:rsidR="00810064" w:rsidRPr="004B3E27" w:rsidRDefault="00810064" w:rsidP="004B3E27">
            <w:pPr>
              <w:spacing w:line="276" w:lineRule="auto"/>
              <w:ind w:left="0" w:hanging="2"/>
              <w:rPr>
                <w:rFonts w:ascii="Verdana" w:hAnsi="Verdana"/>
              </w:rPr>
            </w:pPr>
            <w:r w:rsidRPr="004B3E27">
              <w:rPr>
                <w:rFonts w:ascii="Verdana" w:hAnsi="Verdana"/>
              </w:rPr>
              <w:t>counterexpectant releasing tension</w:t>
            </w:r>
          </w:p>
        </w:tc>
      </w:tr>
      <w:tr w:rsidR="00810064" w:rsidRPr="004B3E27" w14:paraId="54ADFE9B" w14:textId="77777777" w:rsidTr="00810064">
        <w:trPr>
          <w:jc w:val="center"/>
        </w:trPr>
        <w:tc>
          <w:tcPr>
            <w:tcW w:w="1418" w:type="dxa"/>
          </w:tcPr>
          <w:p w14:paraId="04B975B6" w14:textId="775495C7" w:rsidR="00810064" w:rsidRPr="004B3E27" w:rsidRDefault="00810064" w:rsidP="004B3E27">
            <w:pPr>
              <w:spacing w:line="276" w:lineRule="auto"/>
              <w:ind w:left="0" w:hanging="2"/>
              <w:rPr>
                <w:rFonts w:ascii="Verdana" w:hAnsi="Verdana"/>
              </w:rPr>
            </w:pPr>
            <w:r w:rsidRPr="004B3E27">
              <w:rPr>
                <w:rFonts w:ascii="Verdana" w:hAnsi="Verdana"/>
              </w:rPr>
              <w:t>result</w:t>
            </w:r>
          </w:p>
        </w:tc>
        <w:tc>
          <w:tcPr>
            <w:tcW w:w="5386" w:type="dxa"/>
          </w:tcPr>
          <w:p w14:paraId="59E581B6" w14:textId="1662A85B" w:rsidR="00810064" w:rsidRPr="004B3E27" w:rsidRDefault="00810064" w:rsidP="004B3E27">
            <w:pPr>
              <w:spacing w:line="276" w:lineRule="auto"/>
              <w:ind w:left="0" w:hanging="2"/>
              <w:rPr>
                <w:rFonts w:ascii="Verdana" w:hAnsi="Verdana"/>
              </w:rPr>
            </w:pPr>
            <w:r w:rsidRPr="004B3E27">
              <w:rPr>
                <w:rFonts w:ascii="Verdana" w:hAnsi="Verdana"/>
              </w:rPr>
              <w:t>material outcome</w:t>
            </w:r>
          </w:p>
        </w:tc>
      </w:tr>
      <w:tr w:rsidR="00810064" w:rsidRPr="004B3E27" w14:paraId="2DB078D9" w14:textId="77777777" w:rsidTr="00810064">
        <w:trPr>
          <w:jc w:val="center"/>
        </w:trPr>
        <w:tc>
          <w:tcPr>
            <w:tcW w:w="1418" w:type="dxa"/>
          </w:tcPr>
          <w:p w14:paraId="320D51D5" w14:textId="1CFD4A91" w:rsidR="00810064" w:rsidRPr="004B3E27" w:rsidRDefault="00810064" w:rsidP="004B3E27">
            <w:pPr>
              <w:spacing w:line="276" w:lineRule="auto"/>
              <w:ind w:left="0" w:hanging="2"/>
              <w:rPr>
                <w:rFonts w:ascii="Verdana" w:hAnsi="Verdana"/>
              </w:rPr>
            </w:pPr>
            <w:r w:rsidRPr="004B3E27">
              <w:rPr>
                <w:rFonts w:ascii="Verdana" w:hAnsi="Verdana"/>
              </w:rPr>
              <w:t>reaction</w:t>
            </w:r>
          </w:p>
        </w:tc>
        <w:tc>
          <w:tcPr>
            <w:tcW w:w="5386" w:type="dxa"/>
          </w:tcPr>
          <w:p w14:paraId="440923D5" w14:textId="6BD51E41" w:rsidR="00810064" w:rsidRPr="004B3E27" w:rsidRDefault="00810064" w:rsidP="004B3E27">
            <w:pPr>
              <w:spacing w:line="276" w:lineRule="auto"/>
              <w:ind w:left="0" w:hanging="2"/>
              <w:rPr>
                <w:rFonts w:ascii="Verdana" w:hAnsi="Verdana"/>
              </w:rPr>
            </w:pPr>
            <w:r w:rsidRPr="004B3E27">
              <w:rPr>
                <w:rFonts w:ascii="Verdana" w:hAnsi="Verdana"/>
              </w:rPr>
              <w:t>behavioural/attitudinal outcome</w:t>
            </w:r>
          </w:p>
        </w:tc>
      </w:tr>
      <w:tr w:rsidR="00810064" w:rsidRPr="004B3E27" w14:paraId="09694F93" w14:textId="77777777" w:rsidTr="00810064">
        <w:trPr>
          <w:jc w:val="center"/>
        </w:trPr>
        <w:tc>
          <w:tcPr>
            <w:tcW w:w="1418" w:type="dxa"/>
          </w:tcPr>
          <w:p w14:paraId="6618E7D5" w14:textId="5642B0C2" w:rsidR="00810064" w:rsidRPr="004B3E27" w:rsidRDefault="00810064" w:rsidP="004B3E27">
            <w:pPr>
              <w:spacing w:line="276" w:lineRule="auto"/>
              <w:ind w:left="0" w:hanging="2"/>
              <w:rPr>
                <w:rFonts w:ascii="Verdana" w:hAnsi="Verdana"/>
              </w:rPr>
            </w:pPr>
            <w:r w:rsidRPr="004B3E27">
              <w:rPr>
                <w:rFonts w:ascii="Verdana" w:hAnsi="Verdana"/>
              </w:rPr>
              <w:t>comment</w:t>
            </w:r>
          </w:p>
        </w:tc>
        <w:tc>
          <w:tcPr>
            <w:tcW w:w="5386" w:type="dxa"/>
          </w:tcPr>
          <w:p w14:paraId="6482CFC3" w14:textId="3D0F05D1" w:rsidR="00810064" w:rsidRPr="004B3E27" w:rsidRDefault="00810064" w:rsidP="004B3E27">
            <w:pPr>
              <w:spacing w:line="276" w:lineRule="auto"/>
              <w:ind w:left="0" w:hanging="2"/>
              <w:rPr>
                <w:rFonts w:ascii="Verdana" w:hAnsi="Verdana"/>
              </w:rPr>
            </w:pPr>
            <w:r w:rsidRPr="004B3E27">
              <w:rPr>
                <w:rFonts w:ascii="Verdana" w:hAnsi="Verdana"/>
              </w:rPr>
              <w:t>intruding narrator’s comments</w:t>
            </w:r>
          </w:p>
        </w:tc>
      </w:tr>
      <w:tr w:rsidR="00810064" w:rsidRPr="004B3E27" w14:paraId="0D6EE2C4" w14:textId="77777777" w:rsidTr="00810064">
        <w:trPr>
          <w:jc w:val="center"/>
        </w:trPr>
        <w:tc>
          <w:tcPr>
            <w:tcW w:w="1418" w:type="dxa"/>
          </w:tcPr>
          <w:p w14:paraId="281E64D0" w14:textId="4BD45436" w:rsidR="00810064" w:rsidRPr="004B3E27" w:rsidRDefault="00810064" w:rsidP="004B3E27">
            <w:pPr>
              <w:spacing w:line="276" w:lineRule="auto"/>
              <w:ind w:left="0" w:hanging="2"/>
              <w:rPr>
                <w:rFonts w:ascii="Verdana" w:hAnsi="Verdana"/>
              </w:rPr>
            </w:pPr>
            <w:r w:rsidRPr="004B3E27">
              <w:rPr>
                <w:rFonts w:ascii="Verdana" w:hAnsi="Verdana"/>
              </w:rPr>
              <w:t>reflection</w:t>
            </w:r>
          </w:p>
        </w:tc>
        <w:tc>
          <w:tcPr>
            <w:tcW w:w="5386" w:type="dxa"/>
          </w:tcPr>
          <w:p w14:paraId="310E520F" w14:textId="6158EF2F" w:rsidR="00810064" w:rsidRPr="004B3E27" w:rsidRDefault="00810064" w:rsidP="004B3E27">
            <w:pPr>
              <w:spacing w:line="276" w:lineRule="auto"/>
              <w:ind w:left="0" w:hanging="2"/>
              <w:rPr>
                <w:rFonts w:ascii="Verdana" w:hAnsi="Verdana"/>
              </w:rPr>
            </w:pPr>
            <w:r w:rsidRPr="004B3E27">
              <w:rPr>
                <w:rFonts w:ascii="Verdana" w:hAnsi="Verdana"/>
              </w:rPr>
              <w:t>intruding participants’ thoughts</w:t>
            </w:r>
          </w:p>
        </w:tc>
      </w:tr>
    </w:tbl>
    <w:p w14:paraId="7BC785FF" w14:textId="1BF42946" w:rsidR="00ED2C45" w:rsidRDefault="00ED2C45" w:rsidP="00A1644A">
      <w:pPr>
        <w:spacing w:after="0" w:line="240" w:lineRule="auto"/>
        <w:ind w:left="0" w:hanging="2"/>
        <w:jc w:val="center"/>
        <w:rPr>
          <w:rFonts w:ascii="Verdana" w:eastAsia="Verdana" w:hAnsi="Verdana" w:cs="Verdana"/>
          <w:sz w:val="24"/>
          <w:szCs w:val="24"/>
        </w:rPr>
      </w:pPr>
    </w:p>
    <w:p w14:paraId="1C25CD14" w14:textId="77777777" w:rsidR="00E52155" w:rsidRPr="00564006" w:rsidRDefault="00E52155" w:rsidP="00810064">
      <w:pPr>
        <w:spacing w:before="240" w:after="0" w:line="240" w:lineRule="auto"/>
        <w:ind w:left="0" w:hanging="2"/>
        <w:jc w:val="both"/>
        <w:rPr>
          <w:rFonts w:ascii="Verdana" w:eastAsia="Verdana" w:hAnsi="Verdana" w:cs="Verdana"/>
          <w:color w:val="000000"/>
          <w:sz w:val="20"/>
          <w:szCs w:val="20"/>
        </w:rPr>
      </w:pPr>
      <w:r w:rsidRPr="00564006">
        <w:rPr>
          <w:rFonts w:ascii="Verdana" w:eastAsia="Verdana" w:hAnsi="Verdana" w:cs="Verdana"/>
          <w:color w:val="000000"/>
          <w:sz w:val="20"/>
          <w:szCs w:val="20"/>
        </w:rPr>
        <w:t>SOURCE: Adapted from Rose (2011).</w:t>
      </w:r>
    </w:p>
    <w:p w14:paraId="04F09236" w14:textId="77777777" w:rsidR="00E52155" w:rsidRDefault="00E52155" w:rsidP="00A1644A">
      <w:pPr>
        <w:spacing w:after="0" w:line="360" w:lineRule="auto"/>
        <w:ind w:left="0" w:hanging="2"/>
        <w:jc w:val="both"/>
        <w:rPr>
          <w:rFonts w:ascii="Verdana" w:eastAsia="Verdana" w:hAnsi="Verdana" w:cs="Verdana"/>
          <w:sz w:val="24"/>
          <w:szCs w:val="24"/>
        </w:rPr>
      </w:pPr>
    </w:p>
    <w:p w14:paraId="306C715D" w14:textId="33F46DD3" w:rsidR="00ED2C45" w:rsidRDefault="00340D3B" w:rsidP="00A1644A">
      <w:pP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 xml:space="preserve">Thus, in the example </w:t>
      </w:r>
      <w:r w:rsidR="00E52155">
        <w:rPr>
          <w:rFonts w:ascii="Verdana" w:eastAsia="Verdana" w:hAnsi="Verdana" w:cs="Verdana"/>
          <w:sz w:val="24"/>
          <w:szCs w:val="24"/>
        </w:rPr>
        <w:t>above</w:t>
      </w:r>
      <w:r>
        <w:rPr>
          <w:rFonts w:ascii="Verdana" w:eastAsia="Verdana" w:hAnsi="Verdana" w:cs="Verdana"/>
          <w:sz w:val="24"/>
          <w:szCs w:val="24"/>
        </w:rPr>
        <w:t xml:space="preserve"> “two months after the surgery” constitutes setting, “I have been treated” construes events, “it didn’t work” </w:t>
      </w:r>
      <w:r w:rsidR="006E5090">
        <w:rPr>
          <w:rFonts w:ascii="Verdana" w:eastAsia="Verdana" w:hAnsi="Verdana" w:cs="Verdana"/>
          <w:sz w:val="24"/>
          <w:szCs w:val="24"/>
        </w:rPr>
        <w:t>realizes</w:t>
      </w:r>
      <w:r>
        <w:rPr>
          <w:rFonts w:ascii="Verdana" w:eastAsia="Verdana" w:hAnsi="Verdana" w:cs="Verdana"/>
          <w:sz w:val="24"/>
          <w:szCs w:val="24"/>
        </w:rPr>
        <w:t xml:space="preserve"> a problem phase, and so on. </w:t>
      </w:r>
      <w:r>
        <w:rPr>
          <w:rFonts w:ascii="Verdana" w:eastAsia="Verdana" w:hAnsi="Verdana" w:cs="Verdana"/>
          <w:color w:val="000000"/>
          <w:sz w:val="24"/>
          <w:szCs w:val="24"/>
        </w:rPr>
        <w:t xml:space="preserve">Nevertheless, previous studies </w:t>
      </w:r>
      <w:r w:rsidR="00A61253">
        <w:rPr>
          <w:rFonts w:ascii="Verdana" w:eastAsia="Verdana" w:hAnsi="Verdana" w:cs="Verdana"/>
          <w:color w:val="000000"/>
          <w:sz w:val="24"/>
          <w:szCs w:val="24"/>
        </w:rPr>
        <w:t>(</w:t>
      </w:r>
      <w:r w:rsidR="00E52155">
        <w:rPr>
          <w:rFonts w:ascii="Verdana" w:eastAsia="Verdana" w:hAnsi="Verdana" w:cs="Verdana"/>
          <w:color w:val="000000"/>
          <w:sz w:val="24"/>
          <w:szCs w:val="24"/>
        </w:rPr>
        <w:t xml:space="preserve">e.g. </w:t>
      </w:r>
      <w:r w:rsidR="00E52155">
        <w:rPr>
          <w:rFonts w:ascii="Verdana" w:eastAsia="Verdana" w:hAnsi="Verdana" w:cs="Verdana"/>
          <w:sz w:val="24"/>
          <w:szCs w:val="24"/>
        </w:rPr>
        <w:t>MUSTAFA, SHORT, FAN, 2015</w:t>
      </w:r>
      <w:r w:rsidR="00A61253">
        <w:rPr>
          <w:rFonts w:ascii="Verdana" w:eastAsia="Verdana" w:hAnsi="Verdana" w:cs="Verdana"/>
          <w:color w:val="000000"/>
          <w:sz w:val="24"/>
          <w:szCs w:val="24"/>
        </w:rPr>
        <w:t xml:space="preserve">) </w:t>
      </w:r>
      <w:r>
        <w:rPr>
          <w:rFonts w:ascii="Verdana" w:eastAsia="Verdana" w:hAnsi="Verdana" w:cs="Verdana"/>
          <w:color w:val="000000"/>
          <w:sz w:val="24"/>
          <w:szCs w:val="24"/>
        </w:rPr>
        <w:t xml:space="preserve">have demonstrated </w:t>
      </w:r>
      <w:r>
        <w:rPr>
          <w:rFonts w:ascii="Verdana" w:eastAsia="Verdana" w:hAnsi="Verdana" w:cs="Verdana"/>
          <w:sz w:val="24"/>
          <w:szCs w:val="24"/>
        </w:rPr>
        <w:t>that social</w:t>
      </w:r>
      <w:r>
        <w:rPr>
          <w:rFonts w:ascii="Verdana" w:eastAsia="Verdana" w:hAnsi="Verdana" w:cs="Verdana"/>
          <w:color w:val="000000"/>
          <w:sz w:val="24"/>
          <w:szCs w:val="24"/>
        </w:rPr>
        <w:t xml:space="preserve"> media constitute fertile soil for the combination of </w:t>
      </w:r>
      <w:r>
        <w:rPr>
          <w:rFonts w:ascii="Verdana" w:eastAsia="Verdana" w:hAnsi="Verdana" w:cs="Verdana"/>
          <w:sz w:val="24"/>
          <w:szCs w:val="24"/>
        </w:rPr>
        <w:t>genres</w:t>
      </w:r>
      <w:r w:rsidR="00E52155">
        <w:rPr>
          <w:rFonts w:ascii="Verdana" w:eastAsia="Verdana" w:hAnsi="Verdana" w:cs="Verdana"/>
          <w:sz w:val="24"/>
          <w:szCs w:val="24"/>
        </w:rPr>
        <w:t xml:space="preserve"> and, in consequence, functionality</w:t>
      </w:r>
      <w:r>
        <w:rPr>
          <w:rFonts w:ascii="Verdana" w:eastAsia="Verdana" w:hAnsi="Verdana" w:cs="Verdana"/>
          <w:sz w:val="24"/>
          <w:szCs w:val="24"/>
        </w:rPr>
        <w:t xml:space="preserve">. Moreover, its unrestricted nature in terms of institutional constraints foster </w:t>
      </w:r>
      <w:r>
        <w:rPr>
          <w:rFonts w:ascii="Verdana" w:eastAsia="Verdana" w:hAnsi="Verdana" w:cs="Verdana"/>
          <w:sz w:val="24"/>
          <w:szCs w:val="24"/>
        </w:rPr>
        <w:lastRenderedPageBreak/>
        <w:t xml:space="preserve">a very </w:t>
      </w:r>
      <w:r w:rsidR="006E5090">
        <w:rPr>
          <w:rFonts w:ascii="Verdana" w:eastAsia="Verdana" w:hAnsi="Verdana" w:cs="Verdana"/>
          <w:sz w:val="24"/>
          <w:szCs w:val="24"/>
        </w:rPr>
        <w:t>democratic</w:t>
      </w:r>
      <w:r>
        <w:rPr>
          <w:rFonts w:ascii="Verdana" w:eastAsia="Verdana" w:hAnsi="Verdana" w:cs="Verdana"/>
          <w:sz w:val="24"/>
          <w:szCs w:val="24"/>
        </w:rPr>
        <w:t xml:space="preserve"> space for communication, one in which the boundaries between social purposes become blurred. </w:t>
      </w:r>
    </w:p>
    <w:p w14:paraId="4B45BBA6" w14:textId="32B3609C" w:rsidR="00ED2C45" w:rsidRDefault="006E5090" w:rsidP="00A1644A">
      <w:pPr>
        <w:spacing w:after="0" w:line="360" w:lineRule="auto"/>
        <w:ind w:left="0" w:hanging="2"/>
        <w:jc w:val="both"/>
        <w:rPr>
          <w:rFonts w:ascii="Verdana" w:eastAsia="Verdana" w:hAnsi="Verdana" w:cs="Verdana"/>
          <w:sz w:val="24"/>
          <w:szCs w:val="24"/>
        </w:rPr>
      </w:pPr>
      <w:r>
        <w:rPr>
          <w:rFonts w:ascii="Verdana" w:eastAsia="Verdana" w:hAnsi="Verdana" w:cs="Verdana"/>
          <w:sz w:val="24"/>
          <w:szCs w:val="24"/>
        </w:rPr>
        <w:t xml:space="preserve">As may be noted, the configurations of meaning that constitute and define the different genres are of different dimensions, not only experiential, but also textual and interpersonal. It is the latter which constitutes our focus of concern. Narratives are not mere listings of experiences, in ideational terms; they frequently include several other elements. As has been acknowledged in the discipline from different traditions (see, for example, </w:t>
      </w:r>
      <w:bookmarkStart w:id="15" w:name="_Hlk62980439"/>
      <w:r w:rsidR="005066A7">
        <w:rPr>
          <w:rFonts w:ascii="Verdana" w:eastAsia="Verdana" w:hAnsi="Verdana" w:cs="Verdana"/>
          <w:sz w:val="24"/>
          <w:szCs w:val="24"/>
        </w:rPr>
        <w:t>LABOV;</w:t>
      </w:r>
      <w:r w:rsidR="00A61253">
        <w:rPr>
          <w:rFonts w:ascii="Verdana" w:eastAsia="Verdana" w:hAnsi="Verdana" w:cs="Verdana"/>
          <w:sz w:val="24"/>
          <w:szCs w:val="24"/>
        </w:rPr>
        <w:t xml:space="preserve"> </w:t>
      </w:r>
      <w:r w:rsidR="005066A7">
        <w:rPr>
          <w:rFonts w:ascii="Verdana" w:eastAsia="Verdana" w:hAnsi="Verdana" w:cs="Verdana"/>
          <w:sz w:val="24"/>
          <w:szCs w:val="24"/>
        </w:rPr>
        <w:t>WALESTKY</w:t>
      </w:r>
      <w:r>
        <w:rPr>
          <w:rFonts w:ascii="Verdana" w:eastAsia="Verdana" w:hAnsi="Verdana" w:cs="Verdana"/>
          <w:sz w:val="24"/>
          <w:szCs w:val="24"/>
        </w:rPr>
        <w:t xml:space="preserve">, 1972; </w:t>
      </w:r>
      <w:r w:rsidR="005066A7">
        <w:rPr>
          <w:rFonts w:ascii="Verdana" w:eastAsia="Verdana" w:hAnsi="Verdana" w:cs="Verdana"/>
          <w:sz w:val="24"/>
          <w:szCs w:val="24"/>
        </w:rPr>
        <w:t>BIBER</w:t>
      </w:r>
      <w:r>
        <w:rPr>
          <w:rFonts w:ascii="Verdana" w:eastAsia="Verdana" w:hAnsi="Verdana" w:cs="Verdana"/>
          <w:sz w:val="24"/>
          <w:szCs w:val="24"/>
        </w:rPr>
        <w:t>, 19</w:t>
      </w:r>
      <w:r w:rsidR="00397C85">
        <w:rPr>
          <w:rFonts w:ascii="Verdana" w:eastAsia="Verdana" w:hAnsi="Verdana" w:cs="Verdana"/>
          <w:sz w:val="24"/>
          <w:szCs w:val="24"/>
        </w:rPr>
        <w:t>95</w:t>
      </w:r>
      <w:bookmarkEnd w:id="15"/>
      <w:r>
        <w:rPr>
          <w:rFonts w:ascii="Verdana" w:eastAsia="Verdana" w:hAnsi="Verdana" w:cs="Verdana"/>
          <w:sz w:val="24"/>
          <w:szCs w:val="24"/>
        </w:rPr>
        <w:t xml:space="preserve">), evaluation is one of the </w:t>
      </w:r>
      <w:r w:rsidR="005066A7">
        <w:rPr>
          <w:rFonts w:ascii="Verdana" w:eastAsia="Verdana" w:hAnsi="Verdana" w:cs="Verdana"/>
          <w:sz w:val="24"/>
          <w:szCs w:val="24"/>
        </w:rPr>
        <w:t>recurrent</w:t>
      </w:r>
      <w:r>
        <w:rPr>
          <w:rFonts w:ascii="Verdana" w:eastAsia="Verdana" w:hAnsi="Verdana" w:cs="Verdana"/>
          <w:sz w:val="24"/>
          <w:szCs w:val="24"/>
        </w:rPr>
        <w:t xml:space="preserve"> features of narrative texts, and one of the most productive ways in which societies consolidate and transmit their values and ideologies.</w:t>
      </w:r>
    </w:p>
    <w:p w14:paraId="4D3CB85B" w14:textId="6D996980" w:rsidR="00ED2C45" w:rsidRDefault="00ED0AA8" w:rsidP="00A1644A">
      <w:pPr>
        <w:spacing w:after="0" w:line="360" w:lineRule="auto"/>
        <w:ind w:left="0" w:hanging="2"/>
        <w:jc w:val="both"/>
        <w:rPr>
          <w:rFonts w:ascii="Verdana" w:eastAsia="Verdana" w:hAnsi="Verdana" w:cs="Verdana"/>
          <w:color w:val="000000"/>
          <w:sz w:val="24"/>
          <w:szCs w:val="24"/>
        </w:rPr>
      </w:pPr>
      <w:r>
        <w:rPr>
          <w:rFonts w:ascii="Verdana" w:eastAsia="Verdana" w:hAnsi="Verdana" w:cs="Verdana"/>
          <w:color w:val="000000"/>
          <w:sz w:val="24"/>
          <w:szCs w:val="24"/>
        </w:rPr>
        <w:t>Over the last decades, Martin (1992, 2004) and other scholars on the same line (</w:t>
      </w:r>
      <w:bookmarkStart w:id="16" w:name="_Hlk62980483"/>
      <w:r w:rsidR="005066A7">
        <w:rPr>
          <w:rFonts w:ascii="Verdana" w:eastAsia="Verdana" w:hAnsi="Verdana" w:cs="Verdana"/>
          <w:color w:val="000000"/>
          <w:sz w:val="24"/>
          <w:szCs w:val="24"/>
        </w:rPr>
        <w:t>MARTIN</w:t>
      </w:r>
      <w:r>
        <w:rPr>
          <w:rFonts w:ascii="Verdana" w:eastAsia="Verdana" w:hAnsi="Verdana" w:cs="Verdana"/>
          <w:color w:val="000000"/>
          <w:sz w:val="24"/>
          <w:szCs w:val="24"/>
        </w:rPr>
        <w:t xml:space="preserve">; </w:t>
      </w:r>
      <w:r w:rsidR="005066A7">
        <w:rPr>
          <w:rFonts w:ascii="Verdana" w:eastAsia="Verdana" w:hAnsi="Verdana" w:cs="Verdana"/>
          <w:color w:val="000000"/>
          <w:sz w:val="24"/>
          <w:szCs w:val="24"/>
        </w:rPr>
        <w:t>WHITE</w:t>
      </w:r>
      <w:r>
        <w:rPr>
          <w:rFonts w:ascii="Verdana" w:eastAsia="Verdana" w:hAnsi="Verdana" w:cs="Verdana"/>
          <w:color w:val="000000"/>
          <w:sz w:val="24"/>
          <w:szCs w:val="24"/>
        </w:rPr>
        <w:t xml:space="preserve">, 2005; </w:t>
      </w:r>
      <w:r w:rsidR="005066A7">
        <w:rPr>
          <w:rFonts w:ascii="Verdana" w:eastAsia="Verdana" w:hAnsi="Verdana" w:cs="Verdana"/>
          <w:color w:val="000000"/>
          <w:sz w:val="24"/>
          <w:szCs w:val="24"/>
        </w:rPr>
        <w:t>HOOD</w:t>
      </w:r>
      <w:r>
        <w:rPr>
          <w:rFonts w:ascii="Verdana" w:eastAsia="Verdana" w:hAnsi="Verdana" w:cs="Verdana"/>
          <w:color w:val="000000"/>
          <w:sz w:val="24"/>
          <w:szCs w:val="24"/>
        </w:rPr>
        <w:t>, 2010</w:t>
      </w:r>
      <w:bookmarkEnd w:id="16"/>
      <w:r>
        <w:rPr>
          <w:rFonts w:ascii="Verdana" w:eastAsia="Verdana" w:hAnsi="Verdana" w:cs="Verdana"/>
          <w:color w:val="000000"/>
          <w:sz w:val="24"/>
          <w:szCs w:val="24"/>
        </w:rPr>
        <w:t>, among many others) have developed the System of Appraisal, a framework for the analysis of evaluative resources that unfold in texts construing “the subjective presence of writers/speakers … as they adopt stances towards the material they present and those with whom they communicate” (</w:t>
      </w:r>
      <w:r w:rsidR="005066A7">
        <w:rPr>
          <w:rFonts w:ascii="Verdana" w:eastAsia="Verdana" w:hAnsi="Verdana" w:cs="Verdana"/>
          <w:color w:val="000000"/>
          <w:sz w:val="24"/>
          <w:szCs w:val="24"/>
        </w:rPr>
        <w:t>MARTIN; WHITE</w:t>
      </w:r>
      <w:r>
        <w:rPr>
          <w:rFonts w:ascii="Verdana" w:eastAsia="Verdana" w:hAnsi="Verdana" w:cs="Verdana"/>
          <w:color w:val="000000"/>
          <w:sz w:val="24"/>
          <w:szCs w:val="24"/>
        </w:rPr>
        <w:t>, 2005, p.1). Appraisal encompasses three main subsystems: Engagement, which is related to how interpersonal space is managed, including linguistic mechanisms such as the inclusion of different voices in a text; Attitude, which systematizes the resources for expressing the way</w:t>
      </w:r>
      <w:r w:rsidR="005066A7">
        <w:rPr>
          <w:rFonts w:ascii="Verdana" w:eastAsia="Verdana" w:hAnsi="Verdana" w:cs="Verdana"/>
          <w:color w:val="000000"/>
          <w:sz w:val="24"/>
          <w:szCs w:val="24"/>
        </w:rPr>
        <w:t>s</w:t>
      </w:r>
      <w:r>
        <w:rPr>
          <w:rFonts w:ascii="Verdana" w:eastAsia="Verdana" w:hAnsi="Verdana" w:cs="Verdana"/>
          <w:color w:val="000000"/>
          <w:sz w:val="24"/>
          <w:szCs w:val="24"/>
        </w:rPr>
        <w:t xml:space="preserve"> speakers feel, their judgements on others and their actions, a</w:t>
      </w:r>
      <w:r w:rsidR="005066A7">
        <w:rPr>
          <w:rFonts w:ascii="Verdana" w:eastAsia="Verdana" w:hAnsi="Verdana" w:cs="Verdana"/>
          <w:color w:val="000000"/>
          <w:sz w:val="24"/>
          <w:szCs w:val="24"/>
        </w:rPr>
        <w:t>s well as</w:t>
      </w:r>
      <w:r>
        <w:rPr>
          <w:rFonts w:ascii="Verdana" w:eastAsia="Verdana" w:hAnsi="Verdana" w:cs="Verdana"/>
          <w:color w:val="000000"/>
          <w:sz w:val="24"/>
          <w:szCs w:val="24"/>
        </w:rPr>
        <w:t xml:space="preserve"> the expression of their tastes. The third subsystem of Appraisal is Graduation, which encompasses the resources for graduating meanings of </w:t>
      </w:r>
      <w:r w:rsidR="005066A7">
        <w:rPr>
          <w:rFonts w:ascii="Verdana" w:eastAsia="Verdana" w:hAnsi="Verdana" w:cs="Verdana"/>
          <w:color w:val="000000"/>
          <w:sz w:val="24"/>
          <w:szCs w:val="24"/>
        </w:rPr>
        <w:t>A</w:t>
      </w:r>
      <w:r>
        <w:rPr>
          <w:rFonts w:ascii="Verdana" w:eastAsia="Verdana" w:hAnsi="Verdana" w:cs="Verdana"/>
          <w:color w:val="000000"/>
          <w:sz w:val="24"/>
          <w:szCs w:val="24"/>
        </w:rPr>
        <w:t xml:space="preserve">ttitude and </w:t>
      </w:r>
      <w:r w:rsidR="005066A7">
        <w:rPr>
          <w:rFonts w:ascii="Verdana" w:eastAsia="Verdana" w:hAnsi="Verdana" w:cs="Verdana"/>
          <w:color w:val="000000"/>
          <w:sz w:val="24"/>
          <w:szCs w:val="24"/>
        </w:rPr>
        <w:t>E</w:t>
      </w:r>
      <w:r>
        <w:rPr>
          <w:rFonts w:ascii="Verdana" w:eastAsia="Verdana" w:hAnsi="Verdana" w:cs="Verdana"/>
          <w:color w:val="000000"/>
          <w:sz w:val="24"/>
          <w:szCs w:val="24"/>
        </w:rPr>
        <w:t xml:space="preserve">ngagement, by intensifying them of by </w:t>
      </w:r>
      <w:r w:rsidR="00530829">
        <w:rPr>
          <w:rFonts w:ascii="Verdana" w:eastAsia="Verdana" w:hAnsi="Verdana" w:cs="Verdana"/>
          <w:color w:val="000000"/>
          <w:sz w:val="24"/>
          <w:szCs w:val="24"/>
        </w:rPr>
        <w:t>delineating their categorical boundaries.</w:t>
      </w:r>
      <w:r>
        <w:rPr>
          <w:rFonts w:ascii="Verdana" w:eastAsia="Verdana" w:hAnsi="Verdana" w:cs="Verdana"/>
          <w:color w:val="000000"/>
          <w:sz w:val="24"/>
          <w:szCs w:val="24"/>
        </w:rPr>
        <w:t xml:space="preserve"> </w:t>
      </w:r>
      <w:r w:rsidR="005066A7">
        <w:rPr>
          <w:rFonts w:ascii="Verdana" w:eastAsia="Verdana" w:hAnsi="Verdana" w:cs="Verdana"/>
          <w:color w:val="000000"/>
          <w:sz w:val="24"/>
          <w:szCs w:val="24"/>
        </w:rPr>
        <w:t>Alt</w:t>
      </w:r>
      <w:r>
        <w:rPr>
          <w:rFonts w:ascii="Verdana" w:eastAsia="Verdana" w:hAnsi="Verdana" w:cs="Verdana"/>
          <w:color w:val="000000"/>
          <w:sz w:val="24"/>
          <w:szCs w:val="24"/>
        </w:rPr>
        <w:t>h</w:t>
      </w:r>
      <w:r w:rsidR="00530829">
        <w:rPr>
          <w:rFonts w:ascii="Verdana" w:eastAsia="Verdana" w:hAnsi="Verdana" w:cs="Verdana"/>
          <w:color w:val="000000"/>
          <w:sz w:val="24"/>
          <w:szCs w:val="24"/>
        </w:rPr>
        <w:t>ough th</w:t>
      </w:r>
      <w:r>
        <w:rPr>
          <w:rFonts w:ascii="Verdana" w:eastAsia="Verdana" w:hAnsi="Verdana" w:cs="Verdana"/>
          <w:color w:val="000000"/>
          <w:sz w:val="24"/>
          <w:szCs w:val="24"/>
        </w:rPr>
        <w:t xml:space="preserve">e </w:t>
      </w:r>
      <w:r w:rsidR="005066A7">
        <w:rPr>
          <w:rFonts w:ascii="Verdana" w:eastAsia="Verdana" w:hAnsi="Verdana" w:cs="Verdana"/>
          <w:color w:val="000000"/>
          <w:sz w:val="24"/>
          <w:szCs w:val="24"/>
        </w:rPr>
        <w:t>s</w:t>
      </w:r>
      <w:r w:rsidR="00530829">
        <w:rPr>
          <w:rFonts w:ascii="Verdana" w:eastAsia="Verdana" w:hAnsi="Verdana" w:cs="Verdana"/>
          <w:color w:val="000000"/>
          <w:sz w:val="24"/>
          <w:szCs w:val="24"/>
        </w:rPr>
        <w:t xml:space="preserve">ystem was initially proposed for the English language, it has proved useful for application in a variety of languages, including Spanish, which is the one under analysis </w:t>
      </w:r>
      <w:r w:rsidR="005066A7">
        <w:rPr>
          <w:rFonts w:ascii="Verdana" w:eastAsia="Verdana" w:hAnsi="Verdana" w:cs="Verdana"/>
          <w:color w:val="000000"/>
          <w:sz w:val="24"/>
          <w:szCs w:val="24"/>
        </w:rPr>
        <w:t>in the study presented here</w:t>
      </w:r>
      <w:r w:rsidR="00530829">
        <w:rPr>
          <w:rFonts w:ascii="Verdana" w:eastAsia="Verdana" w:hAnsi="Verdana" w:cs="Verdana"/>
          <w:color w:val="000000"/>
          <w:sz w:val="24"/>
          <w:szCs w:val="24"/>
        </w:rPr>
        <w:t>.</w:t>
      </w:r>
    </w:p>
    <w:p w14:paraId="28AE5615" w14:textId="7BFAC72E" w:rsidR="00530829" w:rsidRDefault="00530829" w:rsidP="00A1644A">
      <w:pPr>
        <w:spacing w:after="0" w:line="360" w:lineRule="auto"/>
        <w:ind w:left="0" w:hanging="2"/>
        <w:jc w:val="both"/>
        <w:rPr>
          <w:rFonts w:ascii="Verdana" w:eastAsia="Verdana" w:hAnsi="Verdana" w:cs="Verdana"/>
          <w:color w:val="000000"/>
          <w:sz w:val="24"/>
          <w:szCs w:val="24"/>
        </w:rPr>
      </w:pPr>
      <w:r>
        <w:rPr>
          <w:rFonts w:ascii="Verdana" w:eastAsia="Verdana" w:hAnsi="Verdana" w:cs="Verdana"/>
          <w:color w:val="000000"/>
          <w:sz w:val="24"/>
          <w:szCs w:val="24"/>
        </w:rPr>
        <w:t xml:space="preserve">For the purposes of this research, we focus of the linguistic mechanisms for the expression of Attitude, with special emphasis on Affect, since it is </w:t>
      </w:r>
      <w:r>
        <w:rPr>
          <w:rFonts w:ascii="Verdana" w:eastAsia="Verdana" w:hAnsi="Verdana" w:cs="Verdana"/>
          <w:color w:val="000000"/>
          <w:sz w:val="24"/>
          <w:szCs w:val="24"/>
        </w:rPr>
        <w:lastRenderedPageBreak/>
        <w:t xml:space="preserve">precisely this type of meaning which is mainly negotiated in the Facebook </w:t>
      </w:r>
      <w:r w:rsidR="005066A7">
        <w:rPr>
          <w:rFonts w:ascii="Verdana" w:eastAsia="Verdana" w:hAnsi="Verdana" w:cs="Verdana"/>
          <w:color w:val="000000"/>
          <w:sz w:val="24"/>
          <w:szCs w:val="24"/>
        </w:rPr>
        <w:t>interactions</w:t>
      </w:r>
      <w:r>
        <w:rPr>
          <w:rFonts w:ascii="Verdana" w:eastAsia="Verdana" w:hAnsi="Verdana" w:cs="Verdana"/>
          <w:color w:val="000000"/>
          <w:sz w:val="24"/>
          <w:szCs w:val="24"/>
        </w:rPr>
        <w:t xml:space="preserve"> that we analyze, and the social purpose that patients usually pursue when they engage in this form of </w:t>
      </w:r>
      <w:r w:rsidR="005066A7">
        <w:rPr>
          <w:rFonts w:ascii="Verdana" w:eastAsia="Verdana" w:hAnsi="Verdana" w:cs="Verdana"/>
          <w:color w:val="000000"/>
          <w:sz w:val="24"/>
          <w:szCs w:val="24"/>
        </w:rPr>
        <w:t>communication</w:t>
      </w:r>
      <w:r>
        <w:rPr>
          <w:rFonts w:ascii="Verdana" w:eastAsia="Verdana" w:hAnsi="Verdana" w:cs="Verdana"/>
          <w:color w:val="000000"/>
          <w:sz w:val="24"/>
          <w:szCs w:val="24"/>
        </w:rPr>
        <w:t>.</w:t>
      </w:r>
      <w:r w:rsidR="00810064">
        <w:rPr>
          <w:rFonts w:ascii="Verdana" w:eastAsia="Verdana" w:hAnsi="Verdana" w:cs="Verdana"/>
          <w:color w:val="000000"/>
          <w:sz w:val="24"/>
          <w:szCs w:val="24"/>
        </w:rPr>
        <w:t xml:space="preserve"> It is important to mention that due to the recent and unstable nature of the discourse under analysis, we will not focus on genres, as stable configurations, but on phases, as segments in a larger unit, which, we believe, will become stable over time.</w:t>
      </w:r>
    </w:p>
    <w:p w14:paraId="079310D1" w14:textId="77777777" w:rsidR="00ED2C45" w:rsidRDefault="00ED2C45" w:rsidP="00A1644A">
      <w:pPr>
        <w:spacing w:after="0" w:line="240" w:lineRule="auto"/>
        <w:ind w:left="0" w:hanging="2"/>
        <w:jc w:val="both"/>
        <w:rPr>
          <w:rFonts w:ascii="Verdana" w:eastAsia="Verdana" w:hAnsi="Verdana" w:cs="Verdana"/>
          <w:color w:val="000000"/>
          <w:sz w:val="24"/>
          <w:szCs w:val="24"/>
        </w:rPr>
      </w:pPr>
    </w:p>
    <w:p w14:paraId="51083622" w14:textId="77777777" w:rsidR="00ED2C45" w:rsidRDefault="00340D3B" w:rsidP="00A1644A">
      <w:pPr>
        <w:spacing w:after="0" w:line="240" w:lineRule="auto"/>
        <w:ind w:left="0" w:hanging="2"/>
        <w:jc w:val="both"/>
        <w:rPr>
          <w:rFonts w:ascii="Verdana" w:eastAsia="Verdana" w:hAnsi="Verdana" w:cs="Verdana"/>
          <w:b/>
          <w:sz w:val="24"/>
          <w:szCs w:val="24"/>
        </w:rPr>
      </w:pPr>
      <w:r>
        <w:rPr>
          <w:rFonts w:ascii="Verdana" w:eastAsia="Verdana" w:hAnsi="Verdana" w:cs="Verdana"/>
          <w:b/>
          <w:sz w:val="24"/>
          <w:szCs w:val="24"/>
        </w:rPr>
        <w:t xml:space="preserve">Methodology </w:t>
      </w:r>
    </w:p>
    <w:p w14:paraId="431196DC" w14:textId="3A9766C2" w:rsidR="00ED2C45" w:rsidRDefault="00340D3B" w:rsidP="006D7F17">
      <w:pPr>
        <w:spacing w:before="240" w:after="240" w:line="480" w:lineRule="auto"/>
        <w:ind w:left="0" w:hanging="2"/>
        <w:jc w:val="both"/>
        <w:rPr>
          <w:rFonts w:ascii="Verdana" w:eastAsia="Verdana" w:hAnsi="Verdana" w:cs="Verdana"/>
          <w:sz w:val="24"/>
          <w:szCs w:val="24"/>
        </w:rPr>
      </w:pPr>
      <w:r>
        <w:rPr>
          <w:rFonts w:ascii="Verdana" w:eastAsia="Verdana" w:hAnsi="Verdana" w:cs="Verdana"/>
          <w:sz w:val="24"/>
          <w:szCs w:val="24"/>
        </w:rPr>
        <w:t xml:space="preserve">For this </w:t>
      </w:r>
      <w:r w:rsidR="00530829">
        <w:rPr>
          <w:rFonts w:ascii="Verdana" w:eastAsia="Verdana" w:hAnsi="Verdana" w:cs="Verdana"/>
          <w:sz w:val="24"/>
          <w:szCs w:val="24"/>
        </w:rPr>
        <w:t>study,</w:t>
      </w:r>
      <w:r>
        <w:rPr>
          <w:rFonts w:ascii="Verdana" w:eastAsia="Verdana" w:hAnsi="Verdana" w:cs="Verdana"/>
          <w:sz w:val="24"/>
          <w:szCs w:val="24"/>
        </w:rPr>
        <w:t xml:space="preserve"> a mixed methodology was followed, on the conviction that combining approaches, methods and data collection and analysis tools and can significantly enhance the quality and understanding of the results (</w:t>
      </w:r>
      <w:r w:rsidR="006D7F17" w:rsidRPr="006D7F17">
        <w:rPr>
          <w:rFonts w:ascii="Verdana" w:eastAsia="Verdana" w:hAnsi="Verdana" w:cs="Verdana"/>
          <w:sz w:val="24"/>
          <w:szCs w:val="24"/>
        </w:rPr>
        <w:t>ELLIOTT</w:t>
      </w:r>
      <w:r w:rsidR="006D7F17">
        <w:rPr>
          <w:rFonts w:ascii="Verdana" w:eastAsia="Verdana" w:hAnsi="Verdana" w:cs="Verdana"/>
          <w:sz w:val="24"/>
          <w:szCs w:val="24"/>
        </w:rPr>
        <w:t xml:space="preserve">, </w:t>
      </w:r>
      <w:r w:rsidR="006D7F17" w:rsidRPr="006D7F17">
        <w:rPr>
          <w:rFonts w:ascii="Verdana" w:eastAsia="Verdana" w:hAnsi="Verdana" w:cs="Verdana"/>
          <w:sz w:val="24"/>
          <w:szCs w:val="24"/>
        </w:rPr>
        <w:t>2005</w:t>
      </w:r>
      <w:r w:rsidR="006D7F17">
        <w:rPr>
          <w:rFonts w:ascii="Verdana" w:eastAsia="Verdana" w:hAnsi="Verdana" w:cs="Verdana"/>
          <w:sz w:val="24"/>
          <w:szCs w:val="24"/>
        </w:rPr>
        <w:t xml:space="preserve">, </w:t>
      </w:r>
      <w:r w:rsidR="006D7F17" w:rsidRPr="006D7F17">
        <w:rPr>
          <w:rFonts w:ascii="Verdana" w:eastAsia="Verdana" w:hAnsi="Verdana" w:cs="Verdana"/>
          <w:sz w:val="24"/>
          <w:szCs w:val="24"/>
        </w:rPr>
        <w:t>TASHAKKORI</w:t>
      </w:r>
      <w:r w:rsidR="006D7F17">
        <w:rPr>
          <w:rFonts w:ascii="Verdana" w:eastAsia="Verdana" w:hAnsi="Verdana" w:cs="Verdana"/>
          <w:sz w:val="24"/>
          <w:szCs w:val="24"/>
        </w:rPr>
        <w:t xml:space="preserve">; </w:t>
      </w:r>
      <w:r w:rsidR="006D7F17" w:rsidRPr="006D7F17">
        <w:rPr>
          <w:rFonts w:ascii="Verdana" w:eastAsia="Verdana" w:hAnsi="Verdana" w:cs="Verdana"/>
          <w:sz w:val="24"/>
          <w:szCs w:val="24"/>
        </w:rPr>
        <w:t>TEDDLIE</w:t>
      </w:r>
      <w:r w:rsidR="006D7F17">
        <w:rPr>
          <w:rFonts w:ascii="Verdana" w:eastAsia="Verdana" w:hAnsi="Verdana" w:cs="Verdana"/>
          <w:sz w:val="24"/>
          <w:szCs w:val="24"/>
        </w:rPr>
        <w:t xml:space="preserve">, </w:t>
      </w:r>
      <w:r w:rsidR="006D7F17" w:rsidRPr="006D7F17">
        <w:rPr>
          <w:rFonts w:ascii="Verdana" w:eastAsia="Verdana" w:hAnsi="Verdana" w:cs="Verdana"/>
          <w:sz w:val="24"/>
          <w:szCs w:val="24"/>
        </w:rPr>
        <w:t>2010</w:t>
      </w:r>
      <w:r>
        <w:rPr>
          <w:rFonts w:ascii="Verdana" w:eastAsia="Verdana" w:hAnsi="Verdana" w:cs="Verdana"/>
          <w:sz w:val="24"/>
          <w:szCs w:val="24"/>
        </w:rPr>
        <w:t xml:space="preserve">). </w:t>
      </w:r>
      <w:r w:rsidR="006D7F17">
        <w:rPr>
          <w:rFonts w:ascii="Verdana" w:eastAsia="Verdana" w:hAnsi="Verdana" w:cs="Verdana"/>
          <w:sz w:val="24"/>
          <w:szCs w:val="24"/>
        </w:rPr>
        <w:t>Due</w:t>
      </w:r>
      <w:r w:rsidR="00DB6513">
        <w:rPr>
          <w:rFonts w:ascii="Verdana" w:eastAsia="Verdana" w:hAnsi="Verdana" w:cs="Verdana"/>
          <w:sz w:val="24"/>
          <w:szCs w:val="24"/>
        </w:rPr>
        <w:t xml:space="preserve"> of the large volume of data, </w:t>
      </w:r>
      <w:r>
        <w:rPr>
          <w:rFonts w:ascii="Verdana" w:eastAsia="Verdana" w:hAnsi="Verdana" w:cs="Verdana"/>
          <w:sz w:val="24"/>
          <w:szCs w:val="24"/>
        </w:rPr>
        <w:t>data delimitation</w:t>
      </w:r>
      <w:r w:rsidR="006D7F17">
        <w:rPr>
          <w:rFonts w:ascii="Verdana" w:eastAsia="Verdana" w:hAnsi="Verdana" w:cs="Verdana"/>
          <w:sz w:val="24"/>
          <w:szCs w:val="24"/>
        </w:rPr>
        <w:t>,</w:t>
      </w:r>
      <w:r>
        <w:rPr>
          <w:rFonts w:ascii="Verdana" w:eastAsia="Verdana" w:hAnsi="Verdana" w:cs="Verdana"/>
          <w:sz w:val="24"/>
          <w:szCs w:val="24"/>
        </w:rPr>
        <w:t xml:space="preserve"> collection </w:t>
      </w:r>
      <w:r w:rsidR="006D7F17">
        <w:rPr>
          <w:rFonts w:ascii="Verdana" w:eastAsia="Verdana" w:hAnsi="Verdana" w:cs="Verdana"/>
          <w:sz w:val="24"/>
          <w:szCs w:val="24"/>
        </w:rPr>
        <w:t xml:space="preserve">and </w:t>
      </w:r>
      <w:r>
        <w:rPr>
          <w:rFonts w:ascii="Verdana" w:eastAsia="Verdana" w:hAnsi="Verdana" w:cs="Verdana"/>
          <w:sz w:val="24"/>
          <w:szCs w:val="24"/>
        </w:rPr>
        <w:t>analysis w</w:t>
      </w:r>
      <w:r w:rsidR="00651399">
        <w:rPr>
          <w:rFonts w:ascii="Verdana" w:eastAsia="Verdana" w:hAnsi="Verdana" w:cs="Verdana"/>
          <w:sz w:val="24"/>
          <w:szCs w:val="24"/>
        </w:rPr>
        <w:t>ere</w:t>
      </w:r>
      <w:r>
        <w:rPr>
          <w:rFonts w:ascii="Verdana" w:eastAsia="Verdana" w:hAnsi="Verdana" w:cs="Verdana"/>
          <w:sz w:val="24"/>
          <w:szCs w:val="24"/>
        </w:rPr>
        <w:t xml:space="preserve"> conducted manually, aided by Nvivo-New versión (2020).</w:t>
      </w:r>
    </w:p>
    <w:p w14:paraId="14D54DF7" w14:textId="476F940C" w:rsidR="00ED2C45" w:rsidRDefault="00340D3B" w:rsidP="00A1644A">
      <w:pPr>
        <w:spacing w:before="240" w:after="240" w:line="480" w:lineRule="auto"/>
        <w:ind w:left="0" w:hanging="2"/>
        <w:jc w:val="both"/>
        <w:rPr>
          <w:rFonts w:ascii="Verdana" w:eastAsia="Verdana" w:hAnsi="Verdana" w:cs="Verdana"/>
          <w:sz w:val="24"/>
          <w:szCs w:val="24"/>
        </w:rPr>
      </w:pPr>
      <w:r>
        <w:rPr>
          <w:rFonts w:ascii="Verdana" w:eastAsia="Verdana" w:hAnsi="Verdana" w:cs="Verdana"/>
          <w:sz w:val="24"/>
          <w:szCs w:val="24"/>
        </w:rPr>
        <w:t xml:space="preserve">All comments were collected from Facebook webpages from Chile, all related to endometriosis. The following criteria were established: (a) they were Facebook pages, not groups; (b) they were all </w:t>
      </w:r>
      <w:r w:rsidR="00DB6513">
        <w:rPr>
          <w:rFonts w:ascii="Verdana" w:eastAsia="Verdana" w:hAnsi="Verdana" w:cs="Verdana"/>
          <w:sz w:val="24"/>
          <w:szCs w:val="24"/>
        </w:rPr>
        <w:t>open access</w:t>
      </w:r>
      <w:r>
        <w:rPr>
          <w:rFonts w:ascii="Verdana" w:eastAsia="Verdana" w:hAnsi="Verdana" w:cs="Verdana"/>
          <w:sz w:val="24"/>
          <w:szCs w:val="24"/>
        </w:rPr>
        <w:t>; (c) they had been active along the same period (January 2016 to March 2020); the number of followers was equal or higher than 750. The webpages that met all the criteria were three: Fuchen (Fundación Chilena de Endometrisis)</w:t>
      </w:r>
      <w:r w:rsidR="003E50A1">
        <w:rPr>
          <w:rStyle w:val="Refdenotaalpie"/>
          <w:rFonts w:ascii="Verdana" w:eastAsia="Verdana" w:hAnsi="Verdana" w:cs="Verdana"/>
          <w:sz w:val="24"/>
          <w:szCs w:val="24"/>
        </w:rPr>
        <w:footnoteReference w:id="2"/>
      </w:r>
      <w:r>
        <w:rPr>
          <w:rFonts w:ascii="Verdana" w:eastAsia="Verdana" w:hAnsi="Verdana" w:cs="Verdana"/>
          <w:sz w:val="24"/>
          <w:szCs w:val="24"/>
        </w:rPr>
        <w:t>, Endo Chile</w:t>
      </w:r>
      <w:r w:rsidR="003E50A1">
        <w:rPr>
          <w:rStyle w:val="Refdenotaalpie"/>
          <w:rFonts w:ascii="Verdana" w:eastAsia="Verdana" w:hAnsi="Verdana" w:cs="Verdana"/>
          <w:sz w:val="24"/>
          <w:szCs w:val="24"/>
        </w:rPr>
        <w:footnoteReference w:id="3"/>
      </w:r>
      <w:r>
        <w:rPr>
          <w:rFonts w:ascii="Verdana" w:eastAsia="Verdana" w:hAnsi="Verdana" w:cs="Verdana"/>
          <w:sz w:val="24"/>
          <w:szCs w:val="24"/>
        </w:rPr>
        <w:t xml:space="preserve"> and Endometriosis en Chile</w:t>
      </w:r>
      <w:r w:rsidR="003E50A1">
        <w:rPr>
          <w:rStyle w:val="Refdenotaalpie"/>
          <w:rFonts w:ascii="Verdana" w:eastAsia="Verdana" w:hAnsi="Verdana" w:cs="Verdana"/>
          <w:sz w:val="24"/>
          <w:szCs w:val="24"/>
        </w:rPr>
        <w:footnoteReference w:id="4"/>
      </w:r>
      <w:r>
        <w:rPr>
          <w:rFonts w:ascii="Verdana" w:eastAsia="Verdana" w:hAnsi="Verdana" w:cs="Verdana"/>
          <w:sz w:val="24"/>
          <w:szCs w:val="24"/>
        </w:rPr>
        <w:t xml:space="preserve">. Ncapture for Nvivo was used to </w:t>
      </w:r>
      <w:r>
        <w:rPr>
          <w:rFonts w:ascii="Verdana" w:eastAsia="Verdana" w:hAnsi="Verdana" w:cs="Verdana"/>
          <w:sz w:val="24"/>
          <w:szCs w:val="24"/>
        </w:rPr>
        <w:lastRenderedPageBreak/>
        <w:t xml:space="preserve">retrieve the comments. The initial date was established </w:t>
      </w:r>
      <w:r w:rsidR="00DB6513">
        <w:rPr>
          <w:rFonts w:ascii="Verdana" w:eastAsia="Verdana" w:hAnsi="Verdana" w:cs="Verdana"/>
          <w:sz w:val="24"/>
          <w:szCs w:val="24"/>
        </w:rPr>
        <w:t xml:space="preserve">considering </w:t>
      </w:r>
      <w:r>
        <w:rPr>
          <w:rFonts w:ascii="Verdana" w:eastAsia="Verdana" w:hAnsi="Verdana" w:cs="Verdana"/>
          <w:sz w:val="24"/>
          <w:szCs w:val="24"/>
        </w:rPr>
        <w:t xml:space="preserve">simultaneity of publication. End date was set </w:t>
      </w:r>
      <w:r w:rsidR="00686799">
        <w:rPr>
          <w:rFonts w:ascii="Verdana" w:eastAsia="Verdana" w:hAnsi="Verdana" w:cs="Verdana"/>
          <w:sz w:val="24"/>
          <w:szCs w:val="24"/>
        </w:rPr>
        <w:t xml:space="preserve">due to </w:t>
      </w:r>
      <w:r>
        <w:rPr>
          <w:rFonts w:ascii="Verdana" w:eastAsia="Verdana" w:hAnsi="Verdana" w:cs="Verdana"/>
          <w:sz w:val="24"/>
          <w:szCs w:val="24"/>
        </w:rPr>
        <w:t>the onset of the Covid-19 pandemic</w:t>
      </w:r>
      <w:r w:rsidR="00686799">
        <w:rPr>
          <w:rFonts w:ascii="Verdana" w:eastAsia="Verdana" w:hAnsi="Verdana" w:cs="Verdana"/>
          <w:sz w:val="24"/>
          <w:szCs w:val="24"/>
        </w:rPr>
        <w:t>, which</w:t>
      </w:r>
      <w:r>
        <w:rPr>
          <w:rFonts w:ascii="Verdana" w:eastAsia="Verdana" w:hAnsi="Verdana" w:cs="Verdana"/>
          <w:sz w:val="24"/>
          <w:szCs w:val="24"/>
        </w:rPr>
        <w:t xml:space="preserve"> could significantly affect the quantity and quality of the data.</w:t>
      </w:r>
    </w:p>
    <w:p w14:paraId="561CC09D" w14:textId="4D94B1B8" w:rsidR="00ED2C45" w:rsidRDefault="00340D3B" w:rsidP="00A1644A">
      <w:pPr>
        <w:spacing w:before="240" w:after="240" w:line="480" w:lineRule="auto"/>
        <w:ind w:left="0" w:hanging="2"/>
        <w:jc w:val="both"/>
        <w:rPr>
          <w:rFonts w:ascii="Verdana" w:eastAsia="Verdana" w:hAnsi="Verdana" w:cs="Verdana"/>
          <w:sz w:val="24"/>
          <w:szCs w:val="24"/>
        </w:rPr>
      </w:pPr>
      <w:r>
        <w:rPr>
          <w:rFonts w:ascii="Verdana" w:eastAsia="Verdana" w:hAnsi="Verdana" w:cs="Verdana"/>
          <w:sz w:val="24"/>
          <w:szCs w:val="24"/>
        </w:rPr>
        <w:t>Linguistic and non-linguistic data were collected. The latter category included an enormous number of graphs, emojis, emoticons, gifs and a wide variety of semiotic resources typical of this social media (</w:t>
      </w:r>
      <w:r w:rsidR="00C51682">
        <w:rPr>
          <w:rFonts w:ascii="Verdana" w:eastAsia="Verdana" w:hAnsi="Verdana" w:cs="Verdana"/>
          <w:sz w:val="24"/>
          <w:szCs w:val="24"/>
        </w:rPr>
        <w:t>SOLMAZ, 2018</w:t>
      </w:r>
      <w:r>
        <w:rPr>
          <w:rFonts w:ascii="Verdana" w:eastAsia="Verdana" w:hAnsi="Verdana" w:cs="Verdana"/>
          <w:sz w:val="24"/>
          <w:szCs w:val="24"/>
        </w:rPr>
        <w:t>). In this study we focus on resources that are linguistic</w:t>
      </w:r>
      <w:r w:rsidR="00686799">
        <w:rPr>
          <w:rFonts w:ascii="Verdana" w:eastAsia="Verdana" w:hAnsi="Verdana" w:cs="Verdana"/>
          <w:sz w:val="24"/>
          <w:szCs w:val="24"/>
        </w:rPr>
        <w:t xml:space="preserve"> since t</w:t>
      </w:r>
      <w:r>
        <w:rPr>
          <w:rFonts w:ascii="Verdana" w:eastAsia="Verdana" w:hAnsi="Verdana" w:cs="Verdana"/>
          <w:sz w:val="24"/>
          <w:szCs w:val="24"/>
        </w:rPr>
        <w:t xml:space="preserve">he </w:t>
      </w:r>
      <w:r w:rsidR="00686799">
        <w:rPr>
          <w:rFonts w:ascii="Verdana" w:eastAsia="Verdana" w:hAnsi="Verdana" w:cs="Verdana"/>
          <w:sz w:val="24"/>
          <w:szCs w:val="24"/>
        </w:rPr>
        <w:t>inclusion</w:t>
      </w:r>
      <w:r>
        <w:rPr>
          <w:rFonts w:ascii="Verdana" w:eastAsia="Verdana" w:hAnsi="Verdana" w:cs="Verdana"/>
          <w:sz w:val="24"/>
          <w:szCs w:val="24"/>
        </w:rPr>
        <w:t xml:space="preserve"> of non-linguistic information would transcend the scope of this article. The comment constituted the unit of analysis, </w:t>
      </w:r>
      <w:r w:rsidR="00686799">
        <w:rPr>
          <w:rFonts w:ascii="Verdana" w:eastAsia="Verdana" w:hAnsi="Verdana" w:cs="Verdana"/>
          <w:sz w:val="24"/>
          <w:szCs w:val="24"/>
        </w:rPr>
        <w:t xml:space="preserve">a clearly distinctive unit in </w:t>
      </w:r>
      <w:r>
        <w:rPr>
          <w:rFonts w:ascii="Verdana" w:eastAsia="Verdana" w:hAnsi="Verdana" w:cs="Verdana"/>
          <w:sz w:val="24"/>
          <w:szCs w:val="24"/>
        </w:rPr>
        <w:t>Facebook pages, that allows for a relatively easy handling of large volumes of data. The corpus was composed of 3</w:t>
      </w:r>
      <w:r w:rsidR="009F5DF3">
        <w:rPr>
          <w:rFonts w:ascii="Verdana" w:eastAsia="Verdana" w:hAnsi="Verdana" w:cs="Verdana"/>
          <w:sz w:val="24"/>
          <w:szCs w:val="24"/>
        </w:rPr>
        <w:t>.</w:t>
      </w:r>
      <w:r>
        <w:rPr>
          <w:rFonts w:ascii="Verdana" w:eastAsia="Verdana" w:hAnsi="Verdana" w:cs="Verdana"/>
          <w:sz w:val="24"/>
          <w:szCs w:val="24"/>
        </w:rPr>
        <w:t>396 comments, with a total of 84</w:t>
      </w:r>
      <w:r w:rsidR="009F5DF3">
        <w:rPr>
          <w:rFonts w:ascii="Verdana" w:eastAsia="Verdana" w:hAnsi="Verdana" w:cs="Verdana"/>
          <w:sz w:val="24"/>
          <w:szCs w:val="24"/>
        </w:rPr>
        <w:t>.</w:t>
      </w:r>
      <w:r>
        <w:rPr>
          <w:rFonts w:ascii="Verdana" w:eastAsia="Verdana" w:hAnsi="Verdana" w:cs="Verdana"/>
          <w:sz w:val="24"/>
          <w:szCs w:val="24"/>
        </w:rPr>
        <w:t>901 words.</w:t>
      </w:r>
    </w:p>
    <w:p w14:paraId="77399D8A" w14:textId="5C72AE5E" w:rsidR="00ED2C45" w:rsidRDefault="00686799" w:rsidP="00A1644A">
      <w:pPr>
        <w:spacing w:before="240" w:after="240" w:line="480" w:lineRule="auto"/>
        <w:ind w:left="0" w:hanging="2"/>
        <w:jc w:val="both"/>
        <w:rPr>
          <w:rFonts w:ascii="Verdana" w:eastAsia="Verdana" w:hAnsi="Verdana" w:cs="Verdana"/>
          <w:sz w:val="24"/>
          <w:szCs w:val="24"/>
        </w:rPr>
      </w:pPr>
      <w:r>
        <w:rPr>
          <w:rFonts w:ascii="Verdana" w:eastAsia="Verdana" w:hAnsi="Verdana" w:cs="Verdana"/>
          <w:sz w:val="24"/>
          <w:szCs w:val="24"/>
        </w:rPr>
        <w:t>Data</w:t>
      </w:r>
      <w:r w:rsidR="00340D3B">
        <w:rPr>
          <w:rFonts w:ascii="Verdana" w:eastAsia="Verdana" w:hAnsi="Verdana" w:cs="Verdana"/>
          <w:sz w:val="24"/>
          <w:szCs w:val="24"/>
        </w:rPr>
        <w:t xml:space="preserve"> process</w:t>
      </w:r>
      <w:r>
        <w:rPr>
          <w:rFonts w:ascii="Verdana" w:eastAsia="Verdana" w:hAnsi="Verdana" w:cs="Verdana"/>
          <w:sz w:val="24"/>
          <w:szCs w:val="24"/>
        </w:rPr>
        <w:t>ing</w:t>
      </w:r>
      <w:r w:rsidR="00340D3B">
        <w:rPr>
          <w:rFonts w:ascii="Verdana" w:eastAsia="Verdana" w:hAnsi="Verdana" w:cs="Verdana"/>
          <w:sz w:val="24"/>
          <w:szCs w:val="24"/>
        </w:rPr>
        <w:t xml:space="preserve"> was conducted manually, with the assistance of Nvivo-New for the systematization of emerging codes, nodes and classifications. The analysis consisted in t</w:t>
      </w:r>
      <w:r w:rsidR="00CA0687">
        <w:rPr>
          <w:rFonts w:ascii="Verdana" w:eastAsia="Verdana" w:hAnsi="Verdana" w:cs="Verdana"/>
          <w:sz w:val="24"/>
          <w:szCs w:val="24"/>
        </w:rPr>
        <w:t>hree</w:t>
      </w:r>
      <w:r w:rsidR="00340D3B">
        <w:rPr>
          <w:rFonts w:ascii="Verdana" w:eastAsia="Verdana" w:hAnsi="Verdana" w:cs="Verdana"/>
          <w:sz w:val="24"/>
          <w:szCs w:val="24"/>
        </w:rPr>
        <w:t xml:space="preserve"> main steps. The first included the identification </w:t>
      </w:r>
      <w:r w:rsidR="00CA0687">
        <w:rPr>
          <w:rFonts w:ascii="Verdana" w:eastAsia="Verdana" w:hAnsi="Verdana" w:cs="Verdana"/>
          <w:sz w:val="24"/>
          <w:szCs w:val="24"/>
        </w:rPr>
        <w:t xml:space="preserve">of comments corresponding to narratives. Then, the following elements were coded </w:t>
      </w:r>
      <w:r w:rsidR="00340D3B">
        <w:rPr>
          <w:rFonts w:ascii="Verdana" w:eastAsia="Verdana" w:hAnsi="Verdana" w:cs="Verdana"/>
          <w:sz w:val="24"/>
          <w:szCs w:val="24"/>
        </w:rPr>
        <w:t>and categoriz</w:t>
      </w:r>
      <w:r w:rsidR="00CA0687">
        <w:rPr>
          <w:rFonts w:ascii="Verdana" w:eastAsia="Verdana" w:hAnsi="Verdana" w:cs="Verdana"/>
          <w:sz w:val="24"/>
          <w:szCs w:val="24"/>
        </w:rPr>
        <w:t>ed</w:t>
      </w:r>
      <w:r w:rsidR="00340D3B">
        <w:rPr>
          <w:rFonts w:ascii="Verdana" w:eastAsia="Verdana" w:hAnsi="Verdana" w:cs="Verdana"/>
          <w:sz w:val="24"/>
          <w:szCs w:val="24"/>
        </w:rPr>
        <w:t>: direct and indirect coding of affect</w:t>
      </w:r>
      <w:r w:rsidR="003E50A1">
        <w:rPr>
          <w:rStyle w:val="Refdenotaalpie"/>
          <w:rFonts w:ascii="Verdana" w:eastAsia="Verdana" w:hAnsi="Verdana" w:cs="Verdana"/>
          <w:sz w:val="24"/>
          <w:szCs w:val="24"/>
        </w:rPr>
        <w:footnoteReference w:id="5"/>
      </w:r>
      <w:r w:rsidR="00340D3B">
        <w:rPr>
          <w:rFonts w:ascii="Verdana" w:eastAsia="Verdana" w:hAnsi="Verdana" w:cs="Verdana"/>
          <w:sz w:val="24"/>
          <w:szCs w:val="24"/>
        </w:rPr>
        <w:t xml:space="preserve">; appraised </w:t>
      </w:r>
      <w:r w:rsidR="00340D3B">
        <w:rPr>
          <w:rFonts w:ascii="Verdana" w:eastAsia="Verdana" w:hAnsi="Verdana" w:cs="Verdana"/>
          <w:sz w:val="24"/>
          <w:szCs w:val="24"/>
        </w:rPr>
        <w:lastRenderedPageBreak/>
        <w:t>entities (element that triggered the affect); polarity (positive or negative affect) and subtype of affect coded. Affect subtypes were classified following the proposal of the System of Appraisal (</w:t>
      </w:r>
      <w:r>
        <w:rPr>
          <w:rFonts w:ascii="Verdana" w:eastAsia="Verdana" w:hAnsi="Verdana" w:cs="Verdana"/>
          <w:sz w:val="24"/>
          <w:szCs w:val="24"/>
        </w:rPr>
        <w:t>MARTIN; 2000; MARTIN; WHITE, 2005</w:t>
      </w:r>
      <w:r w:rsidR="00340D3B">
        <w:rPr>
          <w:rFonts w:ascii="Verdana" w:eastAsia="Verdana" w:hAnsi="Verdana" w:cs="Verdana"/>
          <w:sz w:val="24"/>
          <w:szCs w:val="24"/>
        </w:rPr>
        <w:t xml:space="preserve">), for the dimension Affect, within the System of Attitude. The </w:t>
      </w:r>
      <w:r w:rsidR="00CA0687">
        <w:rPr>
          <w:rFonts w:ascii="Verdana" w:eastAsia="Verdana" w:hAnsi="Verdana" w:cs="Verdana"/>
          <w:sz w:val="24"/>
          <w:szCs w:val="24"/>
        </w:rPr>
        <w:t>third</w:t>
      </w:r>
      <w:r w:rsidR="00340D3B">
        <w:rPr>
          <w:rFonts w:ascii="Verdana" w:eastAsia="Verdana" w:hAnsi="Verdana" w:cs="Verdana"/>
          <w:sz w:val="24"/>
          <w:szCs w:val="24"/>
        </w:rPr>
        <w:t xml:space="preserve"> step mainly consisted in identifying the </w:t>
      </w:r>
      <w:r>
        <w:rPr>
          <w:rFonts w:ascii="Verdana" w:eastAsia="Verdana" w:hAnsi="Verdana" w:cs="Verdana"/>
          <w:sz w:val="24"/>
          <w:szCs w:val="24"/>
        </w:rPr>
        <w:t>functionalities</w:t>
      </w:r>
      <w:r w:rsidR="00340D3B">
        <w:rPr>
          <w:rFonts w:ascii="Verdana" w:eastAsia="Verdana" w:hAnsi="Verdana" w:cs="Verdana"/>
          <w:sz w:val="24"/>
          <w:szCs w:val="24"/>
        </w:rPr>
        <w:t xml:space="preserve"> that were constructed by the comments. This </w:t>
      </w:r>
      <w:r>
        <w:rPr>
          <w:rFonts w:ascii="Verdana" w:eastAsia="Verdana" w:hAnsi="Verdana" w:cs="Verdana"/>
          <w:sz w:val="24"/>
          <w:szCs w:val="24"/>
        </w:rPr>
        <w:t>was conducted taking textual as well as discourse semantic meanings involved.</w:t>
      </w:r>
    </w:p>
    <w:p w14:paraId="0E53CB9D" w14:textId="550518B0" w:rsidR="00ED2C45" w:rsidRDefault="00340D3B" w:rsidP="00A1644A">
      <w:pPr>
        <w:spacing w:after="0" w:line="240" w:lineRule="auto"/>
        <w:ind w:left="0" w:hanging="2"/>
        <w:jc w:val="both"/>
        <w:rPr>
          <w:rFonts w:ascii="Verdana" w:eastAsia="Verdana" w:hAnsi="Verdana" w:cs="Verdana"/>
          <w:b/>
          <w:sz w:val="24"/>
          <w:szCs w:val="24"/>
        </w:rPr>
      </w:pPr>
      <w:r>
        <w:rPr>
          <w:rFonts w:ascii="Verdana" w:eastAsia="Verdana" w:hAnsi="Verdana" w:cs="Verdana"/>
          <w:b/>
          <w:sz w:val="24"/>
          <w:szCs w:val="24"/>
        </w:rPr>
        <w:t>Results</w:t>
      </w:r>
      <w:r w:rsidR="00CE301B">
        <w:rPr>
          <w:rFonts w:ascii="Verdana" w:eastAsia="Verdana" w:hAnsi="Verdana" w:cs="Verdana"/>
          <w:b/>
          <w:sz w:val="24"/>
          <w:szCs w:val="24"/>
        </w:rPr>
        <w:t xml:space="preserve"> and discussion</w:t>
      </w:r>
    </w:p>
    <w:p w14:paraId="3FB70D24" w14:textId="77777777" w:rsidR="00ED2C45" w:rsidRDefault="00ED2C45" w:rsidP="00A1644A">
      <w:pPr>
        <w:pBdr>
          <w:top w:val="nil"/>
          <w:left w:val="nil"/>
          <w:bottom w:val="nil"/>
          <w:right w:val="nil"/>
          <w:between w:val="nil"/>
        </w:pBdr>
        <w:spacing w:after="0" w:line="360" w:lineRule="auto"/>
        <w:ind w:left="0" w:hanging="2"/>
        <w:jc w:val="both"/>
        <w:rPr>
          <w:rFonts w:ascii="Verdana" w:eastAsia="Verdana" w:hAnsi="Verdana" w:cs="Verdana"/>
          <w:color w:val="000000"/>
          <w:sz w:val="24"/>
          <w:szCs w:val="24"/>
        </w:rPr>
      </w:pPr>
    </w:p>
    <w:p w14:paraId="6C800660" w14:textId="0A2C012A" w:rsidR="00ED2C45" w:rsidRDefault="00340D3B" w:rsidP="00F803E0">
      <w:pPr>
        <w:pBdr>
          <w:top w:val="nil"/>
          <w:left w:val="nil"/>
          <w:bottom w:val="nil"/>
          <w:right w:val="nil"/>
          <w:between w:val="nil"/>
        </w:pBdr>
        <w:spacing w:after="0" w:line="480" w:lineRule="auto"/>
        <w:ind w:left="-2" w:firstLineChars="472" w:firstLine="1133"/>
        <w:jc w:val="both"/>
        <w:rPr>
          <w:rFonts w:ascii="Verdana" w:eastAsia="Verdana" w:hAnsi="Verdana" w:cs="Verdana"/>
          <w:color w:val="000000"/>
          <w:sz w:val="24"/>
          <w:szCs w:val="24"/>
        </w:rPr>
      </w:pPr>
      <w:r>
        <w:rPr>
          <w:rFonts w:ascii="Verdana" w:eastAsia="Verdana" w:hAnsi="Verdana" w:cs="Verdana"/>
          <w:color w:val="000000"/>
          <w:sz w:val="24"/>
          <w:szCs w:val="24"/>
        </w:rPr>
        <w:t xml:space="preserve">The analysis of the corpus revealed that, contrary to our expectations, the prevailing configuration corresponded to discourse </w:t>
      </w:r>
      <w:r w:rsidR="009F5DF3">
        <w:rPr>
          <w:rFonts w:ascii="Verdana" w:eastAsia="Verdana" w:hAnsi="Verdana" w:cs="Verdana"/>
          <w:color w:val="000000"/>
          <w:sz w:val="24"/>
          <w:szCs w:val="24"/>
        </w:rPr>
        <w:t>phases</w:t>
      </w:r>
      <w:r>
        <w:rPr>
          <w:rFonts w:ascii="Verdana" w:eastAsia="Verdana" w:hAnsi="Verdana" w:cs="Verdana"/>
          <w:color w:val="000000"/>
          <w:sz w:val="24"/>
          <w:szCs w:val="24"/>
        </w:rPr>
        <w:t xml:space="preserve"> other than </w:t>
      </w:r>
      <w:r w:rsidR="00F214CB">
        <w:rPr>
          <w:rFonts w:ascii="Verdana" w:eastAsia="Verdana" w:hAnsi="Verdana" w:cs="Verdana"/>
          <w:color w:val="000000"/>
          <w:sz w:val="24"/>
          <w:szCs w:val="24"/>
        </w:rPr>
        <w:t>genres in the story family</w:t>
      </w:r>
      <w:r>
        <w:rPr>
          <w:rFonts w:ascii="Verdana" w:eastAsia="Verdana" w:hAnsi="Verdana" w:cs="Verdana"/>
          <w:color w:val="000000"/>
          <w:sz w:val="24"/>
          <w:szCs w:val="24"/>
        </w:rPr>
        <w:t xml:space="preserve">. </w:t>
      </w:r>
      <w:r w:rsidR="00A61253">
        <w:rPr>
          <w:rFonts w:ascii="Verdana" w:eastAsia="Verdana" w:hAnsi="Verdana" w:cs="Verdana"/>
          <w:color w:val="000000"/>
          <w:sz w:val="24"/>
          <w:szCs w:val="24"/>
        </w:rPr>
        <w:t xml:space="preserve">At an initial stage, stories were identified. </w:t>
      </w:r>
      <w:r w:rsidR="00447E63">
        <w:rPr>
          <w:rFonts w:ascii="Verdana" w:eastAsia="Verdana" w:hAnsi="Verdana" w:cs="Verdana"/>
          <w:color w:val="000000"/>
          <w:sz w:val="24"/>
          <w:szCs w:val="24"/>
        </w:rPr>
        <w:t>The</w:t>
      </w:r>
      <w:r w:rsidR="00A64D27">
        <w:rPr>
          <w:rFonts w:ascii="Verdana" w:eastAsia="Verdana" w:hAnsi="Verdana" w:cs="Verdana"/>
          <w:color w:val="000000"/>
          <w:sz w:val="24"/>
          <w:szCs w:val="24"/>
        </w:rPr>
        <w:t>se</w:t>
      </w:r>
      <w:r w:rsidR="00447E63">
        <w:rPr>
          <w:rFonts w:ascii="Verdana" w:eastAsia="Verdana" w:hAnsi="Verdana" w:cs="Verdana"/>
          <w:color w:val="000000"/>
          <w:sz w:val="24"/>
          <w:szCs w:val="24"/>
        </w:rPr>
        <w:t xml:space="preserve"> </w:t>
      </w:r>
      <w:r w:rsidR="00F214CB">
        <w:rPr>
          <w:rFonts w:ascii="Verdana" w:eastAsia="Verdana" w:hAnsi="Verdana" w:cs="Verdana"/>
          <w:color w:val="000000"/>
          <w:sz w:val="24"/>
          <w:szCs w:val="24"/>
        </w:rPr>
        <w:t xml:space="preserve">results are shown in Table </w:t>
      </w:r>
      <w:r w:rsidR="00DA1936">
        <w:rPr>
          <w:rFonts w:ascii="Verdana" w:eastAsia="Verdana" w:hAnsi="Verdana" w:cs="Verdana"/>
          <w:color w:val="000000"/>
          <w:sz w:val="24"/>
          <w:szCs w:val="24"/>
        </w:rPr>
        <w:t>2</w:t>
      </w:r>
      <w:r w:rsidR="00F214CB">
        <w:rPr>
          <w:rFonts w:ascii="Verdana" w:eastAsia="Verdana" w:hAnsi="Verdana" w:cs="Verdana"/>
          <w:color w:val="000000"/>
          <w:sz w:val="24"/>
          <w:szCs w:val="24"/>
        </w:rPr>
        <w:t>.</w:t>
      </w:r>
    </w:p>
    <w:p w14:paraId="4C31BE57" w14:textId="56B4D8BA" w:rsidR="00DA1936" w:rsidRPr="00DA1936" w:rsidRDefault="00DA1936" w:rsidP="00DA1936">
      <w:pPr>
        <w:pStyle w:val="Descripcin"/>
        <w:keepNext/>
        <w:ind w:left="0" w:hanging="2"/>
        <w:jc w:val="center"/>
        <w:rPr>
          <w:rFonts w:ascii="Verdana" w:hAnsi="Verdana"/>
          <w:i w:val="0"/>
          <w:iCs w:val="0"/>
        </w:rPr>
      </w:pPr>
      <w:r w:rsidRPr="00DA1936">
        <w:rPr>
          <w:rFonts w:ascii="Verdana" w:hAnsi="Verdana"/>
          <w:i w:val="0"/>
          <w:iCs w:val="0"/>
          <w:color w:val="auto"/>
          <w:sz w:val="20"/>
          <w:szCs w:val="20"/>
        </w:rPr>
        <w:t xml:space="preserve">Table </w:t>
      </w:r>
      <w:r w:rsidRPr="00DA1936">
        <w:rPr>
          <w:rFonts w:ascii="Verdana" w:hAnsi="Verdana"/>
          <w:i w:val="0"/>
          <w:iCs w:val="0"/>
          <w:color w:val="auto"/>
          <w:sz w:val="20"/>
          <w:szCs w:val="20"/>
        </w:rPr>
        <w:fldChar w:fldCharType="begin"/>
      </w:r>
      <w:r w:rsidRPr="00DA1936">
        <w:rPr>
          <w:rFonts w:ascii="Verdana" w:hAnsi="Verdana"/>
          <w:i w:val="0"/>
          <w:iCs w:val="0"/>
          <w:color w:val="auto"/>
          <w:sz w:val="20"/>
          <w:szCs w:val="20"/>
        </w:rPr>
        <w:instrText xml:space="preserve"> SEQ Table \* ARABIC </w:instrText>
      </w:r>
      <w:r w:rsidRPr="00DA1936">
        <w:rPr>
          <w:rFonts w:ascii="Verdana" w:hAnsi="Verdana"/>
          <w:i w:val="0"/>
          <w:iCs w:val="0"/>
          <w:color w:val="auto"/>
          <w:sz w:val="20"/>
          <w:szCs w:val="20"/>
        </w:rPr>
        <w:fldChar w:fldCharType="separate"/>
      </w:r>
      <w:r w:rsidR="00A64D27">
        <w:rPr>
          <w:rFonts w:ascii="Verdana" w:hAnsi="Verdana"/>
          <w:i w:val="0"/>
          <w:iCs w:val="0"/>
          <w:noProof/>
          <w:color w:val="auto"/>
          <w:sz w:val="20"/>
          <w:szCs w:val="20"/>
        </w:rPr>
        <w:t>2</w:t>
      </w:r>
      <w:r w:rsidRPr="00DA1936">
        <w:rPr>
          <w:rFonts w:ascii="Verdana" w:hAnsi="Verdana"/>
          <w:i w:val="0"/>
          <w:iCs w:val="0"/>
          <w:color w:val="auto"/>
          <w:sz w:val="20"/>
          <w:szCs w:val="20"/>
        </w:rPr>
        <w:fldChar w:fldCharType="end"/>
      </w:r>
      <w:r w:rsidRPr="00DA1936">
        <w:rPr>
          <w:rFonts w:ascii="Verdana" w:hAnsi="Verdana"/>
          <w:i w:val="0"/>
          <w:iCs w:val="0"/>
          <w:color w:val="auto"/>
          <w:sz w:val="20"/>
          <w:szCs w:val="20"/>
        </w:rPr>
        <w:t xml:space="preserve">. Narratives </w:t>
      </w:r>
      <w:r w:rsidR="00185BA3" w:rsidRPr="00185BA3">
        <w:rPr>
          <w:rFonts w:ascii="Verdana" w:hAnsi="Verdana"/>
          <w:color w:val="auto"/>
          <w:sz w:val="20"/>
          <w:szCs w:val="20"/>
        </w:rPr>
        <w:t>v</w:t>
      </w:r>
      <w:r w:rsidRPr="00185BA3">
        <w:rPr>
          <w:rFonts w:ascii="Verdana" w:hAnsi="Verdana"/>
          <w:color w:val="auto"/>
          <w:sz w:val="20"/>
          <w:szCs w:val="20"/>
        </w:rPr>
        <w:t>s</w:t>
      </w:r>
      <w:r w:rsidRPr="00DA1936">
        <w:rPr>
          <w:rFonts w:ascii="Verdana" w:hAnsi="Verdana"/>
          <w:i w:val="0"/>
          <w:iCs w:val="0"/>
          <w:color w:val="auto"/>
          <w:sz w:val="20"/>
          <w:szCs w:val="20"/>
        </w:rPr>
        <w:t xml:space="preserve">. other </w:t>
      </w:r>
      <w:r w:rsidR="009F5DF3">
        <w:rPr>
          <w:rFonts w:ascii="Verdana" w:hAnsi="Verdana"/>
          <w:i w:val="0"/>
          <w:iCs w:val="0"/>
          <w:color w:val="auto"/>
          <w:sz w:val="20"/>
          <w:szCs w:val="20"/>
        </w:rPr>
        <w:t>phases</w:t>
      </w:r>
      <w:r w:rsidRPr="00DA1936">
        <w:rPr>
          <w:rFonts w:ascii="Verdana" w:hAnsi="Verdana"/>
          <w:i w:val="0"/>
          <w:iCs w:val="0"/>
          <w:color w:val="auto"/>
          <w:sz w:val="20"/>
          <w:szCs w:val="20"/>
        </w:rPr>
        <w:t xml:space="preserve"> identified in the corpus</w:t>
      </w:r>
    </w:p>
    <w:tbl>
      <w:tblPr>
        <w:tblStyle w:val="a0"/>
        <w:tblW w:w="8931" w:type="dxa"/>
        <w:jc w:val="center"/>
        <w:tblInd w:w="0" w:type="dxa"/>
        <w:tblBorders>
          <w:top w:val="single" w:sz="4" w:space="0" w:color="000000"/>
          <w:bottom w:val="single" w:sz="4" w:space="0" w:color="000000"/>
        </w:tblBorders>
        <w:tblLayout w:type="fixed"/>
        <w:tblLook w:val="0400" w:firstRow="0" w:lastRow="0" w:firstColumn="0" w:lastColumn="0" w:noHBand="0" w:noVBand="1"/>
      </w:tblPr>
      <w:tblGrid>
        <w:gridCol w:w="1701"/>
        <w:gridCol w:w="2977"/>
        <w:gridCol w:w="1701"/>
        <w:gridCol w:w="1276"/>
        <w:gridCol w:w="1276"/>
      </w:tblGrid>
      <w:tr w:rsidR="00ED2C45" w:rsidRPr="00C51682" w14:paraId="2284F65B" w14:textId="77777777" w:rsidTr="00CE301B">
        <w:trPr>
          <w:trHeight w:val="360"/>
          <w:jc w:val="center"/>
        </w:trPr>
        <w:tc>
          <w:tcPr>
            <w:tcW w:w="1701" w:type="dxa"/>
            <w:tcBorders>
              <w:top w:val="single" w:sz="4" w:space="0" w:color="000000"/>
              <w:bottom w:val="single" w:sz="4" w:space="0" w:color="000000"/>
            </w:tcBorders>
            <w:shd w:val="clear" w:color="auto" w:fill="D9D9D9"/>
            <w:vAlign w:val="center"/>
          </w:tcPr>
          <w:p w14:paraId="45990232" w14:textId="77777777" w:rsidR="00ED2C45" w:rsidRPr="00C51682" w:rsidRDefault="00ED2C45" w:rsidP="00A1644A">
            <w:pPr>
              <w:spacing w:after="0" w:line="240" w:lineRule="auto"/>
              <w:ind w:left="0" w:hanging="2"/>
              <w:jc w:val="center"/>
              <w:rPr>
                <w:rFonts w:ascii="Verdana" w:eastAsia="Verdana" w:hAnsi="Verdana" w:cs="Verdana"/>
                <w:bCs/>
                <w:color w:val="000000"/>
                <w:sz w:val="20"/>
                <w:szCs w:val="20"/>
              </w:rPr>
            </w:pPr>
          </w:p>
        </w:tc>
        <w:tc>
          <w:tcPr>
            <w:tcW w:w="2977" w:type="dxa"/>
            <w:tcBorders>
              <w:top w:val="single" w:sz="4" w:space="0" w:color="000000"/>
              <w:bottom w:val="single" w:sz="4" w:space="0" w:color="000000"/>
            </w:tcBorders>
            <w:shd w:val="clear" w:color="auto" w:fill="D9D9D9"/>
            <w:vAlign w:val="center"/>
          </w:tcPr>
          <w:p w14:paraId="19F60AAA" w14:textId="75BC110E" w:rsidR="00ED2C45" w:rsidRPr="00C51682" w:rsidRDefault="00340D3B" w:rsidP="00CE301B">
            <w:pPr>
              <w:spacing w:after="0" w:line="240" w:lineRule="auto"/>
              <w:ind w:left="0" w:hanging="2"/>
              <w:jc w:val="center"/>
              <w:rPr>
                <w:rFonts w:ascii="Verdana" w:eastAsia="Verdana" w:hAnsi="Verdana" w:cs="Verdana"/>
                <w:bCs/>
                <w:color w:val="000000"/>
                <w:sz w:val="20"/>
                <w:szCs w:val="20"/>
              </w:rPr>
            </w:pPr>
            <w:r w:rsidRPr="00C51682">
              <w:rPr>
                <w:rFonts w:ascii="Verdana" w:eastAsia="Verdana" w:hAnsi="Verdana" w:cs="Verdana"/>
                <w:bCs/>
                <w:color w:val="000000"/>
                <w:sz w:val="20"/>
                <w:szCs w:val="20"/>
              </w:rPr>
              <w:t>Number (and percentage) of comments</w:t>
            </w:r>
          </w:p>
        </w:tc>
        <w:tc>
          <w:tcPr>
            <w:tcW w:w="1701" w:type="dxa"/>
            <w:tcBorders>
              <w:top w:val="single" w:sz="4" w:space="0" w:color="000000"/>
              <w:bottom w:val="single" w:sz="4" w:space="0" w:color="000000"/>
            </w:tcBorders>
            <w:shd w:val="clear" w:color="auto" w:fill="D9D9D9"/>
            <w:vAlign w:val="center"/>
          </w:tcPr>
          <w:p w14:paraId="0F03CEB6" w14:textId="77777777" w:rsidR="00ED2C45" w:rsidRPr="00C51682" w:rsidRDefault="00340D3B" w:rsidP="00A1644A">
            <w:pPr>
              <w:spacing w:after="0" w:line="240" w:lineRule="auto"/>
              <w:ind w:left="0" w:hanging="2"/>
              <w:jc w:val="center"/>
              <w:rPr>
                <w:rFonts w:ascii="Verdana" w:eastAsia="Verdana" w:hAnsi="Verdana" w:cs="Verdana"/>
                <w:bCs/>
                <w:color w:val="000000"/>
                <w:sz w:val="20"/>
                <w:szCs w:val="20"/>
              </w:rPr>
            </w:pPr>
            <w:r w:rsidRPr="00C51682">
              <w:rPr>
                <w:rFonts w:ascii="Verdana" w:eastAsia="Verdana" w:hAnsi="Verdana" w:cs="Verdana"/>
                <w:bCs/>
                <w:color w:val="000000"/>
                <w:sz w:val="20"/>
                <w:szCs w:val="20"/>
              </w:rPr>
              <w:t>Number of words</w:t>
            </w:r>
          </w:p>
        </w:tc>
        <w:tc>
          <w:tcPr>
            <w:tcW w:w="1276" w:type="dxa"/>
            <w:tcBorders>
              <w:top w:val="single" w:sz="4" w:space="0" w:color="000000"/>
              <w:bottom w:val="single" w:sz="4" w:space="0" w:color="000000"/>
            </w:tcBorders>
            <w:shd w:val="clear" w:color="auto" w:fill="D9D9D9"/>
            <w:vAlign w:val="center"/>
          </w:tcPr>
          <w:p w14:paraId="201DE360" w14:textId="77777777" w:rsidR="00ED2C45" w:rsidRPr="00C51682" w:rsidRDefault="00340D3B" w:rsidP="00A1644A">
            <w:pPr>
              <w:spacing w:after="0" w:line="240" w:lineRule="auto"/>
              <w:ind w:left="0" w:hanging="2"/>
              <w:jc w:val="center"/>
              <w:rPr>
                <w:rFonts w:ascii="Verdana" w:eastAsia="Verdana" w:hAnsi="Verdana" w:cs="Verdana"/>
                <w:bCs/>
                <w:color w:val="000000"/>
                <w:sz w:val="20"/>
                <w:szCs w:val="20"/>
              </w:rPr>
            </w:pPr>
            <w:r w:rsidRPr="00C51682">
              <w:rPr>
                <w:rFonts w:ascii="Verdana" w:eastAsia="Verdana" w:hAnsi="Verdana" w:cs="Verdana"/>
                <w:bCs/>
                <w:color w:val="000000"/>
                <w:sz w:val="20"/>
                <w:szCs w:val="20"/>
              </w:rPr>
              <w:t>Word types</w:t>
            </w:r>
          </w:p>
        </w:tc>
        <w:tc>
          <w:tcPr>
            <w:tcW w:w="1276" w:type="dxa"/>
            <w:tcBorders>
              <w:top w:val="single" w:sz="4" w:space="0" w:color="000000"/>
              <w:bottom w:val="single" w:sz="4" w:space="0" w:color="000000"/>
            </w:tcBorders>
            <w:shd w:val="clear" w:color="auto" w:fill="D9D9D9"/>
            <w:vAlign w:val="center"/>
          </w:tcPr>
          <w:p w14:paraId="35A8A9C0" w14:textId="77777777" w:rsidR="00ED2C45" w:rsidRPr="00C51682" w:rsidRDefault="00340D3B" w:rsidP="00A1644A">
            <w:pPr>
              <w:spacing w:after="0" w:line="240" w:lineRule="auto"/>
              <w:ind w:left="0" w:hanging="2"/>
              <w:jc w:val="center"/>
              <w:rPr>
                <w:rFonts w:ascii="Verdana" w:eastAsia="Verdana" w:hAnsi="Verdana" w:cs="Verdana"/>
                <w:bCs/>
                <w:color w:val="000000"/>
                <w:sz w:val="20"/>
                <w:szCs w:val="20"/>
              </w:rPr>
            </w:pPr>
            <w:r w:rsidRPr="00C51682">
              <w:rPr>
                <w:rFonts w:ascii="Verdana" w:eastAsia="Verdana" w:hAnsi="Verdana" w:cs="Verdana"/>
                <w:bCs/>
                <w:color w:val="000000"/>
                <w:sz w:val="20"/>
                <w:szCs w:val="20"/>
              </w:rPr>
              <w:t>Tokens</w:t>
            </w:r>
          </w:p>
        </w:tc>
      </w:tr>
      <w:tr w:rsidR="00ED2C45" w14:paraId="7B978DA4" w14:textId="77777777" w:rsidTr="00CE301B">
        <w:trPr>
          <w:trHeight w:val="288"/>
          <w:jc w:val="center"/>
        </w:trPr>
        <w:tc>
          <w:tcPr>
            <w:tcW w:w="1701" w:type="dxa"/>
            <w:tcBorders>
              <w:top w:val="single" w:sz="4" w:space="0" w:color="000000"/>
              <w:bottom w:val="single" w:sz="4" w:space="0" w:color="000000"/>
            </w:tcBorders>
            <w:shd w:val="clear" w:color="auto" w:fill="auto"/>
            <w:vAlign w:val="bottom"/>
          </w:tcPr>
          <w:p w14:paraId="61EBBF19" w14:textId="201765A7" w:rsidR="00ED2C45" w:rsidRDefault="00F214CB" w:rsidP="00A1644A">
            <w:pP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Stories</w:t>
            </w:r>
          </w:p>
        </w:tc>
        <w:tc>
          <w:tcPr>
            <w:tcW w:w="2977" w:type="dxa"/>
            <w:tcBorders>
              <w:top w:val="single" w:sz="4" w:space="0" w:color="000000"/>
              <w:bottom w:val="single" w:sz="4" w:space="0" w:color="000000"/>
            </w:tcBorders>
            <w:vAlign w:val="center"/>
          </w:tcPr>
          <w:p w14:paraId="2C0F0B35" w14:textId="21595EAC"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488 (14</w:t>
            </w:r>
            <w:r w:rsidR="009F5DF3">
              <w:rPr>
                <w:rFonts w:ascii="Verdana" w:eastAsia="Verdana" w:hAnsi="Verdana" w:cs="Verdana"/>
                <w:color w:val="000000"/>
                <w:sz w:val="20"/>
                <w:szCs w:val="20"/>
              </w:rPr>
              <w:t>,</w:t>
            </w:r>
            <w:r>
              <w:rPr>
                <w:rFonts w:ascii="Verdana" w:eastAsia="Verdana" w:hAnsi="Verdana" w:cs="Verdana"/>
                <w:color w:val="000000"/>
                <w:sz w:val="20"/>
                <w:szCs w:val="20"/>
              </w:rPr>
              <w:t>3%)</w:t>
            </w:r>
          </w:p>
        </w:tc>
        <w:tc>
          <w:tcPr>
            <w:tcW w:w="1701" w:type="dxa"/>
            <w:tcBorders>
              <w:top w:val="single" w:sz="4" w:space="0" w:color="000000"/>
              <w:bottom w:val="single" w:sz="4" w:space="0" w:color="000000"/>
            </w:tcBorders>
            <w:vAlign w:val="center"/>
          </w:tcPr>
          <w:p w14:paraId="582DC406" w14:textId="369833C6"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35</w:t>
            </w:r>
            <w:r w:rsidR="009F5DF3">
              <w:rPr>
                <w:rFonts w:ascii="Verdana" w:eastAsia="Verdana" w:hAnsi="Verdana" w:cs="Verdana"/>
                <w:color w:val="000000"/>
                <w:sz w:val="20"/>
                <w:szCs w:val="20"/>
              </w:rPr>
              <w:t>.</w:t>
            </w:r>
            <w:r>
              <w:rPr>
                <w:rFonts w:ascii="Verdana" w:eastAsia="Verdana" w:hAnsi="Verdana" w:cs="Verdana"/>
                <w:color w:val="000000"/>
                <w:sz w:val="20"/>
                <w:szCs w:val="20"/>
              </w:rPr>
              <w:t>630</w:t>
            </w:r>
          </w:p>
        </w:tc>
        <w:tc>
          <w:tcPr>
            <w:tcW w:w="1276" w:type="dxa"/>
            <w:tcBorders>
              <w:top w:val="single" w:sz="4" w:space="0" w:color="000000"/>
              <w:bottom w:val="single" w:sz="4" w:space="0" w:color="000000"/>
            </w:tcBorders>
            <w:shd w:val="clear" w:color="auto" w:fill="auto"/>
            <w:vAlign w:val="center"/>
          </w:tcPr>
          <w:p w14:paraId="6EC5F6DD" w14:textId="4F3446DA"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4</w:t>
            </w:r>
            <w:r w:rsidR="009F5DF3">
              <w:rPr>
                <w:rFonts w:ascii="Verdana" w:eastAsia="Verdana" w:hAnsi="Verdana" w:cs="Verdana"/>
                <w:color w:val="000000"/>
                <w:sz w:val="20"/>
                <w:szCs w:val="20"/>
              </w:rPr>
              <w:t>.</w:t>
            </w:r>
            <w:r>
              <w:rPr>
                <w:rFonts w:ascii="Verdana" w:eastAsia="Verdana" w:hAnsi="Verdana" w:cs="Verdana"/>
                <w:color w:val="000000"/>
                <w:sz w:val="20"/>
                <w:szCs w:val="20"/>
              </w:rPr>
              <w:t>715</w:t>
            </w:r>
          </w:p>
        </w:tc>
        <w:tc>
          <w:tcPr>
            <w:tcW w:w="1276" w:type="dxa"/>
            <w:tcBorders>
              <w:top w:val="single" w:sz="4" w:space="0" w:color="000000"/>
              <w:bottom w:val="single" w:sz="4" w:space="0" w:color="000000"/>
            </w:tcBorders>
            <w:shd w:val="clear" w:color="auto" w:fill="auto"/>
            <w:vAlign w:val="center"/>
          </w:tcPr>
          <w:p w14:paraId="3B9C7093" w14:textId="6EE76A5F"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35</w:t>
            </w:r>
            <w:r w:rsidR="009F5DF3">
              <w:rPr>
                <w:rFonts w:ascii="Verdana" w:eastAsia="Verdana" w:hAnsi="Verdana" w:cs="Verdana"/>
                <w:color w:val="000000"/>
                <w:sz w:val="20"/>
                <w:szCs w:val="20"/>
              </w:rPr>
              <w:t>.</w:t>
            </w:r>
            <w:r>
              <w:rPr>
                <w:rFonts w:ascii="Verdana" w:eastAsia="Verdana" w:hAnsi="Verdana" w:cs="Verdana"/>
                <w:color w:val="000000"/>
                <w:sz w:val="20"/>
                <w:szCs w:val="20"/>
              </w:rPr>
              <w:t>500</w:t>
            </w:r>
          </w:p>
        </w:tc>
      </w:tr>
      <w:tr w:rsidR="00ED2C45" w14:paraId="6F05A9A1" w14:textId="77777777" w:rsidTr="00CE301B">
        <w:trPr>
          <w:trHeight w:val="288"/>
          <w:jc w:val="center"/>
        </w:trPr>
        <w:tc>
          <w:tcPr>
            <w:tcW w:w="1701" w:type="dxa"/>
            <w:tcBorders>
              <w:top w:val="single" w:sz="4" w:space="0" w:color="000000"/>
              <w:bottom w:val="single" w:sz="4" w:space="0" w:color="000000"/>
            </w:tcBorders>
            <w:shd w:val="clear" w:color="auto" w:fill="auto"/>
            <w:vAlign w:val="bottom"/>
          </w:tcPr>
          <w:p w14:paraId="0021CF68" w14:textId="2E1B5DDA" w:rsidR="00ED2C45" w:rsidRDefault="00F214CB" w:rsidP="00A1644A">
            <w:pP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 xml:space="preserve">Other </w:t>
            </w:r>
            <w:r w:rsidR="009F5DF3">
              <w:rPr>
                <w:rFonts w:ascii="Verdana" w:eastAsia="Verdana" w:hAnsi="Verdana" w:cs="Verdana"/>
                <w:color w:val="000000"/>
                <w:sz w:val="20"/>
                <w:szCs w:val="20"/>
              </w:rPr>
              <w:t>phases</w:t>
            </w:r>
          </w:p>
        </w:tc>
        <w:tc>
          <w:tcPr>
            <w:tcW w:w="2977" w:type="dxa"/>
            <w:tcBorders>
              <w:top w:val="single" w:sz="4" w:space="0" w:color="000000"/>
              <w:bottom w:val="single" w:sz="4" w:space="0" w:color="000000"/>
            </w:tcBorders>
            <w:vAlign w:val="center"/>
          </w:tcPr>
          <w:p w14:paraId="2C1E81F4" w14:textId="679110AF"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2</w:t>
            </w:r>
            <w:r w:rsidR="009F5DF3">
              <w:rPr>
                <w:rFonts w:ascii="Verdana" w:eastAsia="Verdana" w:hAnsi="Verdana" w:cs="Verdana"/>
                <w:color w:val="000000"/>
                <w:sz w:val="20"/>
                <w:szCs w:val="20"/>
              </w:rPr>
              <w:t>.</w:t>
            </w:r>
            <w:r>
              <w:rPr>
                <w:rFonts w:ascii="Verdana" w:eastAsia="Verdana" w:hAnsi="Verdana" w:cs="Verdana"/>
                <w:color w:val="000000"/>
                <w:sz w:val="20"/>
                <w:szCs w:val="20"/>
              </w:rPr>
              <w:t>908 (85</w:t>
            </w:r>
            <w:r w:rsidR="009F5DF3">
              <w:rPr>
                <w:rFonts w:ascii="Verdana" w:eastAsia="Verdana" w:hAnsi="Verdana" w:cs="Verdana"/>
                <w:color w:val="000000"/>
                <w:sz w:val="20"/>
                <w:szCs w:val="20"/>
              </w:rPr>
              <w:t>,</w:t>
            </w:r>
            <w:r>
              <w:rPr>
                <w:rFonts w:ascii="Verdana" w:eastAsia="Verdana" w:hAnsi="Verdana" w:cs="Verdana"/>
                <w:color w:val="000000"/>
                <w:sz w:val="20"/>
                <w:szCs w:val="20"/>
              </w:rPr>
              <w:t>6%)</w:t>
            </w:r>
          </w:p>
        </w:tc>
        <w:tc>
          <w:tcPr>
            <w:tcW w:w="1701" w:type="dxa"/>
            <w:tcBorders>
              <w:top w:val="single" w:sz="4" w:space="0" w:color="000000"/>
              <w:bottom w:val="single" w:sz="4" w:space="0" w:color="000000"/>
            </w:tcBorders>
            <w:vAlign w:val="center"/>
          </w:tcPr>
          <w:p w14:paraId="296C37D3" w14:textId="080714CA"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49</w:t>
            </w:r>
            <w:r w:rsidR="009F5DF3">
              <w:rPr>
                <w:rFonts w:ascii="Verdana" w:eastAsia="Verdana" w:hAnsi="Verdana" w:cs="Verdana"/>
                <w:color w:val="000000"/>
                <w:sz w:val="20"/>
                <w:szCs w:val="20"/>
              </w:rPr>
              <w:t>.</w:t>
            </w:r>
            <w:r>
              <w:rPr>
                <w:rFonts w:ascii="Verdana" w:eastAsia="Verdana" w:hAnsi="Verdana" w:cs="Verdana"/>
                <w:color w:val="000000"/>
                <w:sz w:val="20"/>
                <w:szCs w:val="20"/>
              </w:rPr>
              <w:t>271</w:t>
            </w:r>
          </w:p>
        </w:tc>
        <w:tc>
          <w:tcPr>
            <w:tcW w:w="1276" w:type="dxa"/>
            <w:tcBorders>
              <w:top w:val="single" w:sz="4" w:space="0" w:color="000000"/>
              <w:bottom w:val="single" w:sz="4" w:space="0" w:color="000000"/>
            </w:tcBorders>
            <w:shd w:val="clear" w:color="auto" w:fill="auto"/>
            <w:vAlign w:val="center"/>
          </w:tcPr>
          <w:p w14:paraId="37A654C6" w14:textId="238EE925"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4</w:t>
            </w:r>
            <w:r w:rsidR="009F5DF3">
              <w:rPr>
                <w:rFonts w:ascii="Verdana" w:eastAsia="Verdana" w:hAnsi="Verdana" w:cs="Verdana"/>
                <w:color w:val="000000"/>
                <w:sz w:val="20"/>
                <w:szCs w:val="20"/>
              </w:rPr>
              <w:t>.</w:t>
            </w:r>
            <w:r>
              <w:rPr>
                <w:rFonts w:ascii="Verdana" w:eastAsia="Verdana" w:hAnsi="Verdana" w:cs="Verdana"/>
                <w:color w:val="000000"/>
                <w:sz w:val="20"/>
                <w:szCs w:val="20"/>
              </w:rPr>
              <w:t>727</w:t>
            </w:r>
          </w:p>
        </w:tc>
        <w:tc>
          <w:tcPr>
            <w:tcW w:w="1276" w:type="dxa"/>
            <w:tcBorders>
              <w:top w:val="single" w:sz="4" w:space="0" w:color="000000"/>
              <w:bottom w:val="single" w:sz="4" w:space="0" w:color="000000"/>
            </w:tcBorders>
            <w:shd w:val="clear" w:color="auto" w:fill="auto"/>
            <w:vAlign w:val="center"/>
          </w:tcPr>
          <w:p w14:paraId="030EEF79" w14:textId="3EE8A803"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34</w:t>
            </w:r>
            <w:r w:rsidR="009F5DF3">
              <w:rPr>
                <w:rFonts w:ascii="Verdana" w:eastAsia="Verdana" w:hAnsi="Verdana" w:cs="Verdana"/>
                <w:color w:val="000000"/>
                <w:sz w:val="20"/>
                <w:szCs w:val="20"/>
              </w:rPr>
              <w:t>.</w:t>
            </w:r>
            <w:r>
              <w:rPr>
                <w:rFonts w:ascii="Verdana" w:eastAsia="Verdana" w:hAnsi="Verdana" w:cs="Verdana"/>
                <w:color w:val="000000"/>
                <w:sz w:val="20"/>
                <w:szCs w:val="20"/>
              </w:rPr>
              <w:t>722</w:t>
            </w:r>
          </w:p>
        </w:tc>
      </w:tr>
      <w:tr w:rsidR="00ED2C45" w14:paraId="3CB4CB35" w14:textId="77777777" w:rsidTr="00CE301B">
        <w:trPr>
          <w:trHeight w:val="288"/>
          <w:jc w:val="center"/>
        </w:trPr>
        <w:tc>
          <w:tcPr>
            <w:tcW w:w="1701" w:type="dxa"/>
            <w:tcBorders>
              <w:top w:val="single" w:sz="4" w:space="0" w:color="000000"/>
              <w:bottom w:val="single" w:sz="4" w:space="0" w:color="000000"/>
            </w:tcBorders>
            <w:shd w:val="clear" w:color="auto" w:fill="auto"/>
            <w:vAlign w:val="bottom"/>
          </w:tcPr>
          <w:p w14:paraId="474979EE" w14:textId="77777777" w:rsidR="00ED2C45" w:rsidRDefault="00340D3B" w:rsidP="00A1644A">
            <w:pP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Total corpus</w:t>
            </w:r>
          </w:p>
        </w:tc>
        <w:tc>
          <w:tcPr>
            <w:tcW w:w="2977" w:type="dxa"/>
            <w:tcBorders>
              <w:top w:val="single" w:sz="4" w:space="0" w:color="000000"/>
              <w:bottom w:val="single" w:sz="4" w:space="0" w:color="000000"/>
            </w:tcBorders>
            <w:vAlign w:val="center"/>
          </w:tcPr>
          <w:p w14:paraId="68D7745A" w14:textId="4339FFE3"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3</w:t>
            </w:r>
            <w:r w:rsidR="009F5DF3">
              <w:rPr>
                <w:rFonts w:ascii="Verdana" w:eastAsia="Verdana" w:hAnsi="Verdana" w:cs="Verdana"/>
                <w:color w:val="000000"/>
                <w:sz w:val="20"/>
                <w:szCs w:val="20"/>
              </w:rPr>
              <w:t>.</w:t>
            </w:r>
            <w:r>
              <w:rPr>
                <w:rFonts w:ascii="Verdana" w:eastAsia="Verdana" w:hAnsi="Verdana" w:cs="Verdana"/>
                <w:color w:val="000000"/>
                <w:sz w:val="20"/>
                <w:szCs w:val="20"/>
              </w:rPr>
              <w:t>396 (100%)</w:t>
            </w:r>
          </w:p>
        </w:tc>
        <w:tc>
          <w:tcPr>
            <w:tcW w:w="1701" w:type="dxa"/>
            <w:tcBorders>
              <w:top w:val="single" w:sz="4" w:space="0" w:color="000000"/>
              <w:bottom w:val="single" w:sz="4" w:space="0" w:color="000000"/>
            </w:tcBorders>
            <w:vAlign w:val="center"/>
          </w:tcPr>
          <w:p w14:paraId="2C97992E" w14:textId="12B54567"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84</w:t>
            </w:r>
            <w:r w:rsidR="009F5DF3">
              <w:rPr>
                <w:rFonts w:ascii="Verdana" w:eastAsia="Verdana" w:hAnsi="Verdana" w:cs="Verdana"/>
                <w:color w:val="000000"/>
                <w:sz w:val="20"/>
                <w:szCs w:val="20"/>
              </w:rPr>
              <w:t>.</w:t>
            </w:r>
            <w:r>
              <w:rPr>
                <w:rFonts w:ascii="Verdana" w:eastAsia="Verdana" w:hAnsi="Verdana" w:cs="Verdana"/>
                <w:color w:val="000000"/>
                <w:sz w:val="20"/>
                <w:szCs w:val="20"/>
              </w:rPr>
              <w:t>901</w:t>
            </w:r>
          </w:p>
        </w:tc>
        <w:tc>
          <w:tcPr>
            <w:tcW w:w="1276" w:type="dxa"/>
            <w:tcBorders>
              <w:top w:val="single" w:sz="4" w:space="0" w:color="000000"/>
              <w:bottom w:val="single" w:sz="4" w:space="0" w:color="000000"/>
            </w:tcBorders>
            <w:shd w:val="clear" w:color="auto" w:fill="auto"/>
            <w:vAlign w:val="center"/>
          </w:tcPr>
          <w:p w14:paraId="4EDC568C" w14:textId="3C930303"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8</w:t>
            </w:r>
            <w:r w:rsidR="009F5DF3">
              <w:rPr>
                <w:rFonts w:ascii="Verdana" w:eastAsia="Verdana" w:hAnsi="Verdana" w:cs="Verdana"/>
                <w:color w:val="000000"/>
                <w:sz w:val="20"/>
                <w:szCs w:val="20"/>
              </w:rPr>
              <w:t>.</w:t>
            </w:r>
            <w:r>
              <w:rPr>
                <w:rFonts w:ascii="Verdana" w:eastAsia="Verdana" w:hAnsi="Verdana" w:cs="Verdana"/>
                <w:color w:val="000000"/>
                <w:sz w:val="20"/>
                <w:szCs w:val="20"/>
              </w:rPr>
              <w:t>654</w:t>
            </w:r>
          </w:p>
        </w:tc>
        <w:tc>
          <w:tcPr>
            <w:tcW w:w="1276" w:type="dxa"/>
            <w:tcBorders>
              <w:top w:val="single" w:sz="4" w:space="0" w:color="000000"/>
              <w:bottom w:val="single" w:sz="4" w:space="0" w:color="000000"/>
            </w:tcBorders>
            <w:shd w:val="clear" w:color="auto" w:fill="auto"/>
            <w:vAlign w:val="center"/>
          </w:tcPr>
          <w:p w14:paraId="75F114B8" w14:textId="7E824B56" w:rsidR="00ED2C45" w:rsidRDefault="00340D3B" w:rsidP="00A1644A">
            <w:pP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84</w:t>
            </w:r>
            <w:r w:rsidR="009F5DF3">
              <w:rPr>
                <w:rFonts w:ascii="Verdana" w:eastAsia="Verdana" w:hAnsi="Verdana" w:cs="Verdana"/>
                <w:color w:val="000000"/>
                <w:sz w:val="20"/>
                <w:szCs w:val="20"/>
              </w:rPr>
              <w:t>.</w:t>
            </w:r>
            <w:r>
              <w:rPr>
                <w:rFonts w:ascii="Verdana" w:eastAsia="Verdana" w:hAnsi="Verdana" w:cs="Verdana"/>
                <w:color w:val="000000"/>
                <w:sz w:val="20"/>
                <w:szCs w:val="20"/>
              </w:rPr>
              <w:t>712</w:t>
            </w:r>
          </w:p>
        </w:tc>
      </w:tr>
    </w:tbl>
    <w:p w14:paraId="7EE48D89" w14:textId="77777777" w:rsidR="00ED2C45" w:rsidRDefault="00ED2C45" w:rsidP="00A1644A">
      <w:pPr>
        <w:pBdr>
          <w:top w:val="nil"/>
          <w:left w:val="nil"/>
          <w:bottom w:val="nil"/>
          <w:right w:val="nil"/>
          <w:between w:val="nil"/>
        </w:pBdr>
        <w:spacing w:after="0"/>
        <w:ind w:left="0" w:hanging="2"/>
        <w:jc w:val="both"/>
        <w:rPr>
          <w:rFonts w:ascii="Verdana" w:eastAsia="Verdana" w:hAnsi="Verdana" w:cs="Verdana"/>
          <w:color w:val="000000"/>
          <w:sz w:val="20"/>
          <w:szCs w:val="20"/>
        </w:rPr>
      </w:pPr>
    </w:p>
    <w:p w14:paraId="2116C672" w14:textId="08D6DBB5" w:rsidR="00ED2C45" w:rsidRDefault="00F214CB" w:rsidP="00F803E0">
      <w:pPr>
        <w:pBdr>
          <w:top w:val="nil"/>
          <w:left w:val="nil"/>
          <w:bottom w:val="nil"/>
          <w:right w:val="nil"/>
          <w:between w:val="nil"/>
        </w:pBdr>
        <w:spacing w:after="0" w:line="480" w:lineRule="auto"/>
        <w:ind w:left="0" w:hanging="2"/>
        <w:jc w:val="both"/>
        <w:rPr>
          <w:rFonts w:ascii="Verdana" w:eastAsia="Verdana" w:hAnsi="Verdana" w:cs="Verdana"/>
          <w:color w:val="000000"/>
          <w:sz w:val="24"/>
          <w:szCs w:val="24"/>
        </w:rPr>
      </w:pPr>
      <w:r w:rsidRPr="00F214CB">
        <w:rPr>
          <w:rFonts w:ascii="Verdana" w:eastAsia="Verdana" w:hAnsi="Verdana" w:cs="Verdana"/>
          <w:color w:val="000000"/>
          <w:sz w:val="24"/>
          <w:szCs w:val="24"/>
        </w:rPr>
        <w:t>The stories identified consisted of texts of a variety of lengths, ranging from 3</w:t>
      </w:r>
      <w:r w:rsidR="009F5DF3">
        <w:rPr>
          <w:rFonts w:ascii="Verdana" w:eastAsia="Verdana" w:hAnsi="Verdana" w:cs="Verdana"/>
          <w:color w:val="000000"/>
          <w:sz w:val="24"/>
          <w:szCs w:val="24"/>
        </w:rPr>
        <w:t>4</w:t>
      </w:r>
      <w:r w:rsidRPr="00F214CB">
        <w:rPr>
          <w:rFonts w:ascii="Verdana" w:eastAsia="Verdana" w:hAnsi="Verdana" w:cs="Verdana"/>
          <w:color w:val="000000"/>
          <w:sz w:val="24"/>
          <w:szCs w:val="24"/>
        </w:rPr>
        <w:t xml:space="preserve"> words to detailed descriptions of the patients’ experiences in 350 words. This is possible due to the unrestricted nature of Facebook comments. It is worth mentioning that even though some long narratives were identified, the average number of words per </w:t>
      </w:r>
      <w:r w:rsidR="00CE301B">
        <w:rPr>
          <w:rFonts w:ascii="Verdana" w:eastAsia="Verdana" w:hAnsi="Verdana" w:cs="Verdana"/>
          <w:color w:val="000000"/>
          <w:sz w:val="24"/>
          <w:szCs w:val="24"/>
        </w:rPr>
        <w:t>story</w:t>
      </w:r>
      <w:r w:rsidRPr="00F214CB">
        <w:rPr>
          <w:rFonts w:ascii="Verdana" w:eastAsia="Verdana" w:hAnsi="Verdana" w:cs="Verdana"/>
          <w:color w:val="000000"/>
          <w:sz w:val="24"/>
          <w:szCs w:val="24"/>
        </w:rPr>
        <w:t xml:space="preserve"> is 73. </w:t>
      </w:r>
      <w:r>
        <w:rPr>
          <w:rFonts w:ascii="Verdana" w:eastAsia="Verdana" w:hAnsi="Verdana" w:cs="Verdana"/>
          <w:color w:val="000000"/>
          <w:sz w:val="24"/>
          <w:szCs w:val="24"/>
        </w:rPr>
        <w:t xml:space="preserve">We hypothesize that this may result from the need to construct a story that is convincing and believable, but within the limits imposed by the immediacy and fastness of this type of </w:t>
      </w:r>
      <w:r>
        <w:rPr>
          <w:rFonts w:ascii="Verdana" w:eastAsia="Verdana" w:hAnsi="Verdana" w:cs="Verdana"/>
          <w:color w:val="000000"/>
          <w:sz w:val="24"/>
          <w:szCs w:val="24"/>
        </w:rPr>
        <w:lastRenderedPageBreak/>
        <w:t>interaction, in which extremely long texts tend to be ignored by readers (</w:t>
      </w:r>
      <w:r w:rsidR="004B3E27">
        <w:rPr>
          <w:rFonts w:ascii="Verdana" w:eastAsia="Verdana" w:hAnsi="Verdana" w:cs="Verdana"/>
          <w:color w:val="000000"/>
          <w:sz w:val="24"/>
          <w:szCs w:val="24"/>
        </w:rPr>
        <w:t>POELL, 2019</w:t>
      </w:r>
      <w:r>
        <w:rPr>
          <w:rFonts w:ascii="Verdana" w:eastAsia="Verdana" w:hAnsi="Verdana" w:cs="Verdana"/>
          <w:color w:val="000000"/>
          <w:sz w:val="24"/>
          <w:szCs w:val="24"/>
        </w:rPr>
        <w:t>). Following</w:t>
      </w:r>
      <w:r w:rsidR="000C6FDA">
        <w:rPr>
          <w:rFonts w:ascii="Verdana" w:eastAsia="Verdana" w:hAnsi="Verdana" w:cs="Verdana"/>
          <w:color w:val="000000"/>
          <w:sz w:val="24"/>
          <w:szCs w:val="24"/>
        </w:rPr>
        <w:t>,</w:t>
      </w:r>
      <w:r>
        <w:rPr>
          <w:rFonts w:ascii="Verdana" w:eastAsia="Verdana" w:hAnsi="Verdana" w:cs="Verdana"/>
          <w:color w:val="000000"/>
          <w:sz w:val="24"/>
          <w:szCs w:val="24"/>
        </w:rPr>
        <w:t xml:space="preserve"> two examples of short and long texts are included to illustrate the </w:t>
      </w:r>
      <w:r w:rsidR="00905D2F">
        <w:rPr>
          <w:rFonts w:ascii="Verdana" w:eastAsia="Verdana" w:hAnsi="Verdana" w:cs="Verdana"/>
          <w:color w:val="000000"/>
          <w:sz w:val="24"/>
          <w:szCs w:val="24"/>
        </w:rPr>
        <w:t xml:space="preserve">typical </w:t>
      </w:r>
      <w:r>
        <w:rPr>
          <w:rFonts w:ascii="Verdana" w:eastAsia="Verdana" w:hAnsi="Verdana" w:cs="Verdana"/>
          <w:color w:val="000000"/>
          <w:sz w:val="24"/>
          <w:szCs w:val="24"/>
        </w:rPr>
        <w:t>narratives</w:t>
      </w:r>
      <w:r w:rsidR="00905D2F">
        <w:rPr>
          <w:rFonts w:ascii="Verdana" w:eastAsia="Verdana" w:hAnsi="Verdana" w:cs="Verdana"/>
          <w:color w:val="000000"/>
          <w:sz w:val="24"/>
          <w:szCs w:val="24"/>
        </w:rPr>
        <w:t xml:space="preserve"> found in the corpus</w:t>
      </w:r>
      <w:r w:rsidR="00CE301B">
        <w:rPr>
          <w:rStyle w:val="Refdenotaalpie"/>
          <w:rFonts w:ascii="Verdana" w:eastAsia="Verdana" w:hAnsi="Verdana" w:cs="Verdana"/>
          <w:color w:val="000000"/>
          <w:sz w:val="24"/>
          <w:szCs w:val="24"/>
        </w:rPr>
        <w:footnoteReference w:id="6"/>
      </w:r>
      <w:r w:rsidR="00905D2F">
        <w:rPr>
          <w:rFonts w:ascii="Verdana" w:eastAsia="Verdana" w:hAnsi="Verdana" w:cs="Verdana"/>
          <w:color w:val="000000"/>
          <w:sz w:val="24"/>
          <w:szCs w:val="24"/>
        </w:rPr>
        <w:t>:</w:t>
      </w:r>
    </w:p>
    <w:p w14:paraId="76756CB0" w14:textId="20B869F7" w:rsidR="00905D2F" w:rsidRDefault="00F9657D"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CE301B">
        <w:rPr>
          <w:rFonts w:ascii="Verdana" w:eastAsia="Verdana" w:hAnsi="Verdana" w:cs="Verdana"/>
          <w:i/>
          <w:iCs/>
          <w:color w:val="000000"/>
          <w:sz w:val="24"/>
          <w:szCs w:val="24"/>
        </w:rPr>
        <w:t>They operated on me 11 years ago and for a few months I have been feeling very bad again, again I am with foci of endometriosis in the intestine and with horrible pain</w:t>
      </w:r>
      <w:r w:rsidR="000C6FDA">
        <w:rPr>
          <w:rFonts w:ascii="Verdana" w:eastAsia="Verdana" w:hAnsi="Verdana" w:cs="Verdana"/>
          <w:color w:val="000000"/>
          <w:sz w:val="24"/>
          <w:szCs w:val="24"/>
        </w:rPr>
        <w:t xml:space="preserve"> (C331)</w:t>
      </w:r>
      <w:r>
        <w:rPr>
          <w:rStyle w:val="Refdenotaalpie"/>
          <w:rFonts w:ascii="Verdana" w:eastAsia="Verdana" w:hAnsi="Verdana" w:cs="Verdana"/>
          <w:color w:val="000000"/>
          <w:sz w:val="24"/>
          <w:szCs w:val="24"/>
        </w:rPr>
        <w:footnoteReference w:id="7"/>
      </w:r>
      <w:r w:rsidR="009F5DF3">
        <w:rPr>
          <w:rFonts w:ascii="Verdana" w:eastAsia="Verdana" w:hAnsi="Verdana" w:cs="Verdana"/>
          <w:color w:val="000000"/>
          <w:sz w:val="24"/>
          <w:szCs w:val="24"/>
        </w:rPr>
        <w:t xml:space="preserve"> (34 words)</w:t>
      </w:r>
    </w:p>
    <w:p w14:paraId="2583CA6E" w14:textId="364DE538" w:rsidR="000C6FDA" w:rsidRPr="000C6FDA" w:rsidRDefault="000C6FDA"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i/>
          <w:iCs/>
          <w:color w:val="000000"/>
          <w:sz w:val="24"/>
          <w:szCs w:val="24"/>
        </w:rPr>
      </w:pPr>
      <w:r w:rsidRPr="000C6FDA">
        <w:rPr>
          <w:rFonts w:ascii="Verdana" w:eastAsia="Verdana" w:hAnsi="Verdana" w:cs="Verdana"/>
          <w:i/>
          <w:iCs/>
          <w:color w:val="000000"/>
          <w:sz w:val="24"/>
          <w:szCs w:val="24"/>
        </w:rPr>
        <w:t xml:space="preserve">Hello, I have endometriosis diagnosed at the age of 30, but I have lived with it since adolescence, I was operated on for hemorrhagic appendicitis without knowing that it was the endometrium that settled in the appendix, I continued without treatment until it went to the intestine where only when operating they realized that my illness almost cost me my life. Now I am on hormonal treatment and I am no longer in danger, but adhesions remained in my lower back and in my ovaries. In the last operation they cut 15 cm of intestine that was necrotic and left the iliocecal valve inoperative, which prevents me from leading a normal life due to gastrointestinal problems. I was lucky, I was treated in private clinics and I treated myself with a private doctor. Also develop an anxiety disorder due to pain. It is urgent that this disease becomes visible and that we have comprehensive support. Thank you for making the invisible visible </w:t>
      </w:r>
      <w:r w:rsidRPr="000C6FDA">
        <w:rPr>
          <w:rFonts w:ascii="Verdana" w:eastAsia="Verdana" w:hAnsi="Verdana" w:cs="Verdana"/>
          <w:color w:val="000000"/>
          <w:sz w:val="24"/>
          <w:szCs w:val="24"/>
        </w:rPr>
        <w:t>(C62)</w:t>
      </w:r>
      <w:r w:rsidRPr="000C6FDA">
        <w:rPr>
          <w:rFonts w:ascii="Verdana" w:eastAsia="Verdana" w:hAnsi="Verdana" w:cs="Verdana"/>
          <w:i/>
          <w:iCs/>
          <w:color w:val="000000"/>
          <w:sz w:val="24"/>
          <w:szCs w:val="24"/>
        </w:rPr>
        <w:t xml:space="preserve">. </w:t>
      </w:r>
      <w:r w:rsidRPr="000C6FDA">
        <w:rPr>
          <w:rStyle w:val="Refdenotaalpie"/>
          <w:rFonts w:ascii="Verdana" w:eastAsia="Verdana" w:hAnsi="Verdana" w:cs="Verdana"/>
          <w:i/>
          <w:iCs/>
          <w:color w:val="000000"/>
          <w:sz w:val="24"/>
          <w:szCs w:val="24"/>
        </w:rPr>
        <w:footnoteReference w:id="8"/>
      </w:r>
      <w:r w:rsidR="009F5DF3">
        <w:rPr>
          <w:rFonts w:ascii="Verdana" w:eastAsia="Verdana" w:hAnsi="Verdana" w:cs="Verdana"/>
          <w:i/>
          <w:iCs/>
          <w:color w:val="000000"/>
          <w:sz w:val="24"/>
          <w:szCs w:val="24"/>
        </w:rPr>
        <w:t xml:space="preserve"> </w:t>
      </w:r>
      <w:r w:rsidR="009F5DF3">
        <w:rPr>
          <w:rFonts w:ascii="Verdana" w:eastAsia="Verdana" w:hAnsi="Verdana" w:cs="Verdana"/>
          <w:color w:val="000000"/>
          <w:sz w:val="24"/>
          <w:szCs w:val="24"/>
        </w:rPr>
        <w:t>(321 words)</w:t>
      </w:r>
    </w:p>
    <w:p w14:paraId="153A0B99" w14:textId="7A954C7E" w:rsidR="00F9657D" w:rsidRDefault="00F9657D" w:rsidP="00F803E0">
      <w:pPr>
        <w:pBdr>
          <w:top w:val="nil"/>
          <w:left w:val="nil"/>
          <w:bottom w:val="nil"/>
          <w:right w:val="nil"/>
          <w:between w:val="nil"/>
        </w:pBdr>
        <w:spacing w:after="0" w:line="480" w:lineRule="auto"/>
        <w:ind w:leftChars="0" w:left="-2" w:firstLineChars="0" w:firstLine="0"/>
        <w:jc w:val="both"/>
        <w:rPr>
          <w:rFonts w:ascii="Verdana" w:eastAsia="Verdana" w:hAnsi="Verdana" w:cs="Verdana"/>
          <w:color w:val="000000"/>
          <w:sz w:val="24"/>
          <w:szCs w:val="24"/>
        </w:rPr>
      </w:pPr>
      <w:r>
        <w:rPr>
          <w:rFonts w:ascii="Verdana" w:eastAsia="Verdana" w:hAnsi="Verdana" w:cs="Verdana"/>
          <w:color w:val="000000"/>
          <w:sz w:val="24"/>
          <w:szCs w:val="24"/>
        </w:rPr>
        <w:lastRenderedPageBreak/>
        <w:t>As it may be observed, though there are expressions of support and the language is used to construct other functionalities as well, the prevailing purpose of the comments is to share the speaker</w:t>
      </w:r>
      <w:r w:rsidR="00AB4ED9">
        <w:rPr>
          <w:rFonts w:ascii="Verdana" w:eastAsia="Verdana" w:hAnsi="Verdana" w:cs="Verdana"/>
          <w:color w:val="000000"/>
          <w:sz w:val="24"/>
          <w:szCs w:val="24"/>
        </w:rPr>
        <w:t>’</w:t>
      </w:r>
      <w:r>
        <w:rPr>
          <w:rFonts w:ascii="Verdana" w:eastAsia="Verdana" w:hAnsi="Verdana" w:cs="Verdana"/>
          <w:color w:val="000000"/>
          <w:sz w:val="24"/>
          <w:szCs w:val="24"/>
        </w:rPr>
        <w:t xml:space="preserve">s personal experience. Along with variations in length, the texts present a wide variety of levels of technicality, and evaluations of various entities. The prevailing ones include other patients, pain, endometriosis, treatments and motherhood (for details about types of Affect and appraised entities, see </w:t>
      </w:r>
      <w:r w:rsidR="000D357E">
        <w:rPr>
          <w:rFonts w:ascii="Verdana" w:eastAsia="Verdana" w:hAnsi="Verdana" w:cs="Verdana"/>
          <w:color w:val="000000"/>
          <w:sz w:val="24"/>
          <w:szCs w:val="24"/>
        </w:rPr>
        <w:t>AUTHOR</w:t>
      </w:r>
      <w:r>
        <w:rPr>
          <w:rFonts w:ascii="Verdana" w:eastAsia="Verdana" w:hAnsi="Verdana" w:cs="Verdana"/>
          <w:color w:val="000000"/>
          <w:sz w:val="24"/>
          <w:szCs w:val="24"/>
        </w:rPr>
        <w:t>, forthcoming).</w:t>
      </w:r>
    </w:p>
    <w:p w14:paraId="7CAA34E2" w14:textId="231A7A0A" w:rsidR="00185BA3" w:rsidRPr="000C6FDA" w:rsidRDefault="00F214CB" w:rsidP="00F803E0">
      <w:pPr>
        <w:pBdr>
          <w:top w:val="nil"/>
          <w:left w:val="nil"/>
          <w:bottom w:val="nil"/>
          <w:right w:val="nil"/>
          <w:between w:val="nil"/>
        </w:pBdr>
        <w:spacing w:after="0" w:line="480" w:lineRule="auto"/>
        <w:ind w:leftChars="0" w:left="-2" w:firstLineChars="0" w:firstLine="0"/>
        <w:jc w:val="both"/>
        <w:rPr>
          <w:rFonts w:ascii="Verdana" w:eastAsia="Verdana" w:hAnsi="Verdana" w:cs="Verdana"/>
          <w:color w:val="000000"/>
          <w:sz w:val="24"/>
          <w:szCs w:val="24"/>
        </w:rPr>
      </w:pPr>
      <w:r w:rsidRPr="000C6FDA">
        <w:rPr>
          <w:rFonts w:ascii="Verdana" w:eastAsia="Verdana" w:hAnsi="Verdana" w:cs="Verdana"/>
          <w:color w:val="000000"/>
          <w:sz w:val="24"/>
          <w:szCs w:val="24"/>
        </w:rPr>
        <w:t xml:space="preserve">Regarding the interpersonal configuration, </w:t>
      </w:r>
      <w:r w:rsidR="003E50A1" w:rsidRPr="000C6FDA">
        <w:rPr>
          <w:rFonts w:ascii="Verdana" w:eastAsia="Verdana" w:hAnsi="Verdana" w:cs="Verdana"/>
          <w:color w:val="000000"/>
          <w:sz w:val="24"/>
          <w:szCs w:val="24"/>
        </w:rPr>
        <w:t>1</w:t>
      </w:r>
      <w:r w:rsidR="009F5DF3">
        <w:rPr>
          <w:rFonts w:ascii="Verdana" w:eastAsia="Verdana" w:hAnsi="Verdana" w:cs="Verdana"/>
          <w:color w:val="000000"/>
          <w:sz w:val="24"/>
          <w:szCs w:val="24"/>
        </w:rPr>
        <w:t>.</w:t>
      </w:r>
      <w:r w:rsidR="003E50A1" w:rsidRPr="000C6FDA">
        <w:rPr>
          <w:rFonts w:ascii="Verdana" w:eastAsia="Verdana" w:hAnsi="Verdana" w:cs="Verdana"/>
          <w:color w:val="000000"/>
          <w:sz w:val="24"/>
          <w:szCs w:val="24"/>
        </w:rPr>
        <w:t xml:space="preserve">000 comments were </w:t>
      </w:r>
      <w:r w:rsidR="006C67CC" w:rsidRPr="000C6FDA">
        <w:rPr>
          <w:rFonts w:ascii="Verdana" w:eastAsia="Verdana" w:hAnsi="Verdana" w:cs="Verdana"/>
          <w:color w:val="000000"/>
          <w:sz w:val="24"/>
          <w:szCs w:val="24"/>
        </w:rPr>
        <w:t>analyzed</w:t>
      </w:r>
      <w:r w:rsidR="003E50A1" w:rsidRPr="000C6FDA">
        <w:rPr>
          <w:rFonts w:ascii="Verdana" w:eastAsia="Verdana" w:hAnsi="Verdana" w:cs="Verdana"/>
          <w:color w:val="000000"/>
          <w:sz w:val="24"/>
          <w:szCs w:val="24"/>
        </w:rPr>
        <w:t xml:space="preserve"> to determine their functionality. A saturation point was reached, and it determined the total of comments </w:t>
      </w:r>
      <w:r w:rsidR="006C67CC" w:rsidRPr="000C6FDA">
        <w:rPr>
          <w:rFonts w:ascii="Verdana" w:eastAsia="Verdana" w:hAnsi="Verdana" w:cs="Verdana"/>
          <w:color w:val="000000"/>
          <w:sz w:val="24"/>
          <w:szCs w:val="24"/>
        </w:rPr>
        <w:t>analyzed</w:t>
      </w:r>
      <w:r w:rsidR="003E50A1" w:rsidRPr="000C6FDA">
        <w:rPr>
          <w:rFonts w:ascii="Verdana" w:eastAsia="Verdana" w:hAnsi="Verdana" w:cs="Verdana"/>
          <w:color w:val="000000"/>
          <w:sz w:val="24"/>
          <w:szCs w:val="24"/>
        </w:rPr>
        <w:t xml:space="preserve">. </w:t>
      </w:r>
      <w:r w:rsidR="00704E77" w:rsidRPr="000C6FDA">
        <w:rPr>
          <w:rFonts w:ascii="Verdana" w:eastAsia="Verdana" w:hAnsi="Verdana" w:cs="Verdana"/>
          <w:color w:val="000000"/>
          <w:sz w:val="24"/>
          <w:szCs w:val="24"/>
        </w:rPr>
        <w:t xml:space="preserve">There was a total of </w:t>
      </w:r>
      <w:r w:rsidR="006C67CC">
        <w:rPr>
          <w:rFonts w:ascii="Verdana" w:eastAsia="Verdana" w:hAnsi="Verdana" w:cs="Verdana"/>
          <w:color w:val="000000"/>
          <w:sz w:val="24"/>
          <w:szCs w:val="24"/>
        </w:rPr>
        <w:t>14</w:t>
      </w:r>
      <w:r w:rsidR="00704E77" w:rsidRPr="000C6FDA">
        <w:rPr>
          <w:rFonts w:ascii="Verdana" w:eastAsia="Verdana" w:hAnsi="Verdana" w:cs="Verdana"/>
          <w:color w:val="000000"/>
          <w:sz w:val="24"/>
          <w:szCs w:val="24"/>
        </w:rPr>
        <w:t xml:space="preserve"> different </w:t>
      </w:r>
      <w:r w:rsidR="00185BA3">
        <w:rPr>
          <w:rFonts w:ascii="Verdana" w:eastAsia="Verdana" w:hAnsi="Verdana" w:cs="Verdana"/>
          <w:color w:val="000000"/>
          <w:sz w:val="24"/>
          <w:szCs w:val="24"/>
        </w:rPr>
        <w:t>phases</w:t>
      </w:r>
      <w:r w:rsidR="00704E77" w:rsidRPr="000C6FDA">
        <w:rPr>
          <w:rFonts w:ascii="Verdana" w:eastAsia="Verdana" w:hAnsi="Verdana" w:cs="Verdana"/>
          <w:color w:val="000000"/>
          <w:sz w:val="24"/>
          <w:szCs w:val="24"/>
        </w:rPr>
        <w:t xml:space="preserve"> identified</w:t>
      </w:r>
      <w:r w:rsidR="006C67CC">
        <w:rPr>
          <w:rFonts w:ascii="Verdana" w:eastAsia="Verdana" w:hAnsi="Verdana" w:cs="Verdana"/>
          <w:color w:val="000000"/>
          <w:sz w:val="24"/>
          <w:szCs w:val="24"/>
        </w:rPr>
        <w:t>, including narratives</w:t>
      </w:r>
      <w:r w:rsidR="00704E77" w:rsidRPr="000C6FDA">
        <w:rPr>
          <w:rFonts w:ascii="Verdana" w:eastAsia="Verdana" w:hAnsi="Verdana" w:cs="Verdana"/>
          <w:color w:val="000000"/>
          <w:sz w:val="24"/>
          <w:szCs w:val="24"/>
        </w:rPr>
        <w:t xml:space="preserve">. </w:t>
      </w:r>
      <w:r w:rsidR="00185BA3">
        <w:rPr>
          <w:rFonts w:ascii="Verdana" w:eastAsia="Verdana" w:hAnsi="Verdana" w:cs="Verdana"/>
          <w:color w:val="000000"/>
          <w:sz w:val="24"/>
          <w:szCs w:val="24"/>
        </w:rPr>
        <w:t xml:space="preserve">At this time of the analysis stage, they can be clearly distinguished as segments of discourse with a </w:t>
      </w:r>
      <w:r w:rsidR="00F803E0">
        <w:rPr>
          <w:rFonts w:ascii="Verdana" w:eastAsia="Verdana" w:hAnsi="Verdana" w:cs="Verdana"/>
          <w:color w:val="000000"/>
          <w:sz w:val="24"/>
          <w:szCs w:val="24"/>
        </w:rPr>
        <w:t xml:space="preserve">social purpose defined as their </w:t>
      </w:r>
      <w:r w:rsidR="00185BA3">
        <w:rPr>
          <w:rFonts w:ascii="Verdana" w:eastAsia="Verdana" w:hAnsi="Verdana" w:cs="Verdana"/>
          <w:color w:val="000000"/>
          <w:sz w:val="24"/>
          <w:szCs w:val="24"/>
        </w:rPr>
        <w:t xml:space="preserve">functionality in a more general context of </w:t>
      </w:r>
      <w:r w:rsidR="00F803E0">
        <w:rPr>
          <w:rFonts w:ascii="Verdana" w:eastAsia="Verdana" w:hAnsi="Verdana" w:cs="Verdana"/>
          <w:color w:val="000000"/>
          <w:sz w:val="24"/>
          <w:szCs w:val="24"/>
        </w:rPr>
        <w:t>the texts in which they operate</w:t>
      </w:r>
      <w:r w:rsidR="00185BA3">
        <w:rPr>
          <w:rFonts w:ascii="Verdana" w:eastAsia="Verdana" w:hAnsi="Verdana" w:cs="Verdana"/>
          <w:color w:val="000000"/>
          <w:sz w:val="24"/>
          <w:szCs w:val="24"/>
        </w:rPr>
        <w:t xml:space="preserve">. </w:t>
      </w:r>
      <w:r w:rsidR="00704E77" w:rsidRPr="000C6FDA">
        <w:rPr>
          <w:rFonts w:ascii="Verdana" w:eastAsia="Verdana" w:hAnsi="Verdana" w:cs="Verdana"/>
          <w:color w:val="000000"/>
          <w:sz w:val="24"/>
          <w:szCs w:val="24"/>
        </w:rPr>
        <w:t>The functionalities</w:t>
      </w:r>
      <w:r w:rsidR="00552564">
        <w:rPr>
          <w:rFonts w:ascii="Verdana" w:eastAsia="Verdana" w:hAnsi="Verdana" w:cs="Verdana"/>
          <w:color w:val="000000"/>
          <w:sz w:val="24"/>
          <w:szCs w:val="24"/>
        </w:rPr>
        <w:t>, or phases</w:t>
      </w:r>
      <w:r w:rsidR="00704E77" w:rsidRPr="000C6FDA">
        <w:rPr>
          <w:rFonts w:ascii="Verdana" w:eastAsia="Verdana" w:hAnsi="Verdana" w:cs="Verdana"/>
          <w:color w:val="000000"/>
          <w:sz w:val="24"/>
          <w:szCs w:val="24"/>
        </w:rPr>
        <w:t xml:space="preserve"> are defined as follows:</w:t>
      </w:r>
    </w:p>
    <w:p w14:paraId="21456F1C" w14:textId="56371A43" w:rsidR="00185BA3" w:rsidRPr="00185BA3" w:rsidRDefault="00185BA3" w:rsidP="00185BA3">
      <w:pPr>
        <w:pStyle w:val="Descripcin"/>
        <w:keepNext/>
        <w:spacing w:before="240"/>
        <w:ind w:left="0" w:hanging="2"/>
        <w:jc w:val="center"/>
        <w:rPr>
          <w:rFonts w:ascii="Verdana" w:hAnsi="Verdana"/>
          <w:i w:val="0"/>
          <w:iCs w:val="0"/>
          <w:color w:val="auto"/>
          <w:sz w:val="20"/>
          <w:szCs w:val="20"/>
        </w:rPr>
      </w:pPr>
      <w:r w:rsidRPr="00185BA3">
        <w:rPr>
          <w:rFonts w:ascii="Verdana" w:hAnsi="Verdana"/>
          <w:i w:val="0"/>
          <w:iCs w:val="0"/>
          <w:color w:val="auto"/>
          <w:sz w:val="20"/>
          <w:szCs w:val="20"/>
        </w:rPr>
        <w:t xml:space="preserve">Table </w:t>
      </w:r>
      <w:r w:rsidRPr="00185BA3">
        <w:rPr>
          <w:rFonts w:ascii="Verdana" w:hAnsi="Verdana"/>
          <w:i w:val="0"/>
          <w:iCs w:val="0"/>
          <w:color w:val="auto"/>
          <w:sz w:val="20"/>
          <w:szCs w:val="20"/>
        </w:rPr>
        <w:fldChar w:fldCharType="begin"/>
      </w:r>
      <w:r w:rsidRPr="00185BA3">
        <w:rPr>
          <w:rFonts w:ascii="Verdana" w:hAnsi="Verdana"/>
          <w:i w:val="0"/>
          <w:iCs w:val="0"/>
          <w:color w:val="auto"/>
          <w:sz w:val="20"/>
          <w:szCs w:val="20"/>
        </w:rPr>
        <w:instrText xml:space="preserve"> SEQ Table \* ARABIC </w:instrText>
      </w:r>
      <w:r w:rsidRPr="00185BA3">
        <w:rPr>
          <w:rFonts w:ascii="Verdana" w:hAnsi="Verdana"/>
          <w:i w:val="0"/>
          <w:iCs w:val="0"/>
          <w:color w:val="auto"/>
          <w:sz w:val="20"/>
          <w:szCs w:val="20"/>
        </w:rPr>
        <w:fldChar w:fldCharType="separate"/>
      </w:r>
      <w:r w:rsidR="00A64D27">
        <w:rPr>
          <w:rFonts w:ascii="Verdana" w:hAnsi="Verdana"/>
          <w:i w:val="0"/>
          <w:iCs w:val="0"/>
          <w:noProof/>
          <w:color w:val="auto"/>
          <w:sz w:val="20"/>
          <w:szCs w:val="20"/>
        </w:rPr>
        <w:t>3</w:t>
      </w:r>
      <w:r w:rsidRPr="00185BA3">
        <w:rPr>
          <w:rFonts w:ascii="Verdana" w:hAnsi="Verdana"/>
          <w:i w:val="0"/>
          <w:iCs w:val="0"/>
          <w:color w:val="auto"/>
          <w:sz w:val="20"/>
          <w:szCs w:val="20"/>
        </w:rPr>
        <w:fldChar w:fldCharType="end"/>
      </w:r>
      <w:r w:rsidRPr="00185BA3">
        <w:rPr>
          <w:rFonts w:ascii="Verdana" w:hAnsi="Verdana"/>
          <w:i w:val="0"/>
          <w:iCs w:val="0"/>
          <w:color w:val="auto"/>
          <w:sz w:val="20"/>
          <w:szCs w:val="20"/>
        </w:rPr>
        <w:t>. Phases identified and their defining functionality</w:t>
      </w:r>
    </w:p>
    <w:tbl>
      <w:tblPr>
        <w:tblW w:w="8647" w:type="dxa"/>
        <w:jc w:val="center"/>
        <w:tblBorders>
          <w:top w:val="single" w:sz="6" w:space="0" w:color="CCCCCC"/>
          <w:bottom w:val="single" w:sz="6" w:space="0" w:color="CCCCCC"/>
          <w:insideH w:val="single" w:sz="6" w:space="0" w:color="CCCCCC"/>
        </w:tblBorders>
        <w:tblCellMar>
          <w:left w:w="0" w:type="dxa"/>
          <w:right w:w="0" w:type="dxa"/>
        </w:tblCellMar>
        <w:tblLook w:val="04A0" w:firstRow="1" w:lastRow="0" w:firstColumn="1" w:lastColumn="0" w:noHBand="0" w:noVBand="1"/>
      </w:tblPr>
      <w:tblGrid>
        <w:gridCol w:w="2835"/>
        <w:gridCol w:w="5812"/>
      </w:tblGrid>
      <w:tr w:rsidR="00704E77" w:rsidRPr="009F5DF3" w14:paraId="33DD25EB" w14:textId="77777777" w:rsidTr="009F5DF3">
        <w:trPr>
          <w:trHeight w:val="300"/>
          <w:jc w:val="center"/>
        </w:trPr>
        <w:tc>
          <w:tcPr>
            <w:tcW w:w="2835" w:type="dxa"/>
            <w:shd w:val="clear" w:color="auto" w:fill="D9D9D9" w:themeFill="background1" w:themeFillShade="D9"/>
            <w:tcMar>
              <w:top w:w="0" w:type="dxa"/>
              <w:left w:w="45" w:type="dxa"/>
              <w:bottom w:w="0" w:type="dxa"/>
              <w:right w:w="45" w:type="dxa"/>
            </w:tcMar>
            <w:vAlign w:val="center"/>
            <w:hideMark/>
          </w:tcPr>
          <w:p w14:paraId="2EB7B504" w14:textId="2D43AD7A" w:rsidR="00704E77" w:rsidRPr="009F5DF3" w:rsidRDefault="00552564" w:rsidP="00704E77">
            <w:pPr>
              <w:suppressAutoHyphens w:val="0"/>
              <w:spacing w:after="0" w:line="240" w:lineRule="auto"/>
              <w:ind w:leftChars="0" w:left="0" w:firstLineChars="0" w:firstLine="0"/>
              <w:textDirection w:val="lrTb"/>
              <w:textAlignment w:val="auto"/>
              <w:outlineLvl w:val="9"/>
              <w:rPr>
                <w:rFonts w:ascii="Verdana" w:eastAsia="Times New Roman" w:hAnsi="Verdana"/>
                <w:b/>
                <w:bCs/>
                <w:position w:val="0"/>
                <w:lang w:eastAsia="es-CL"/>
              </w:rPr>
            </w:pPr>
            <w:r w:rsidRPr="009F5DF3">
              <w:rPr>
                <w:rFonts w:ascii="Verdana" w:eastAsia="Times New Roman" w:hAnsi="Verdana"/>
                <w:b/>
                <w:bCs/>
                <w:position w:val="0"/>
                <w:lang w:eastAsia="es-CL"/>
              </w:rPr>
              <w:t>Phase</w:t>
            </w:r>
            <w:r w:rsidR="00704E77" w:rsidRPr="009F5DF3">
              <w:rPr>
                <w:rFonts w:ascii="Verdana" w:eastAsia="Times New Roman" w:hAnsi="Verdana"/>
                <w:b/>
                <w:bCs/>
                <w:position w:val="0"/>
                <w:lang w:eastAsia="es-CL"/>
              </w:rPr>
              <w:t xml:space="preserve"> *</w:t>
            </w:r>
          </w:p>
        </w:tc>
        <w:tc>
          <w:tcPr>
            <w:tcW w:w="5812" w:type="dxa"/>
            <w:shd w:val="clear" w:color="auto" w:fill="D9D9D9" w:themeFill="background1" w:themeFillShade="D9"/>
            <w:tcMar>
              <w:top w:w="0" w:type="dxa"/>
              <w:left w:w="45" w:type="dxa"/>
              <w:bottom w:w="0" w:type="dxa"/>
              <w:right w:w="45" w:type="dxa"/>
            </w:tcMar>
            <w:vAlign w:val="center"/>
            <w:hideMark/>
          </w:tcPr>
          <w:p w14:paraId="4347C854" w14:textId="1132DC6C" w:rsidR="00704E77" w:rsidRPr="009F5DF3" w:rsidRDefault="00552564" w:rsidP="00704E77">
            <w:pPr>
              <w:suppressAutoHyphens w:val="0"/>
              <w:spacing w:after="0" w:line="240" w:lineRule="auto"/>
              <w:ind w:leftChars="0" w:left="0" w:firstLineChars="0" w:firstLine="0"/>
              <w:textDirection w:val="lrTb"/>
              <w:textAlignment w:val="auto"/>
              <w:outlineLvl w:val="9"/>
              <w:rPr>
                <w:rFonts w:ascii="Verdana" w:eastAsia="Times New Roman" w:hAnsi="Verdana"/>
                <w:b/>
                <w:bCs/>
                <w:position w:val="0"/>
                <w:lang w:eastAsia="es-CL"/>
              </w:rPr>
            </w:pPr>
            <w:r w:rsidRPr="009F5DF3">
              <w:rPr>
                <w:rFonts w:ascii="Verdana" w:eastAsia="Times New Roman" w:hAnsi="Verdana"/>
                <w:b/>
                <w:bCs/>
                <w:position w:val="0"/>
                <w:lang w:eastAsia="es-CL"/>
              </w:rPr>
              <w:t>Functionality</w:t>
            </w:r>
          </w:p>
        </w:tc>
      </w:tr>
      <w:tr w:rsidR="00704E77" w:rsidRPr="009F5DF3" w14:paraId="23EFB1D2"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2B4CBCF0"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color w:val="000000"/>
                <w:position w:val="0"/>
                <w:lang w:eastAsia="es-CL"/>
              </w:rPr>
            </w:pPr>
            <w:r w:rsidRPr="009F5DF3">
              <w:rPr>
                <w:rFonts w:ascii="Verdana" w:eastAsia="Times New Roman" w:hAnsi="Verdana"/>
                <w:color w:val="000000"/>
                <w:position w:val="0"/>
                <w:lang w:eastAsia="es-CL"/>
              </w:rPr>
              <w:t>Activity report / campaign / slogans</w:t>
            </w:r>
          </w:p>
        </w:tc>
        <w:tc>
          <w:tcPr>
            <w:tcW w:w="5812" w:type="dxa"/>
            <w:shd w:val="clear" w:color="auto" w:fill="auto"/>
            <w:vAlign w:val="center"/>
            <w:hideMark/>
          </w:tcPr>
          <w:p w14:paraId="39F916E2"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Visibilize the disease through slogans, campaigns or update members regarding the campaigns</w:t>
            </w:r>
          </w:p>
        </w:tc>
      </w:tr>
      <w:tr w:rsidR="00704E77" w:rsidRPr="009F5DF3" w14:paraId="5C3DD627"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3D859756"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color w:val="000000"/>
                <w:position w:val="0"/>
                <w:lang w:eastAsia="es-CL"/>
              </w:rPr>
            </w:pPr>
            <w:r w:rsidRPr="009F5DF3">
              <w:rPr>
                <w:rFonts w:ascii="Verdana" w:eastAsia="Times New Roman" w:hAnsi="Verdana"/>
                <w:color w:val="000000"/>
                <w:position w:val="0"/>
                <w:lang w:eastAsia="es-CL"/>
              </w:rPr>
              <w:t>Advice</w:t>
            </w:r>
          </w:p>
        </w:tc>
        <w:tc>
          <w:tcPr>
            <w:tcW w:w="5812" w:type="dxa"/>
            <w:shd w:val="clear" w:color="auto" w:fill="auto"/>
            <w:vAlign w:val="center"/>
            <w:hideMark/>
          </w:tcPr>
          <w:p w14:paraId="490B941C" w14:textId="56521FF8"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Give advice for the treatment of the disease</w:t>
            </w:r>
          </w:p>
        </w:tc>
      </w:tr>
      <w:tr w:rsidR="00704E77" w:rsidRPr="009F5DF3" w14:paraId="12CF544A"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4B4D8A28"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color w:val="000000"/>
                <w:position w:val="0"/>
                <w:lang w:eastAsia="es-CL"/>
              </w:rPr>
            </w:pPr>
            <w:r w:rsidRPr="009F5DF3">
              <w:rPr>
                <w:rFonts w:ascii="Verdana" w:eastAsia="Times New Roman" w:hAnsi="Verdana"/>
                <w:color w:val="000000"/>
                <w:position w:val="0"/>
                <w:lang w:eastAsia="es-CL"/>
              </w:rPr>
              <w:t>Information exchange</w:t>
            </w:r>
          </w:p>
        </w:tc>
        <w:tc>
          <w:tcPr>
            <w:tcW w:w="5812" w:type="dxa"/>
            <w:shd w:val="clear" w:color="auto" w:fill="auto"/>
            <w:vAlign w:val="center"/>
            <w:hideMark/>
          </w:tcPr>
          <w:p w14:paraId="78BA0143"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Share information through links or as plain text, either external sources or own knowledge</w:t>
            </w:r>
          </w:p>
        </w:tc>
      </w:tr>
      <w:tr w:rsidR="00704E77" w:rsidRPr="009F5DF3" w14:paraId="25A028FD"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36E1528E" w14:textId="6CA76050"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Mininarrative / experience</w:t>
            </w:r>
          </w:p>
        </w:tc>
        <w:tc>
          <w:tcPr>
            <w:tcW w:w="5812" w:type="dxa"/>
            <w:shd w:val="clear" w:color="auto" w:fill="auto"/>
            <w:vAlign w:val="center"/>
            <w:hideMark/>
          </w:tcPr>
          <w:p w14:paraId="7D28E9D9"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Reference to the speaker's situations related to the condition (brief accounts of experience that are embedded with other functions)</w:t>
            </w:r>
          </w:p>
        </w:tc>
      </w:tr>
      <w:tr w:rsidR="00704E77" w:rsidRPr="009F5DF3" w14:paraId="04AA1CD5"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0C512ED5"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Name / highlight</w:t>
            </w:r>
          </w:p>
        </w:tc>
        <w:tc>
          <w:tcPr>
            <w:tcW w:w="5812" w:type="dxa"/>
            <w:shd w:val="clear" w:color="auto" w:fill="auto"/>
            <w:vAlign w:val="center"/>
            <w:hideMark/>
          </w:tcPr>
          <w:p w14:paraId="217E4858"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Name an individual in Facebook (using the function @) to show her a post or comment</w:t>
            </w:r>
          </w:p>
        </w:tc>
      </w:tr>
      <w:tr w:rsidR="00704E77" w:rsidRPr="009F5DF3" w14:paraId="1EC2EA37"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32C5B260" w14:textId="1F016DF5"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color w:val="000000"/>
                <w:position w:val="0"/>
                <w:lang w:eastAsia="es-CL"/>
              </w:rPr>
            </w:pPr>
            <w:r w:rsidRPr="009F5DF3">
              <w:rPr>
                <w:rFonts w:ascii="Verdana" w:eastAsia="Times New Roman" w:hAnsi="Verdana"/>
                <w:color w:val="000000"/>
                <w:position w:val="0"/>
                <w:lang w:eastAsia="es-CL"/>
              </w:rPr>
              <w:lastRenderedPageBreak/>
              <w:t>Opini</w:t>
            </w:r>
            <w:r w:rsidR="009F5DF3" w:rsidRPr="009F5DF3">
              <w:rPr>
                <w:rFonts w:ascii="Verdana" w:eastAsia="Times New Roman" w:hAnsi="Verdana"/>
                <w:color w:val="000000"/>
                <w:position w:val="0"/>
                <w:lang w:eastAsia="es-CL"/>
              </w:rPr>
              <w:t>o</w:t>
            </w:r>
            <w:r w:rsidRPr="009F5DF3">
              <w:rPr>
                <w:rFonts w:ascii="Verdana" w:eastAsia="Times New Roman" w:hAnsi="Verdana"/>
                <w:color w:val="000000"/>
                <w:position w:val="0"/>
                <w:lang w:eastAsia="es-CL"/>
              </w:rPr>
              <w:t>n</w:t>
            </w:r>
          </w:p>
        </w:tc>
        <w:tc>
          <w:tcPr>
            <w:tcW w:w="5812" w:type="dxa"/>
            <w:shd w:val="clear" w:color="auto" w:fill="auto"/>
            <w:vAlign w:val="center"/>
            <w:hideMark/>
          </w:tcPr>
          <w:p w14:paraId="6558E7D6"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Express a point of view about the condition, some situation, health institutions or individuals</w:t>
            </w:r>
          </w:p>
        </w:tc>
      </w:tr>
      <w:tr w:rsidR="00704E77" w:rsidRPr="009F5DF3" w14:paraId="6088E9A2"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36A001EB"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color w:val="000000"/>
                <w:position w:val="0"/>
                <w:lang w:eastAsia="es-CL"/>
              </w:rPr>
            </w:pPr>
            <w:r w:rsidRPr="009F5DF3">
              <w:rPr>
                <w:rFonts w:ascii="Verdana" w:eastAsia="Times New Roman" w:hAnsi="Verdana"/>
                <w:color w:val="000000"/>
                <w:position w:val="0"/>
                <w:lang w:eastAsia="es-CL"/>
              </w:rPr>
              <w:t>Other</w:t>
            </w:r>
          </w:p>
        </w:tc>
        <w:tc>
          <w:tcPr>
            <w:tcW w:w="5812" w:type="dxa"/>
            <w:shd w:val="clear" w:color="auto" w:fill="auto"/>
            <w:vAlign w:val="center"/>
            <w:hideMark/>
          </w:tcPr>
          <w:p w14:paraId="33766838" w14:textId="46EC76F5"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 xml:space="preserve">Corroborations ("ok", "amen", "up", </w:t>
            </w:r>
            <w:r w:rsidR="009F5DF3" w:rsidRPr="009F5DF3">
              <w:rPr>
                <w:rFonts w:ascii="Verdana" w:eastAsia="Times New Roman" w:hAnsi="Verdana"/>
                <w:position w:val="0"/>
                <w:lang w:eastAsia="es-CL"/>
              </w:rPr>
              <w:t>etc.)</w:t>
            </w:r>
          </w:p>
        </w:tc>
      </w:tr>
      <w:tr w:rsidR="00704E77" w:rsidRPr="009F5DF3" w14:paraId="29D8B544"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7F77DC04"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Regret / complaint</w:t>
            </w:r>
          </w:p>
        </w:tc>
        <w:tc>
          <w:tcPr>
            <w:tcW w:w="5812" w:type="dxa"/>
            <w:shd w:val="clear" w:color="auto" w:fill="auto"/>
            <w:vAlign w:val="center"/>
            <w:hideMark/>
          </w:tcPr>
          <w:p w14:paraId="3440826F"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Express regret or complain about the condition or some undesirable situation derived from the condition</w:t>
            </w:r>
          </w:p>
        </w:tc>
      </w:tr>
      <w:tr w:rsidR="00704E77" w:rsidRPr="009F5DF3" w14:paraId="6AC3D80F"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79AEBC7A"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color w:val="000000"/>
                <w:position w:val="0"/>
                <w:lang w:eastAsia="es-CL"/>
              </w:rPr>
            </w:pPr>
            <w:r w:rsidRPr="009F5DF3">
              <w:rPr>
                <w:rFonts w:ascii="Verdana" w:eastAsia="Times New Roman" w:hAnsi="Verdana"/>
                <w:color w:val="000000"/>
                <w:position w:val="0"/>
                <w:lang w:eastAsia="es-CL"/>
              </w:rPr>
              <w:t>Request for action</w:t>
            </w:r>
          </w:p>
        </w:tc>
        <w:tc>
          <w:tcPr>
            <w:tcW w:w="5812" w:type="dxa"/>
            <w:shd w:val="clear" w:color="auto" w:fill="auto"/>
            <w:vAlign w:val="center"/>
            <w:hideMark/>
          </w:tcPr>
          <w:p w14:paraId="3F819F2A"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Request action (usually request for internal messages)</w:t>
            </w:r>
          </w:p>
        </w:tc>
      </w:tr>
      <w:tr w:rsidR="00704E77" w:rsidRPr="009F5DF3" w14:paraId="302440C6"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7644B46D"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color w:val="000000"/>
                <w:position w:val="0"/>
                <w:lang w:eastAsia="es-CL"/>
              </w:rPr>
            </w:pPr>
            <w:r w:rsidRPr="009F5DF3">
              <w:rPr>
                <w:rFonts w:ascii="Verdana" w:eastAsia="Times New Roman" w:hAnsi="Verdana"/>
                <w:color w:val="000000"/>
                <w:position w:val="0"/>
                <w:lang w:eastAsia="es-CL"/>
              </w:rPr>
              <w:t>Request for information</w:t>
            </w:r>
          </w:p>
        </w:tc>
        <w:tc>
          <w:tcPr>
            <w:tcW w:w="5812" w:type="dxa"/>
            <w:shd w:val="clear" w:color="auto" w:fill="auto"/>
            <w:vAlign w:val="center"/>
            <w:hideMark/>
          </w:tcPr>
          <w:p w14:paraId="44CAB8E7" w14:textId="25B65CE9"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Request information regarding the condition, experiences, doctors or health institutions</w:t>
            </w:r>
          </w:p>
        </w:tc>
      </w:tr>
      <w:tr w:rsidR="00704E77" w:rsidRPr="009F5DF3" w14:paraId="6679B1E9"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79D5B103"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color w:val="000000"/>
                <w:position w:val="0"/>
                <w:lang w:eastAsia="es-CL"/>
              </w:rPr>
            </w:pPr>
            <w:r w:rsidRPr="009F5DF3">
              <w:rPr>
                <w:rFonts w:ascii="Verdana" w:eastAsia="Times New Roman" w:hAnsi="Verdana"/>
                <w:color w:val="000000"/>
                <w:position w:val="0"/>
                <w:lang w:eastAsia="es-CL"/>
              </w:rPr>
              <w:t>Support / gratefulness / good intentions</w:t>
            </w:r>
          </w:p>
        </w:tc>
        <w:tc>
          <w:tcPr>
            <w:tcW w:w="5812" w:type="dxa"/>
            <w:shd w:val="clear" w:color="auto" w:fill="auto"/>
            <w:vAlign w:val="center"/>
            <w:hideMark/>
          </w:tcPr>
          <w:p w14:paraId="15F4AC10" w14:textId="3D3982C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Express support, gratitude or kindness</w:t>
            </w:r>
          </w:p>
        </w:tc>
      </w:tr>
      <w:tr w:rsidR="00704E77" w:rsidRPr="009F5DF3" w14:paraId="430CA381" w14:textId="77777777" w:rsidTr="009F5DF3">
        <w:trPr>
          <w:trHeight w:val="300"/>
          <w:jc w:val="center"/>
        </w:trPr>
        <w:tc>
          <w:tcPr>
            <w:tcW w:w="2835" w:type="dxa"/>
            <w:shd w:val="clear" w:color="auto" w:fill="auto"/>
            <w:tcMar>
              <w:top w:w="0" w:type="dxa"/>
              <w:left w:w="45" w:type="dxa"/>
              <w:bottom w:w="0" w:type="dxa"/>
              <w:right w:w="45" w:type="dxa"/>
            </w:tcMar>
            <w:vAlign w:val="center"/>
            <w:hideMark/>
          </w:tcPr>
          <w:p w14:paraId="65AB1826"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color w:val="000000"/>
                <w:position w:val="0"/>
                <w:lang w:eastAsia="es-CL"/>
              </w:rPr>
            </w:pPr>
            <w:r w:rsidRPr="009F5DF3">
              <w:rPr>
                <w:rFonts w:ascii="Verdana" w:eastAsia="Times New Roman" w:hAnsi="Verdana"/>
                <w:color w:val="000000"/>
                <w:position w:val="0"/>
                <w:lang w:eastAsia="es-CL"/>
              </w:rPr>
              <w:t>Wish</w:t>
            </w:r>
          </w:p>
        </w:tc>
        <w:tc>
          <w:tcPr>
            <w:tcW w:w="5812" w:type="dxa"/>
            <w:shd w:val="clear" w:color="auto" w:fill="auto"/>
            <w:vAlign w:val="center"/>
            <w:hideMark/>
          </w:tcPr>
          <w:p w14:paraId="6FCA6835" w14:textId="77777777" w:rsidR="00704E77" w:rsidRPr="009F5DF3" w:rsidRDefault="00704E77" w:rsidP="00704E77">
            <w:pPr>
              <w:suppressAutoHyphens w:val="0"/>
              <w:spacing w:after="0" w:line="240" w:lineRule="auto"/>
              <w:ind w:leftChars="0" w:left="0" w:firstLineChars="0" w:firstLine="0"/>
              <w:textDirection w:val="lrTb"/>
              <w:textAlignment w:val="auto"/>
              <w:outlineLvl w:val="9"/>
              <w:rPr>
                <w:rFonts w:ascii="Verdana" w:eastAsia="Times New Roman" w:hAnsi="Verdana"/>
                <w:position w:val="0"/>
                <w:lang w:eastAsia="es-CL"/>
              </w:rPr>
            </w:pPr>
            <w:r w:rsidRPr="009F5DF3">
              <w:rPr>
                <w:rFonts w:ascii="Verdana" w:eastAsia="Times New Roman" w:hAnsi="Verdana"/>
                <w:position w:val="0"/>
                <w:lang w:eastAsia="es-CL"/>
              </w:rPr>
              <w:t>Construction of wishes and expectations regarding the condition or health institutions</w:t>
            </w:r>
          </w:p>
        </w:tc>
      </w:tr>
    </w:tbl>
    <w:p w14:paraId="04FBD0D2" w14:textId="1427728E" w:rsidR="00704E77" w:rsidRPr="00F803E0" w:rsidRDefault="00704E77" w:rsidP="00A1644A">
      <w:pPr>
        <w:pBdr>
          <w:top w:val="nil"/>
          <w:left w:val="nil"/>
          <w:bottom w:val="nil"/>
          <w:right w:val="nil"/>
          <w:between w:val="nil"/>
        </w:pBdr>
        <w:spacing w:after="0"/>
        <w:ind w:left="0" w:hanging="2"/>
        <w:jc w:val="both"/>
        <w:rPr>
          <w:rFonts w:ascii="Verdana" w:eastAsia="Verdana" w:hAnsi="Verdana" w:cs="Verdana"/>
          <w:color w:val="000000"/>
          <w:sz w:val="20"/>
          <w:szCs w:val="20"/>
        </w:rPr>
      </w:pPr>
      <w:r w:rsidRPr="00F803E0">
        <w:rPr>
          <w:rFonts w:ascii="Verdana" w:eastAsia="Verdana" w:hAnsi="Verdana" w:cs="Verdana"/>
          <w:color w:val="000000"/>
          <w:sz w:val="20"/>
          <w:szCs w:val="20"/>
        </w:rPr>
        <w:t xml:space="preserve">* </w:t>
      </w:r>
      <w:r w:rsidRPr="00F803E0">
        <w:rPr>
          <w:rFonts w:ascii="Verdana" w:eastAsia="Times New Roman" w:hAnsi="Verdana"/>
          <w:position w:val="0"/>
          <w:sz w:val="20"/>
          <w:szCs w:val="20"/>
          <w:lang w:eastAsia="es-CL"/>
        </w:rPr>
        <w:t>(first 1000 files)</w:t>
      </w:r>
    </w:p>
    <w:p w14:paraId="0C81CCFF" w14:textId="77777777" w:rsidR="00704E77" w:rsidRDefault="00704E77" w:rsidP="00A1644A">
      <w:pPr>
        <w:pBdr>
          <w:top w:val="nil"/>
          <w:left w:val="nil"/>
          <w:bottom w:val="nil"/>
          <w:right w:val="nil"/>
          <w:between w:val="nil"/>
        </w:pBdr>
        <w:spacing w:after="0"/>
        <w:ind w:left="0" w:hanging="2"/>
        <w:jc w:val="both"/>
        <w:rPr>
          <w:rFonts w:ascii="Verdana" w:eastAsia="Verdana" w:hAnsi="Verdana" w:cs="Verdana"/>
          <w:color w:val="000000"/>
          <w:sz w:val="24"/>
          <w:szCs w:val="24"/>
        </w:rPr>
      </w:pPr>
    </w:p>
    <w:p w14:paraId="34DFBAB9" w14:textId="2C5C3E0D" w:rsidR="00704E77" w:rsidRDefault="00185BA3" w:rsidP="00F803E0">
      <w:pPr>
        <w:pBdr>
          <w:top w:val="nil"/>
          <w:left w:val="nil"/>
          <w:bottom w:val="nil"/>
          <w:right w:val="nil"/>
          <w:between w:val="nil"/>
        </w:pBdr>
        <w:spacing w:after="0" w:line="480" w:lineRule="auto"/>
        <w:ind w:left="0" w:hanging="2"/>
        <w:jc w:val="both"/>
        <w:rPr>
          <w:rFonts w:ascii="Verdana" w:eastAsia="Verdana" w:hAnsi="Verdana" w:cs="Verdana"/>
          <w:color w:val="000000"/>
          <w:sz w:val="24"/>
          <w:szCs w:val="24"/>
        </w:rPr>
      </w:pPr>
      <w:r>
        <w:rPr>
          <w:rFonts w:ascii="Verdana" w:eastAsia="Verdana" w:hAnsi="Verdana" w:cs="Verdana"/>
          <w:color w:val="000000"/>
          <w:sz w:val="24"/>
          <w:szCs w:val="24"/>
        </w:rPr>
        <w:t>The phases identified, apart from narrative, are illustrated in the following examples 3-17.</w:t>
      </w:r>
    </w:p>
    <w:p w14:paraId="3B5C4139" w14:textId="3089CA7E" w:rsidR="00185BA3" w:rsidRPr="00F803E0" w:rsidRDefault="00185BA3"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color w:val="000000"/>
          <w:position w:val="0"/>
          <w:sz w:val="24"/>
          <w:szCs w:val="24"/>
          <w:lang w:eastAsia="es-CL"/>
        </w:rPr>
        <w:t>Activity report / campaign / slogans</w:t>
      </w:r>
      <w:r w:rsidR="00F803E0" w:rsidRPr="00F803E0">
        <w:rPr>
          <w:rFonts w:ascii="Verdana" w:eastAsia="Times New Roman" w:hAnsi="Verdana"/>
          <w:color w:val="000000"/>
          <w:position w:val="0"/>
          <w:sz w:val="24"/>
          <w:szCs w:val="24"/>
          <w:lang w:eastAsia="es-CL"/>
        </w:rPr>
        <w:t xml:space="preserve">: </w:t>
      </w:r>
      <w:r w:rsidR="00F803E0">
        <w:rPr>
          <w:rFonts w:ascii="Verdana" w:eastAsia="Times New Roman" w:hAnsi="Verdana"/>
          <w:i/>
          <w:iCs/>
          <w:color w:val="000000"/>
          <w:position w:val="0"/>
          <w:sz w:val="24"/>
          <w:szCs w:val="24"/>
          <w:lang w:eastAsia="es-CL"/>
        </w:rPr>
        <w:t xml:space="preserve">If it hurts, it’s not normal </w:t>
      </w:r>
      <w:r w:rsidR="00F803E0" w:rsidRPr="00F803E0">
        <w:rPr>
          <w:rFonts w:ascii="Verdana" w:eastAsia="Times New Roman" w:hAnsi="Verdana"/>
          <w:color w:val="000000"/>
          <w:position w:val="0"/>
          <w:sz w:val="24"/>
          <w:szCs w:val="24"/>
          <w:lang w:eastAsia="es-CL"/>
        </w:rPr>
        <w:t>(C14)</w:t>
      </w:r>
      <w:r w:rsidR="00F803E0">
        <w:rPr>
          <w:rStyle w:val="Refdenotaalpie"/>
          <w:rFonts w:ascii="Verdana" w:eastAsia="Times New Roman" w:hAnsi="Verdana"/>
          <w:i/>
          <w:iCs/>
          <w:color w:val="000000"/>
          <w:position w:val="0"/>
          <w:sz w:val="24"/>
          <w:szCs w:val="24"/>
          <w:lang w:eastAsia="es-CL"/>
        </w:rPr>
        <w:footnoteReference w:id="9"/>
      </w:r>
    </w:p>
    <w:p w14:paraId="270A8ECB" w14:textId="75755C3A" w:rsidR="00185BA3" w:rsidRPr="00F803E0" w:rsidRDefault="00EE73EC"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color w:val="000000"/>
          <w:position w:val="0"/>
          <w:sz w:val="24"/>
          <w:szCs w:val="24"/>
          <w:lang w:eastAsia="es-CL"/>
        </w:rPr>
        <w:t>Advice</w:t>
      </w:r>
      <w:r w:rsidRPr="00EE73EC">
        <w:rPr>
          <w:rFonts w:ascii="Verdana" w:eastAsia="Times New Roman" w:hAnsi="Verdana"/>
          <w:color w:val="000000"/>
          <w:position w:val="0"/>
          <w:sz w:val="24"/>
          <w:szCs w:val="24"/>
          <w:lang w:eastAsia="es-CL"/>
        </w:rPr>
        <w:t xml:space="preserve">: </w:t>
      </w:r>
      <w:r w:rsidRPr="00EE73EC">
        <w:rPr>
          <w:rFonts w:ascii="Verdana" w:eastAsia="Times New Roman" w:hAnsi="Verdana"/>
          <w:i/>
          <w:iCs/>
          <w:color w:val="000000"/>
          <w:position w:val="0"/>
          <w:sz w:val="24"/>
          <w:szCs w:val="24"/>
          <w:lang w:eastAsia="es-CL"/>
        </w:rPr>
        <w:t>you must see a specialist.</w:t>
      </w:r>
      <w:r>
        <w:rPr>
          <w:rFonts w:ascii="Verdana" w:eastAsia="Times New Roman" w:hAnsi="Verdana"/>
          <w:i/>
          <w:iCs/>
          <w:color w:val="000000"/>
          <w:position w:val="0"/>
          <w:sz w:val="24"/>
          <w:szCs w:val="24"/>
          <w:lang w:eastAsia="es-CL"/>
        </w:rPr>
        <w:t xml:space="preserve"> So that you take tests and you can rule out what is happening </w:t>
      </w:r>
      <w:r w:rsidR="00F803E0" w:rsidRPr="00EE73EC">
        <w:rPr>
          <w:rFonts w:ascii="Verdana" w:eastAsia="Times New Roman" w:hAnsi="Verdana"/>
          <w:color w:val="000000"/>
          <w:position w:val="0"/>
          <w:sz w:val="24"/>
          <w:szCs w:val="24"/>
          <w:lang w:eastAsia="es-CL"/>
        </w:rPr>
        <w:t>(C</w:t>
      </w:r>
      <w:r>
        <w:rPr>
          <w:rFonts w:ascii="Verdana" w:eastAsia="Times New Roman" w:hAnsi="Verdana"/>
          <w:color w:val="000000"/>
          <w:position w:val="0"/>
          <w:sz w:val="24"/>
          <w:szCs w:val="24"/>
          <w:lang w:eastAsia="es-CL"/>
        </w:rPr>
        <w:t>604</w:t>
      </w:r>
      <w:r w:rsidR="00F803E0" w:rsidRPr="00EE73EC">
        <w:rPr>
          <w:rFonts w:ascii="Verdana" w:eastAsia="Times New Roman" w:hAnsi="Verdana"/>
          <w:color w:val="000000"/>
          <w:position w:val="0"/>
          <w:sz w:val="24"/>
          <w:szCs w:val="24"/>
          <w:lang w:eastAsia="es-CL"/>
        </w:rPr>
        <w:t>)</w:t>
      </w:r>
      <w:r w:rsidR="00F803E0">
        <w:rPr>
          <w:rStyle w:val="Refdenotaalpie"/>
          <w:rFonts w:ascii="Verdana" w:eastAsia="Times New Roman" w:hAnsi="Verdana"/>
          <w:color w:val="000000"/>
          <w:position w:val="0"/>
          <w:sz w:val="24"/>
          <w:szCs w:val="24"/>
          <w:lang w:val="es-CL" w:eastAsia="es-CL"/>
        </w:rPr>
        <w:footnoteReference w:id="10"/>
      </w:r>
    </w:p>
    <w:p w14:paraId="24436CCF" w14:textId="2F943A14" w:rsidR="00185BA3" w:rsidRPr="00F803E0" w:rsidRDefault="00185BA3"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color w:val="000000"/>
          <w:position w:val="0"/>
          <w:sz w:val="24"/>
          <w:szCs w:val="24"/>
          <w:lang w:eastAsia="es-CL"/>
        </w:rPr>
        <w:t>Information Exchange</w:t>
      </w:r>
      <w:r w:rsidR="00F803E0" w:rsidRPr="00EE73EC">
        <w:rPr>
          <w:rFonts w:ascii="Verdana" w:eastAsia="Times New Roman" w:hAnsi="Verdana"/>
          <w:color w:val="000000"/>
          <w:position w:val="0"/>
          <w:sz w:val="24"/>
          <w:szCs w:val="24"/>
          <w:lang w:eastAsia="es-CL"/>
        </w:rPr>
        <w:t xml:space="preserve">: </w:t>
      </w:r>
      <w:r w:rsidR="00EE73EC" w:rsidRPr="00EE73EC">
        <w:rPr>
          <w:rFonts w:ascii="Verdana" w:eastAsia="Times New Roman" w:hAnsi="Verdana"/>
          <w:i/>
          <w:iCs/>
          <w:color w:val="000000"/>
          <w:position w:val="0"/>
          <w:sz w:val="24"/>
          <w:szCs w:val="24"/>
          <w:lang w:eastAsia="es-CL"/>
        </w:rPr>
        <w:t>As soon as we have the oficial infor</w:t>
      </w:r>
      <w:r w:rsidR="00EE73EC">
        <w:rPr>
          <w:rFonts w:ascii="Verdana" w:eastAsia="Times New Roman" w:hAnsi="Verdana"/>
          <w:i/>
          <w:iCs/>
          <w:color w:val="000000"/>
          <w:position w:val="0"/>
          <w:sz w:val="24"/>
          <w:szCs w:val="24"/>
          <w:lang w:eastAsia="es-CL"/>
        </w:rPr>
        <w:t xml:space="preserve">mation we’ll publish it! </w:t>
      </w:r>
      <w:r w:rsidR="00F803E0" w:rsidRPr="00EE73EC">
        <w:rPr>
          <w:rFonts w:ascii="Verdana" w:eastAsia="Times New Roman" w:hAnsi="Verdana"/>
          <w:color w:val="000000"/>
          <w:position w:val="0"/>
          <w:sz w:val="24"/>
          <w:szCs w:val="24"/>
          <w:lang w:eastAsia="es-CL"/>
        </w:rPr>
        <w:t>(C</w:t>
      </w:r>
      <w:r w:rsidR="00EE73EC" w:rsidRPr="00EE73EC">
        <w:rPr>
          <w:rFonts w:ascii="Verdana" w:eastAsia="Times New Roman" w:hAnsi="Verdana"/>
          <w:color w:val="000000"/>
          <w:position w:val="0"/>
          <w:sz w:val="24"/>
          <w:szCs w:val="24"/>
          <w:lang w:eastAsia="es-CL"/>
        </w:rPr>
        <w:t>180</w:t>
      </w:r>
      <w:r w:rsidR="00F803E0" w:rsidRPr="00EE73EC">
        <w:rPr>
          <w:rFonts w:ascii="Verdana" w:eastAsia="Times New Roman" w:hAnsi="Verdana"/>
          <w:color w:val="000000"/>
          <w:position w:val="0"/>
          <w:sz w:val="24"/>
          <w:szCs w:val="24"/>
          <w:lang w:eastAsia="es-CL"/>
        </w:rPr>
        <w:t>)</w:t>
      </w:r>
      <w:r w:rsidR="00F803E0">
        <w:rPr>
          <w:rStyle w:val="Refdenotaalpie"/>
          <w:rFonts w:ascii="Verdana" w:eastAsia="Times New Roman" w:hAnsi="Verdana"/>
          <w:color w:val="000000"/>
          <w:position w:val="0"/>
          <w:sz w:val="24"/>
          <w:szCs w:val="24"/>
          <w:lang w:val="es-CL" w:eastAsia="es-CL"/>
        </w:rPr>
        <w:footnoteReference w:id="11"/>
      </w:r>
    </w:p>
    <w:p w14:paraId="5AD6123D" w14:textId="2AB08B88" w:rsidR="00185BA3" w:rsidRPr="00F803E0" w:rsidRDefault="00185BA3"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position w:val="0"/>
          <w:sz w:val="24"/>
          <w:szCs w:val="24"/>
          <w:lang w:eastAsia="es-CL"/>
        </w:rPr>
        <w:t>Mininarrative / experience</w:t>
      </w:r>
      <w:r w:rsidR="00F803E0" w:rsidRPr="00EE73EC">
        <w:rPr>
          <w:rFonts w:ascii="Verdana" w:eastAsia="Times New Roman" w:hAnsi="Verdana"/>
          <w:position w:val="0"/>
          <w:sz w:val="24"/>
          <w:szCs w:val="24"/>
          <w:lang w:eastAsia="es-CL"/>
        </w:rPr>
        <w:t xml:space="preserve">: </w:t>
      </w:r>
      <w:r w:rsidR="00EE73EC" w:rsidRPr="00EE73EC">
        <w:rPr>
          <w:rFonts w:ascii="Verdana" w:eastAsia="Times New Roman" w:hAnsi="Verdana"/>
          <w:i/>
          <w:iCs/>
          <w:position w:val="0"/>
          <w:sz w:val="24"/>
          <w:szCs w:val="24"/>
          <w:lang w:eastAsia="es-CL"/>
        </w:rPr>
        <w:t>I went through the same and it</w:t>
      </w:r>
      <w:r w:rsidR="00EE73EC">
        <w:rPr>
          <w:rFonts w:ascii="Verdana" w:eastAsia="Times New Roman" w:hAnsi="Verdana"/>
          <w:i/>
          <w:iCs/>
          <w:position w:val="0"/>
          <w:sz w:val="24"/>
          <w:szCs w:val="24"/>
          <w:lang w:eastAsia="es-CL"/>
        </w:rPr>
        <w:t>’s awful</w:t>
      </w:r>
      <w:r w:rsidR="003F7260">
        <w:rPr>
          <w:rFonts w:ascii="Verdana" w:eastAsia="Times New Roman" w:hAnsi="Verdana"/>
          <w:i/>
          <w:iCs/>
          <w:position w:val="0"/>
          <w:sz w:val="24"/>
          <w:szCs w:val="24"/>
          <w:lang w:eastAsia="es-CL"/>
        </w:rPr>
        <w:t xml:space="preserve"> </w:t>
      </w:r>
      <w:r w:rsidR="00F803E0" w:rsidRPr="00EE73EC">
        <w:rPr>
          <w:rFonts w:ascii="Verdana" w:eastAsia="Times New Roman" w:hAnsi="Verdana"/>
          <w:position w:val="0"/>
          <w:sz w:val="24"/>
          <w:szCs w:val="24"/>
          <w:lang w:eastAsia="es-CL"/>
        </w:rPr>
        <w:t>(C</w:t>
      </w:r>
      <w:r w:rsidR="00EE73EC" w:rsidRPr="00EE73EC">
        <w:rPr>
          <w:rFonts w:ascii="Verdana" w:eastAsia="Times New Roman" w:hAnsi="Verdana"/>
          <w:position w:val="0"/>
          <w:sz w:val="24"/>
          <w:szCs w:val="24"/>
          <w:lang w:eastAsia="es-CL"/>
        </w:rPr>
        <w:t>657</w:t>
      </w:r>
      <w:r w:rsidR="00F803E0" w:rsidRPr="00EE73EC">
        <w:rPr>
          <w:rFonts w:ascii="Verdana" w:eastAsia="Times New Roman" w:hAnsi="Verdana"/>
          <w:position w:val="0"/>
          <w:sz w:val="24"/>
          <w:szCs w:val="24"/>
          <w:lang w:eastAsia="es-CL"/>
        </w:rPr>
        <w:t>)</w:t>
      </w:r>
      <w:r w:rsidR="00F803E0">
        <w:rPr>
          <w:rStyle w:val="Refdenotaalpie"/>
          <w:rFonts w:ascii="Verdana" w:eastAsia="Times New Roman" w:hAnsi="Verdana"/>
          <w:position w:val="0"/>
          <w:sz w:val="24"/>
          <w:szCs w:val="24"/>
          <w:lang w:val="es-CL" w:eastAsia="es-CL"/>
        </w:rPr>
        <w:footnoteReference w:id="12"/>
      </w:r>
    </w:p>
    <w:p w14:paraId="7F197C92" w14:textId="3818290E" w:rsidR="00185BA3" w:rsidRPr="00F803E0" w:rsidRDefault="00185BA3"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position w:val="0"/>
          <w:sz w:val="24"/>
          <w:szCs w:val="24"/>
          <w:lang w:eastAsia="es-CL"/>
        </w:rPr>
        <w:t>Name / highlight</w:t>
      </w:r>
      <w:r w:rsidR="00F803E0" w:rsidRPr="00B74F0F">
        <w:rPr>
          <w:rFonts w:ascii="Verdana" w:eastAsia="Times New Roman" w:hAnsi="Verdana"/>
          <w:position w:val="0"/>
          <w:sz w:val="24"/>
          <w:szCs w:val="24"/>
          <w:lang w:eastAsia="es-CL"/>
        </w:rPr>
        <w:t xml:space="preserve">: </w:t>
      </w:r>
      <w:r w:rsidR="00B74F0F" w:rsidRPr="00B74F0F">
        <w:rPr>
          <w:rFonts w:ascii="Verdana" w:eastAsia="Times New Roman" w:hAnsi="Verdana"/>
          <w:i/>
          <w:iCs/>
          <w:position w:val="0"/>
          <w:sz w:val="24"/>
          <w:szCs w:val="24"/>
          <w:lang w:eastAsia="es-CL"/>
        </w:rPr>
        <w:t>Look love @AAIA</w:t>
      </w:r>
      <w:r w:rsidR="00F803E0" w:rsidRPr="00B74F0F">
        <w:rPr>
          <w:rFonts w:ascii="Verdana" w:eastAsia="Times New Roman" w:hAnsi="Verdana"/>
          <w:position w:val="0"/>
          <w:sz w:val="24"/>
          <w:szCs w:val="24"/>
          <w:lang w:eastAsia="es-CL"/>
        </w:rPr>
        <w:t>(C</w:t>
      </w:r>
      <w:r w:rsidR="00B74F0F" w:rsidRPr="00B74F0F">
        <w:rPr>
          <w:rFonts w:ascii="Verdana" w:eastAsia="Times New Roman" w:hAnsi="Verdana"/>
          <w:position w:val="0"/>
          <w:sz w:val="24"/>
          <w:szCs w:val="24"/>
          <w:lang w:eastAsia="es-CL"/>
        </w:rPr>
        <w:t>451</w:t>
      </w:r>
      <w:r w:rsidR="00F803E0" w:rsidRPr="00B74F0F">
        <w:rPr>
          <w:rFonts w:ascii="Verdana" w:eastAsia="Times New Roman" w:hAnsi="Verdana"/>
          <w:position w:val="0"/>
          <w:sz w:val="24"/>
          <w:szCs w:val="24"/>
          <w:lang w:eastAsia="es-CL"/>
        </w:rPr>
        <w:t>)</w:t>
      </w:r>
      <w:r w:rsidR="00F803E0">
        <w:rPr>
          <w:rStyle w:val="Refdenotaalpie"/>
          <w:rFonts w:ascii="Verdana" w:eastAsia="Times New Roman" w:hAnsi="Verdana"/>
          <w:position w:val="0"/>
          <w:sz w:val="24"/>
          <w:szCs w:val="24"/>
          <w:lang w:val="es-CL" w:eastAsia="es-CL"/>
        </w:rPr>
        <w:footnoteReference w:id="13"/>
      </w:r>
    </w:p>
    <w:p w14:paraId="5E09B39B" w14:textId="6D8DB970" w:rsidR="00185BA3" w:rsidRPr="00F803E0" w:rsidRDefault="00185BA3"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color w:val="000000"/>
          <w:position w:val="0"/>
          <w:sz w:val="24"/>
          <w:szCs w:val="24"/>
          <w:lang w:eastAsia="es-CL"/>
        </w:rPr>
        <w:t>Opini</w:t>
      </w:r>
      <w:r w:rsidR="00F803E0" w:rsidRPr="00DC0E38">
        <w:rPr>
          <w:rFonts w:ascii="Verdana" w:eastAsia="Times New Roman" w:hAnsi="Verdana"/>
          <w:b/>
          <w:bCs/>
          <w:color w:val="000000"/>
          <w:position w:val="0"/>
          <w:sz w:val="24"/>
          <w:szCs w:val="24"/>
          <w:lang w:eastAsia="es-CL"/>
        </w:rPr>
        <w:t>o</w:t>
      </w:r>
      <w:r w:rsidRPr="00DC0E38">
        <w:rPr>
          <w:rFonts w:ascii="Verdana" w:eastAsia="Times New Roman" w:hAnsi="Verdana"/>
          <w:b/>
          <w:bCs/>
          <w:color w:val="000000"/>
          <w:position w:val="0"/>
          <w:sz w:val="24"/>
          <w:szCs w:val="24"/>
          <w:lang w:eastAsia="es-CL"/>
        </w:rPr>
        <w:t>n</w:t>
      </w:r>
      <w:r w:rsidR="00F803E0" w:rsidRPr="00B74F0F">
        <w:rPr>
          <w:rFonts w:ascii="Verdana" w:eastAsia="Times New Roman" w:hAnsi="Verdana"/>
          <w:color w:val="000000"/>
          <w:position w:val="0"/>
          <w:sz w:val="24"/>
          <w:szCs w:val="24"/>
          <w:lang w:eastAsia="es-CL"/>
        </w:rPr>
        <w:t xml:space="preserve">: </w:t>
      </w:r>
      <w:r w:rsidR="00B74F0F" w:rsidRPr="00B74F0F">
        <w:rPr>
          <w:rFonts w:ascii="Verdana" w:eastAsia="Times New Roman" w:hAnsi="Verdana"/>
          <w:i/>
          <w:iCs/>
          <w:color w:val="000000"/>
          <w:position w:val="0"/>
          <w:sz w:val="24"/>
          <w:szCs w:val="24"/>
          <w:lang w:eastAsia="es-CL"/>
        </w:rPr>
        <w:t xml:space="preserve">In my </w:t>
      </w:r>
      <w:r w:rsidR="002E05F1" w:rsidRPr="00B74F0F">
        <w:rPr>
          <w:rFonts w:ascii="Verdana" w:eastAsia="Times New Roman" w:hAnsi="Verdana"/>
          <w:i/>
          <w:iCs/>
          <w:color w:val="000000"/>
          <w:position w:val="0"/>
          <w:sz w:val="24"/>
          <w:szCs w:val="24"/>
          <w:lang w:eastAsia="es-CL"/>
        </w:rPr>
        <w:t>opinion</w:t>
      </w:r>
      <w:r w:rsidR="00B74F0F" w:rsidRPr="00B74F0F">
        <w:rPr>
          <w:rFonts w:ascii="Verdana" w:eastAsia="Times New Roman" w:hAnsi="Verdana"/>
          <w:i/>
          <w:iCs/>
          <w:color w:val="000000"/>
          <w:position w:val="0"/>
          <w:sz w:val="24"/>
          <w:szCs w:val="24"/>
          <w:lang w:eastAsia="es-CL"/>
        </w:rPr>
        <w:t xml:space="preserve"> doing nothing is letting it </w:t>
      </w:r>
      <w:r w:rsidR="002E05F1">
        <w:rPr>
          <w:rFonts w:ascii="Verdana" w:eastAsia="Times New Roman" w:hAnsi="Verdana"/>
          <w:i/>
          <w:iCs/>
          <w:color w:val="000000"/>
          <w:position w:val="0"/>
          <w:sz w:val="24"/>
          <w:szCs w:val="24"/>
          <w:lang w:eastAsia="es-CL"/>
        </w:rPr>
        <w:t>b</w:t>
      </w:r>
      <w:r w:rsidR="00B74F0F" w:rsidRPr="00B74F0F">
        <w:rPr>
          <w:rFonts w:ascii="Verdana" w:eastAsia="Times New Roman" w:hAnsi="Verdana"/>
          <w:i/>
          <w:iCs/>
          <w:color w:val="000000"/>
          <w:position w:val="0"/>
          <w:sz w:val="24"/>
          <w:szCs w:val="24"/>
          <w:lang w:eastAsia="es-CL"/>
        </w:rPr>
        <w:t xml:space="preserve">ranch </w:t>
      </w:r>
      <w:r w:rsidR="00B74F0F">
        <w:rPr>
          <w:rFonts w:ascii="Verdana" w:eastAsia="Times New Roman" w:hAnsi="Verdana"/>
          <w:i/>
          <w:iCs/>
          <w:color w:val="000000"/>
          <w:position w:val="0"/>
          <w:sz w:val="24"/>
          <w:szCs w:val="24"/>
          <w:lang w:eastAsia="es-CL"/>
        </w:rPr>
        <w:t xml:space="preserve">out and cause tumors and adhesions to other organs </w:t>
      </w:r>
      <w:r w:rsidR="00F803E0" w:rsidRPr="00B74F0F">
        <w:rPr>
          <w:rFonts w:ascii="Verdana" w:eastAsia="Times New Roman" w:hAnsi="Verdana"/>
          <w:color w:val="000000"/>
          <w:position w:val="0"/>
          <w:sz w:val="24"/>
          <w:szCs w:val="24"/>
          <w:lang w:eastAsia="es-CL"/>
        </w:rPr>
        <w:t>(C</w:t>
      </w:r>
      <w:r w:rsidR="00B74F0F" w:rsidRPr="00B74F0F">
        <w:rPr>
          <w:rFonts w:ascii="Verdana" w:eastAsia="Times New Roman" w:hAnsi="Verdana"/>
          <w:color w:val="000000"/>
          <w:position w:val="0"/>
          <w:sz w:val="24"/>
          <w:szCs w:val="24"/>
          <w:lang w:eastAsia="es-CL"/>
        </w:rPr>
        <w:t>238</w:t>
      </w:r>
      <w:r w:rsidR="00F803E0" w:rsidRPr="00B74F0F">
        <w:rPr>
          <w:rFonts w:ascii="Verdana" w:eastAsia="Times New Roman" w:hAnsi="Verdana"/>
          <w:color w:val="000000"/>
          <w:position w:val="0"/>
          <w:sz w:val="24"/>
          <w:szCs w:val="24"/>
          <w:lang w:eastAsia="es-CL"/>
        </w:rPr>
        <w:t>)</w:t>
      </w:r>
      <w:r w:rsidR="00F803E0">
        <w:rPr>
          <w:rStyle w:val="Refdenotaalpie"/>
          <w:rFonts w:ascii="Verdana" w:eastAsia="Times New Roman" w:hAnsi="Verdana"/>
          <w:color w:val="000000"/>
          <w:position w:val="0"/>
          <w:sz w:val="24"/>
          <w:szCs w:val="24"/>
          <w:lang w:val="es-CL" w:eastAsia="es-CL"/>
        </w:rPr>
        <w:footnoteReference w:id="14"/>
      </w:r>
    </w:p>
    <w:p w14:paraId="4252C416" w14:textId="3D671B39" w:rsidR="00185BA3" w:rsidRPr="00F803E0" w:rsidRDefault="00185BA3"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color w:val="000000"/>
          <w:position w:val="0"/>
          <w:sz w:val="24"/>
          <w:szCs w:val="24"/>
          <w:lang w:eastAsia="es-CL"/>
        </w:rPr>
        <w:t>Other</w:t>
      </w:r>
      <w:r w:rsidR="00F803E0" w:rsidRPr="00B74F0F">
        <w:rPr>
          <w:rFonts w:ascii="Verdana" w:eastAsia="Times New Roman" w:hAnsi="Verdana"/>
          <w:color w:val="000000"/>
          <w:position w:val="0"/>
          <w:sz w:val="24"/>
          <w:szCs w:val="24"/>
          <w:lang w:eastAsia="es-CL"/>
        </w:rPr>
        <w:t xml:space="preserve">: </w:t>
      </w:r>
      <w:r w:rsidR="00B74F0F" w:rsidRPr="00B74F0F">
        <w:rPr>
          <w:rFonts w:ascii="Verdana" w:eastAsia="Times New Roman" w:hAnsi="Verdana"/>
          <w:i/>
          <w:iCs/>
          <w:color w:val="000000"/>
          <w:position w:val="0"/>
          <w:sz w:val="24"/>
          <w:szCs w:val="24"/>
          <w:lang w:eastAsia="es-CL"/>
        </w:rPr>
        <w:t>Hello, I tried to complete my data but could not</w:t>
      </w:r>
      <w:r w:rsidR="00B74F0F">
        <w:rPr>
          <w:rFonts w:ascii="Verdana" w:eastAsia="Times New Roman" w:hAnsi="Verdana"/>
          <w:i/>
          <w:iCs/>
          <w:color w:val="000000"/>
          <w:position w:val="0"/>
          <w:sz w:val="24"/>
          <w:szCs w:val="24"/>
          <w:lang w:eastAsia="es-CL"/>
        </w:rPr>
        <w:t xml:space="preserve">… </w:t>
      </w:r>
      <w:r w:rsidR="00F803E0" w:rsidRPr="00B74F0F">
        <w:rPr>
          <w:rFonts w:ascii="Verdana" w:eastAsia="Times New Roman" w:hAnsi="Verdana"/>
          <w:color w:val="000000"/>
          <w:position w:val="0"/>
          <w:sz w:val="24"/>
          <w:szCs w:val="24"/>
          <w:lang w:eastAsia="es-CL"/>
        </w:rPr>
        <w:t>(C</w:t>
      </w:r>
      <w:r w:rsidR="00B74F0F" w:rsidRPr="00B74F0F">
        <w:rPr>
          <w:rFonts w:ascii="Verdana" w:eastAsia="Times New Roman" w:hAnsi="Verdana"/>
          <w:color w:val="000000"/>
          <w:position w:val="0"/>
          <w:sz w:val="24"/>
          <w:szCs w:val="24"/>
          <w:lang w:eastAsia="es-CL"/>
        </w:rPr>
        <w:t>26</w:t>
      </w:r>
      <w:r w:rsidR="00F803E0" w:rsidRPr="00B74F0F">
        <w:rPr>
          <w:rFonts w:ascii="Verdana" w:eastAsia="Times New Roman" w:hAnsi="Verdana"/>
          <w:color w:val="000000"/>
          <w:position w:val="0"/>
          <w:sz w:val="24"/>
          <w:szCs w:val="24"/>
          <w:lang w:eastAsia="es-CL"/>
        </w:rPr>
        <w:t>)</w:t>
      </w:r>
      <w:r w:rsidR="00F803E0">
        <w:rPr>
          <w:rStyle w:val="Refdenotaalpie"/>
          <w:rFonts w:ascii="Verdana" w:eastAsia="Times New Roman" w:hAnsi="Verdana"/>
          <w:color w:val="000000"/>
          <w:position w:val="0"/>
          <w:sz w:val="24"/>
          <w:szCs w:val="24"/>
          <w:lang w:val="es-CL" w:eastAsia="es-CL"/>
        </w:rPr>
        <w:footnoteReference w:id="15"/>
      </w:r>
    </w:p>
    <w:p w14:paraId="70AD442F" w14:textId="031C1370" w:rsidR="00185BA3" w:rsidRPr="00F803E0" w:rsidRDefault="00185BA3"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position w:val="0"/>
          <w:sz w:val="24"/>
          <w:szCs w:val="24"/>
          <w:lang w:eastAsia="es-CL"/>
        </w:rPr>
        <w:lastRenderedPageBreak/>
        <w:t>Regret / complaint</w:t>
      </w:r>
      <w:r w:rsidR="00F803E0" w:rsidRPr="00B74F0F">
        <w:rPr>
          <w:rFonts w:ascii="Verdana" w:eastAsia="Times New Roman" w:hAnsi="Verdana"/>
          <w:position w:val="0"/>
          <w:sz w:val="24"/>
          <w:szCs w:val="24"/>
          <w:lang w:eastAsia="es-CL"/>
        </w:rPr>
        <w:t xml:space="preserve">: </w:t>
      </w:r>
      <w:r w:rsidR="00B74F0F" w:rsidRPr="00B74F0F">
        <w:rPr>
          <w:rFonts w:ascii="Verdana" w:eastAsia="Times New Roman" w:hAnsi="Verdana"/>
          <w:i/>
          <w:iCs/>
          <w:position w:val="0"/>
          <w:sz w:val="24"/>
          <w:szCs w:val="24"/>
          <w:lang w:eastAsia="es-CL"/>
        </w:rPr>
        <w:t xml:space="preserve">people cannot imagine how much suffering </w:t>
      </w:r>
      <w:r w:rsidR="00B74F0F">
        <w:rPr>
          <w:rFonts w:ascii="Verdana" w:eastAsia="Times New Roman" w:hAnsi="Verdana"/>
          <w:i/>
          <w:iCs/>
          <w:position w:val="0"/>
          <w:sz w:val="24"/>
          <w:szCs w:val="24"/>
          <w:lang w:eastAsia="es-CL"/>
        </w:rPr>
        <w:t>we go through. More research is needed. We have to spread the word, explain.</w:t>
      </w:r>
      <w:r w:rsidR="00AD633A">
        <w:rPr>
          <w:rFonts w:ascii="Verdana" w:eastAsia="Times New Roman" w:hAnsi="Verdana"/>
          <w:i/>
          <w:iCs/>
          <w:position w:val="0"/>
          <w:sz w:val="24"/>
          <w:szCs w:val="24"/>
          <w:lang w:eastAsia="es-CL"/>
        </w:rPr>
        <w:t xml:space="preserve"> </w:t>
      </w:r>
      <w:r w:rsidR="00F803E0" w:rsidRPr="00B74F0F">
        <w:rPr>
          <w:rFonts w:ascii="Verdana" w:eastAsia="Times New Roman" w:hAnsi="Verdana"/>
          <w:position w:val="0"/>
          <w:sz w:val="24"/>
          <w:szCs w:val="24"/>
          <w:lang w:eastAsia="es-CL"/>
        </w:rPr>
        <w:t>(C</w:t>
      </w:r>
      <w:r w:rsidR="00B74F0F">
        <w:rPr>
          <w:rFonts w:ascii="Verdana" w:eastAsia="Times New Roman" w:hAnsi="Verdana"/>
          <w:position w:val="0"/>
          <w:sz w:val="24"/>
          <w:szCs w:val="24"/>
          <w:lang w:eastAsia="es-CL"/>
        </w:rPr>
        <w:t>907</w:t>
      </w:r>
      <w:r w:rsidR="00F803E0" w:rsidRPr="00B74F0F">
        <w:rPr>
          <w:rFonts w:ascii="Verdana" w:eastAsia="Times New Roman" w:hAnsi="Verdana"/>
          <w:position w:val="0"/>
          <w:sz w:val="24"/>
          <w:szCs w:val="24"/>
          <w:lang w:eastAsia="es-CL"/>
        </w:rPr>
        <w:t>)</w:t>
      </w:r>
      <w:r w:rsidR="00F803E0">
        <w:rPr>
          <w:rStyle w:val="Refdenotaalpie"/>
          <w:rFonts w:ascii="Verdana" w:eastAsia="Times New Roman" w:hAnsi="Verdana"/>
          <w:position w:val="0"/>
          <w:sz w:val="24"/>
          <w:szCs w:val="24"/>
          <w:lang w:val="es-CL" w:eastAsia="es-CL"/>
        </w:rPr>
        <w:footnoteReference w:id="16"/>
      </w:r>
    </w:p>
    <w:p w14:paraId="7F452DE8" w14:textId="44A0A7F3" w:rsidR="00185BA3" w:rsidRPr="00F803E0" w:rsidRDefault="00185BA3"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color w:val="000000"/>
          <w:position w:val="0"/>
          <w:sz w:val="24"/>
          <w:szCs w:val="24"/>
          <w:lang w:eastAsia="es-CL"/>
        </w:rPr>
        <w:t>Request for action</w:t>
      </w:r>
      <w:r w:rsidR="00F803E0" w:rsidRPr="00AD633A">
        <w:rPr>
          <w:rFonts w:ascii="Verdana" w:eastAsia="Times New Roman" w:hAnsi="Verdana"/>
          <w:color w:val="000000"/>
          <w:position w:val="0"/>
          <w:sz w:val="24"/>
          <w:szCs w:val="24"/>
          <w:lang w:eastAsia="es-CL"/>
        </w:rPr>
        <w:t xml:space="preserve">: </w:t>
      </w:r>
      <w:r w:rsidR="00AD633A" w:rsidRPr="00AD633A">
        <w:rPr>
          <w:rFonts w:ascii="Verdana" w:eastAsia="Times New Roman" w:hAnsi="Verdana"/>
          <w:i/>
          <w:iCs/>
          <w:color w:val="000000"/>
          <w:position w:val="0"/>
          <w:sz w:val="24"/>
          <w:szCs w:val="24"/>
          <w:lang w:eastAsia="es-CL"/>
        </w:rPr>
        <w:t xml:space="preserve">Hi, you could broadcast live for those </w:t>
      </w:r>
      <w:r w:rsidR="00AD633A">
        <w:rPr>
          <w:rFonts w:ascii="Verdana" w:eastAsia="Times New Roman" w:hAnsi="Verdana"/>
          <w:i/>
          <w:iCs/>
          <w:color w:val="000000"/>
          <w:position w:val="0"/>
          <w:sz w:val="24"/>
          <w:szCs w:val="24"/>
          <w:lang w:eastAsia="es-CL"/>
        </w:rPr>
        <w:t xml:space="preserve">of us who live in Santiago </w:t>
      </w:r>
      <w:r w:rsidR="00F803E0" w:rsidRPr="00AD633A">
        <w:rPr>
          <w:rFonts w:ascii="Verdana" w:eastAsia="Times New Roman" w:hAnsi="Verdana"/>
          <w:color w:val="000000"/>
          <w:position w:val="0"/>
          <w:sz w:val="24"/>
          <w:szCs w:val="24"/>
          <w:lang w:eastAsia="es-CL"/>
        </w:rPr>
        <w:t>(C</w:t>
      </w:r>
      <w:r w:rsidR="00AD633A" w:rsidRPr="00AD633A">
        <w:rPr>
          <w:rFonts w:ascii="Verdana" w:eastAsia="Times New Roman" w:hAnsi="Verdana"/>
          <w:color w:val="000000"/>
          <w:position w:val="0"/>
          <w:sz w:val="24"/>
          <w:szCs w:val="24"/>
          <w:lang w:eastAsia="es-CL"/>
        </w:rPr>
        <w:t>36</w:t>
      </w:r>
      <w:r w:rsidR="00F803E0" w:rsidRPr="00AD633A">
        <w:rPr>
          <w:rFonts w:ascii="Verdana" w:eastAsia="Times New Roman" w:hAnsi="Verdana"/>
          <w:color w:val="000000"/>
          <w:position w:val="0"/>
          <w:sz w:val="24"/>
          <w:szCs w:val="24"/>
          <w:lang w:eastAsia="es-CL"/>
        </w:rPr>
        <w:t>)</w:t>
      </w:r>
      <w:r w:rsidR="00F803E0">
        <w:rPr>
          <w:rStyle w:val="Refdenotaalpie"/>
          <w:rFonts w:ascii="Verdana" w:eastAsia="Times New Roman" w:hAnsi="Verdana"/>
          <w:color w:val="000000"/>
          <w:position w:val="0"/>
          <w:sz w:val="24"/>
          <w:szCs w:val="24"/>
          <w:lang w:val="es-CL" w:eastAsia="es-CL"/>
        </w:rPr>
        <w:footnoteReference w:id="17"/>
      </w:r>
    </w:p>
    <w:p w14:paraId="759F9F19" w14:textId="490FD125" w:rsidR="00185BA3" w:rsidRPr="00F803E0" w:rsidRDefault="00185BA3"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color w:val="000000"/>
          <w:position w:val="0"/>
          <w:sz w:val="24"/>
          <w:szCs w:val="24"/>
          <w:lang w:eastAsia="es-CL"/>
        </w:rPr>
        <w:t>Request for information</w:t>
      </w:r>
      <w:r w:rsidR="00F803E0" w:rsidRPr="00AD633A">
        <w:rPr>
          <w:rFonts w:ascii="Verdana" w:eastAsia="Times New Roman" w:hAnsi="Verdana"/>
          <w:color w:val="000000"/>
          <w:position w:val="0"/>
          <w:sz w:val="24"/>
          <w:szCs w:val="24"/>
          <w:lang w:eastAsia="es-CL"/>
        </w:rPr>
        <w:t xml:space="preserve">: </w:t>
      </w:r>
      <w:r w:rsidR="00AD633A" w:rsidRPr="00AD633A">
        <w:rPr>
          <w:rFonts w:ascii="Verdana" w:eastAsia="Times New Roman" w:hAnsi="Verdana"/>
          <w:i/>
          <w:iCs/>
          <w:color w:val="000000"/>
          <w:position w:val="0"/>
          <w:sz w:val="24"/>
          <w:szCs w:val="24"/>
          <w:lang w:eastAsia="es-CL"/>
        </w:rPr>
        <w:t xml:space="preserve">Hello, I’d like to participate in </w:t>
      </w:r>
      <w:r w:rsidR="00AD633A">
        <w:rPr>
          <w:rFonts w:ascii="Verdana" w:eastAsia="Times New Roman" w:hAnsi="Verdana"/>
          <w:i/>
          <w:iCs/>
          <w:color w:val="000000"/>
          <w:position w:val="0"/>
          <w:sz w:val="24"/>
          <w:szCs w:val="24"/>
          <w:lang w:eastAsia="es-CL"/>
        </w:rPr>
        <w:t>the talk on the 20</w:t>
      </w:r>
      <w:r w:rsidR="00AD633A" w:rsidRPr="00AD633A">
        <w:rPr>
          <w:rFonts w:ascii="Verdana" w:eastAsia="Times New Roman" w:hAnsi="Verdana"/>
          <w:i/>
          <w:iCs/>
          <w:color w:val="000000"/>
          <w:position w:val="0"/>
          <w:sz w:val="24"/>
          <w:szCs w:val="24"/>
          <w:vertAlign w:val="superscript"/>
          <w:lang w:eastAsia="es-CL"/>
        </w:rPr>
        <w:t>th</w:t>
      </w:r>
      <w:r w:rsidR="00AD633A">
        <w:rPr>
          <w:rFonts w:ascii="Verdana" w:eastAsia="Times New Roman" w:hAnsi="Verdana"/>
          <w:i/>
          <w:iCs/>
          <w:color w:val="000000"/>
          <w:position w:val="0"/>
          <w:sz w:val="24"/>
          <w:szCs w:val="24"/>
          <w:lang w:eastAsia="es-CL"/>
        </w:rPr>
        <w:t xml:space="preserve">. How do I go about it? </w:t>
      </w:r>
      <w:r w:rsidR="00F803E0" w:rsidRPr="00AD633A">
        <w:rPr>
          <w:rFonts w:ascii="Verdana" w:eastAsia="Times New Roman" w:hAnsi="Verdana"/>
          <w:color w:val="000000"/>
          <w:position w:val="0"/>
          <w:sz w:val="24"/>
          <w:szCs w:val="24"/>
          <w:lang w:eastAsia="es-CL"/>
        </w:rPr>
        <w:t>(C</w:t>
      </w:r>
      <w:r w:rsidR="00AD633A" w:rsidRPr="00AD633A">
        <w:rPr>
          <w:rFonts w:ascii="Verdana" w:eastAsia="Times New Roman" w:hAnsi="Verdana"/>
          <w:color w:val="000000"/>
          <w:position w:val="0"/>
          <w:sz w:val="24"/>
          <w:szCs w:val="24"/>
          <w:lang w:eastAsia="es-CL"/>
        </w:rPr>
        <w:t>37</w:t>
      </w:r>
      <w:r w:rsidR="00F803E0" w:rsidRPr="00AD633A">
        <w:rPr>
          <w:rFonts w:ascii="Verdana" w:eastAsia="Times New Roman" w:hAnsi="Verdana"/>
          <w:color w:val="000000"/>
          <w:position w:val="0"/>
          <w:sz w:val="24"/>
          <w:szCs w:val="24"/>
          <w:lang w:eastAsia="es-CL"/>
        </w:rPr>
        <w:t>)</w:t>
      </w:r>
      <w:r w:rsidR="00F803E0">
        <w:rPr>
          <w:rStyle w:val="Refdenotaalpie"/>
          <w:rFonts w:ascii="Verdana" w:eastAsia="Times New Roman" w:hAnsi="Verdana"/>
          <w:color w:val="000000"/>
          <w:position w:val="0"/>
          <w:sz w:val="24"/>
          <w:szCs w:val="24"/>
          <w:lang w:val="es-CL" w:eastAsia="es-CL"/>
        </w:rPr>
        <w:footnoteReference w:id="18"/>
      </w:r>
    </w:p>
    <w:p w14:paraId="1A09DE9B" w14:textId="6A9E8215" w:rsidR="00185BA3" w:rsidRPr="00F803E0" w:rsidRDefault="00185BA3"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color w:val="000000"/>
          <w:position w:val="0"/>
          <w:sz w:val="24"/>
          <w:szCs w:val="24"/>
          <w:lang w:eastAsia="es-CL"/>
        </w:rPr>
        <w:t>Support / gratefulness / good intentions</w:t>
      </w:r>
      <w:r w:rsidR="00F803E0" w:rsidRPr="00F803E0">
        <w:rPr>
          <w:rFonts w:ascii="Verdana" w:eastAsia="Times New Roman" w:hAnsi="Verdana"/>
          <w:color w:val="000000"/>
          <w:position w:val="0"/>
          <w:sz w:val="24"/>
          <w:szCs w:val="24"/>
          <w:lang w:eastAsia="es-CL"/>
        </w:rPr>
        <w:t xml:space="preserve">: </w:t>
      </w:r>
      <w:r w:rsidR="00AD633A">
        <w:rPr>
          <w:rFonts w:ascii="Verdana" w:eastAsia="Times New Roman" w:hAnsi="Verdana"/>
          <w:i/>
          <w:iCs/>
          <w:color w:val="000000"/>
          <w:position w:val="0"/>
          <w:sz w:val="24"/>
          <w:szCs w:val="24"/>
          <w:lang w:eastAsia="es-CL"/>
        </w:rPr>
        <w:t xml:space="preserve">Let’s continue fighting to make the invisible visible. A loving and affectionate greeting from Penco to all the endo warriors who struggle with this painful disease every day, and in spite of everything, we continue on. Be strong </w:t>
      </w:r>
      <w:r w:rsidR="00F803E0" w:rsidRPr="00F803E0">
        <w:rPr>
          <w:rFonts w:ascii="Verdana" w:eastAsia="Times New Roman" w:hAnsi="Verdana"/>
          <w:color w:val="000000"/>
          <w:position w:val="0"/>
          <w:sz w:val="24"/>
          <w:szCs w:val="24"/>
          <w:lang w:eastAsia="es-CL"/>
        </w:rPr>
        <w:t>(C</w:t>
      </w:r>
      <w:r w:rsidR="00AD633A">
        <w:rPr>
          <w:rFonts w:ascii="Verdana" w:eastAsia="Times New Roman" w:hAnsi="Verdana"/>
          <w:color w:val="000000"/>
          <w:position w:val="0"/>
          <w:sz w:val="24"/>
          <w:szCs w:val="24"/>
          <w:lang w:eastAsia="es-CL"/>
        </w:rPr>
        <w:t>14</w:t>
      </w:r>
      <w:r w:rsidR="00F803E0">
        <w:rPr>
          <w:rFonts w:ascii="Verdana" w:eastAsia="Times New Roman" w:hAnsi="Verdana"/>
          <w:color w:val="000000"/>
          <w:position w:val="0"/>
          <w:sz w:val="24"/>
          <w:szCs w:val="24"/>
          <w:lang w:eastAsia="es-CL"/>
        </w:rPr>
        <w:t>)</w:t>
      </w:r>
      <w:r w:rsidR="00F803E0">
        <w:rPr>
          <w:rStyle w:val="Refdenotaalpie"/>
          <w:rFonts w:ascii="Verdana" w:eastAsia="Times New Roman" w:hAnsi="Verdana"/>
          <w:color w:val="000000"/>
          <w:position w:val="0"/>
          <w:sz w:val="24"/>
          <w:szCs w:val="24"/>
          <w:lang w:eastAsia="es-CL"/>
        </w:rPr>
        <w:footnoteReference w:id="19"/>
      </w:r>
    </w:p>
    <w:p w14:paraId="1A64C7DF" w14:textId="7CED93B6" w:rsidR="00185BA3" w:rsidRPr="00F803E0" w:rsidRDefault="00185BA3" w:rsidP="00AB4ED9">
      <w:pPr>
        <w:pStyle w:val="Prrafodelista"/>
        <w:numPr>
          <w:ilvl w:val="0"/>
          <w:numId w:val="2"/>
        </w:numPr>
        <w:pBdr>
          <w:top w:val="nil"/>
          <w:left w:val="nil"/>
          <w:bottom w:val="nil"/>
          <w:right w:val="nil"/>
          <w:between w:val="nil"/>
        </w:pBdr>
        <w:spacing w:after="0" w:line="360" w:lineRule="auto"/>
        <w:ind w:leftChars="0" w:firstLineChars="0"/>
        <w:jc w:val="both"/>
        <w:rPr>
          <w:rFonts w:ascii="Verdana" w:eastAsia="Verdana" w:hAnsi="Verdana" w:cs="Verdana"/>
          <w:color w:val="000000"/>
          <w:sz w:val="24"/>
          <w:szCs w:val="24"/>
        </w:rPr>
      </w:pPr>
      <w:r w:rsidRPr="00DC0E38">
        <w:rPr>
          <w:rFonts w:ascii="Verdana" w:eastAsia="Times New Roman" w:hAnsi="Verdana"/>
          <w:b/>
          <w:bCs/>
          <w:color w:val="000000"/>
          <w:position w:val="0"/>
          <w:sz w:val="24"/>
          <w:szCs w:val="24"/>
          <w:lang w:eastAsia="es-CL"/>
        </w:rPr>
        <w:t>Wish</w:t>
      </w:r>
      <w:r w:rsidR="00F803E0" w:rsidRPr="00AD633A">
        <w:rPr>
          <w:rFonts w:ascii="Verdana" w:eastAsia="Times New Roman" w:hAnsi="Verdana"/>
          <w:color w:val="000000"/>
          <w:position w:val="0"/>
          <w:sz w:val="24"/>
          <w:szCs w:val="24"/>
          <w:lang w:eastAsia="es-CL"/>
        </w:rPr>
        <w:t xml:space="preserve">: </w:t>
      </w:r>
      <w:r w:rsidR="00AD633A" w:rsidRPr="00AD633A">
        <w:rPr>
          <w:rFonts w:ascii="Verdana" w:eastAsia="Times New Roman" w:hAnsi="Verdana"/>
          <w:i/>
          <w:iCs/>
          <w:color w:val="000000"/>
          <w:position w:val="0"/>
          <w:sz w:val="24"/>
          <w:szCs w:val="24"/>
          <w:lang w:eastAsia="es-CL"/>
        </w:rPr>
        <w:t>I would give anything for my daughter who suffers th</w:t>
      </w:r>
      <w:r w:rsidR="00AD633A">
        <w:rPr>
          <w:rFonts w:ascii="Verdana" w:eastAsia="Times New Roman" w:hAnsi="Verdana"/>
          <w:i/>
          <w:iCs/>
          <w:color w:val="000000"/>
          <w:position w:val="0"/>
          <w:sz w:val="24"/>
          <w:szCs w:val="24"/>
          <w:lang w:eastAsia="es-CL"/>
        </w:rPr>
        <w:t xml:space="preserve">is terrible pain. I hope it works. </w:t>
      </w:r>
      <w:r w:rsidR="00F803E0" w:rsidRPr="00AD633A">
        <w:rPr>
          <w:rFonts w:ascii="Verdana" w:eastAsia="Times New Roman" w:hAnsi="Verdana"/>
          <w:color w:val="000000"/>
          <w:position w:val="0"/>
          <w:sz w:val="24"/>
          <w:szCs w:val="24"/>
          <w:lang w:eastAsia="es-CL"/>
        </w:rPr>
        <w:t>(C</w:t>
      </w:r>
      <w:r w:rsidR="00AD633A" w:rsidRPr="00AD633A">
        <w:rPr>
          <w:rFonts w:ascii="Verdana" w:eastAsia="Times New Roman" w:hAnsi="Verdana"/>
          <w:color w:val="000000"/>
          <w:position w:val="0"/>
          <w:sz w:val="24"/>
          <w:szCs w:val="24"/>
          <w:lang w:eastAsia="es-CL"/>
        </w:rPr>
        <w:t>858</w:t>
      </w:r>
      <w:r w:rsidR="00F803E0" w:rsidRPr="00AD633A">
        <w:rPr>
          <w:rFonts w:ascii="Verdana" w:eastAsia="Times New Roman" w:hAnsi="Verdana"/>
          <w:color w:val="000000"/>
          <w:position w:val="0"/>
          <w:sz w:val="24"/>
          <w:szCs w:val="24"/>
          <w:lang w:eastAsia="es-CL"/>
        </w:rPr>
        <w:t>)</w:t>
      </w:r>
      <w:r w:rsidR="00F803E0">
        <w:rPr>
          <w:rStyle w:val="Refdenotaalpie"/>
          <w:rFonts w:ascii="Verdana" w:eastAsia="Times New Roman" w:hAnsi="Verdana"/>
          <w:color w:val="000000"/>
          <w:position w:val="0"/>
          <w:sz w:val="24"/>
          <w:szCs w:val="24"/>
          <w:lang w:val="es-CL" w:eastAsia="es-CL"/>
        </w:rPr>
        <w:footnoteReference w:id="20"/>
      </w:r>
    </w:p>
    <w:p w14:paraId="5C761D09" w14:textId="1D5E9D74" w:rsidR="00F214CB" w:rsidRPr="00F214CB" w:rsidRDefault="002E05F1" w:rsidP="002E05F1">
      <w:pPr>
        <w:pBdr>
          <w:top w:val="nil"/>
          <w:left w:val="nil"/>
          <w:bottom w:val="nil"/>
          <w:right w:val="nil"/>
          <w:between w:val="nil"/>
        </w:pBdr>
        <w:spacing w:after="0" w:line="480" w:lineRule="auto"/>
        <w:ind w:left="0" w:hanging="2"/>
        <w:jc w:val="both"/>
        <w:rPr>
          <w:rFonts w:ascii="Verdana" w:eastAsia="Verdana" w:hAnsi="Verdana" w:cs="Verdana"/>
          <w:color w:val="000000"/>
          <w:sz w:val="24"/>
          <w:szCs w:val="24"/>
        </w:rPr>
      </w:pPr>
      <w:r>
        <w:rPr>
          <w:rFonts w:ascii="Verdana" w:eastAsia="Verdana" w:hAnsi="Verdana" w:cs="Verdana"/>
          <w:color w:val="000000"/>
          <w:sz w:val="24"/>
          <w:szCs w:val="24"/>
        </w:rPr>
        <w:t>It is worth mentioning that some comments were included in more than one category. As it is usually the case, evaluation was spread throughout all the functionalities, not only in narrations. T</w:t>
      </w:r>
      <w:r w:rsidR="009F5DF3">
        <w:rPr>
          <w:rFonts w:ascii="Verdana" w:eastAsia="Verdana" w:hAnsi="Verdana" w:cs="Verdana"/>
          <w:color w:val="000000"/>
          <w:sz w:val="24"/>
          <w:szCs w:val="24"/>
        </w:rPr>
        <w:t>hough more than one purpose could be observed, t</w:t>
      </w:r>
      <w:r>
        <w:rPr>
          <w:rFonts w:ascii="Verdana" w:eastAsia="Verdana" w:hAnsi="Verdana" w:cs="Verdana"/>
          <w:color w:val="000000"/>
          <w:sz w:val="24"/>
          <w:szCs w:val="24"/>
        </w:rPr>
        <w:t xml:space="preserve">he functionality assigned in all cases was the prevailing practice in the comment. Once all the instances were identified, they were ordered in terms of frequency, from the most to the least frequent. </w:t>
      </w:r>
      <w:r w:rsidR="00704E77">
        <w:rPr>
          <w:rFonts w:ascii="Verdana" w:eastAsia="Verdana" w:hAnsi="Verdana" w:cs="Verdana"/>
          <w:color w:val="000000"/>
          <w:sz w:val="24"/>
          <w:szCs w:val="24"/>
        </w:rPr>
        <w:t xml:space="preserve">The analysis of the </w:t>
      </w:r>
      <w:r w:rsidR="009F5DF3">
        <w:rPr>
          <w:rFonts w:ascii="Verdana" w:eastAsia="Verdana" w:hAnsi="Verdana" w:cs="Verdana"/>
          <w:color w:val="000000"/>
          <w:sz w:val="24"/>
          <w:szCs w:val="24"/>
        </w:rPr>
        <w:t>phases</w:t>
      </w:r>
      <w:r w:rsidR="00704E77">
        <w:rPr>
          <w:rFonts w:ascii="Verdana" w:eastAsia="Verdana" w:hAnsi="Verdana" w:cs="Verdana"/>
          <w:color w:val="000000"/>
          <w:sz w:val="24"/>
          <w:szCs w:val="24"/>
        </w:rPr>
        <w:t xml:space="preserve"> of the Facebook comments </w:t>
      </w:r>
      <w:r w:rsidR="003E50A1">
        <w:rPr>
          <w:rFonts w:ascii="Verdana" w:eastAsia="Verdana" w:hAnsi="Verdana" w:cs="Verdana"/>
          <w:color w:val="000000"/>
          <w:sz w:val="24"/>
          <w:szCs w:val="24"/>
        </w:rPr>
        <w:t>render</w:t>
      </w:r>
      <w:r w:rsidR="00704E77">
        <w:rPr>
          <w:rFonts w:ascii="Verdana" w:eastAsia="Verdana" w:hAnsi="Verdana" w:cs="Verdana"/>
          <w:color w:val="000000"/>
          <w:sz w:val="24"/>
          <w:szCs w:val="24"/>
        </w:rPr>
        <w:t>ed</w:t>
      </w:r>
      <w:r w:rsidR="003E50A1">
        <w:rPr>
          <w:rFonts w:ascii="Verdana" w:eastAsia="Verdana" w:hAnsi="Verdana" w:cs="Verdana"/>
          <w:color w:val="000000"/>
          <w:sz w:val="24"/>
          <w:szCs w:val="24"/>
        </w:rPr>
        <w:t xml:space="preserve"> the following results presented in figure </w:t>
      </w:r>
      <w:r>
        <w:rPr>
          <w:rFonts w:ascii="Verdana" w:eastAsia="Verdana" w:hAnsi="Verdana" w:cs="Verdana"/>
          <w:color w:val="000000"/>
          <w:sz w:val="24"/>
          <w:szCs w:val="24"/>
        </w:rPr>
        <w:t>4.</w:t>
      </w:r>
    </w:p>
    <w:p w14:paraId="340EA9FA" w14:textId="0E4AF47C" w:rsidR="002E05F1" w:rsidRPr="002E05F1" w:rsidRDefault="002E05F1" w:rsidP="002E05F1">
      <w:pPr>
        <w:pStyle w:val="Descripcin"/>
        <w:keepNext/>
        <w:spacing w:after="0"/>
        <w:ind w:left="0" w:hanging="2"/>
        <w:jc w:val="center"/>
        <w:rPr>
          <w:rFonts w:ascii="Verdana" w:hAnsi="Verdana"/>
          <w:i w:val="0"/>
          <w:iCs w:val="0"/>
          <w:color w:val="auto"/>
          <w:sz w:val="20"/>
          <w:szCs w:val="20"/>
        </w:rPr>
      </w:pPr>
      <w:r w:rsidRPr="002E05F1">
        <w:rPr>
          <w:rFonts w:ascii="Verdana" w:hAnsi="Verdana"/>
          <w:i w:val="0"/>
          <w:iCs w:val="0"/>
          <w:color w:val="auto"/>
          <w:sz w:val="20"/>
          <w:szCs w:val="20"/>
        </w:rPr>
        <w:lastRenderedPageBreak/>
        <w:t xml:space="preserve">Figure </w:t>
      </w:r>
      <w:r w:rsidRPr="002E05F1">
        <w:rPr>
          <w:rFonts w:ascii="Verdana" w:hAnsi="Verdana"/>
          <w:i w:val="0"/>
          <w:iCs w:val="0"/>
          <w:color w:val="auto"/>
          <w:sz w:val="20"/>
          <w:szCs w:val="20"/>
        </w:rPr>
        <w:fldChar w:fldCharType="begin"/>
      </w:r>
      <w:r w:rsidRPr="002E05F1">
        <w:rPr>
          <w:rFonts w:ascii="Verdana" w:hAnsi="Verdana"/>
          <w:i w:val="0"/>
          <w:iCs w:val="0"/>
          <w:color w:val="auto"/>
          <w:sz w:val="20"/>
          <w:szCs w:val="20"/>
        </w:rPr>
        <w:instrText xml:space="preserve"> SEQ Figure_ \* ARABIC </w:instrText>
      </w:r>
      <w:r w:rsidRPr="002E05F1">
        <w:rPr>
          <w:rFonts w:ascii="Verdana" w:hAnsi="Verdana"/>
          <w:i w:val="0"/>
          <w:iCs w:val="0"/>
          <w:color w:val="auto"/>
          <w:sz w:val="20"/>
          <w:szCs w:val="20"/>
        </w:rPr>
        <w:fldChar w:fldCharType="separate"/>
      </w:r>
      <w:r w:rsidRPr="002E05F1">
        <w:rPr>
          <w:rFonts w:ascii="Verdana" w:hAnsi="Verdana"/>
          <w:i w:val="0"/>
          <w:iCs w:val="0"/>
          <w:noProof/>
          <w:color w:val="auto"/>
          <w:sz w:val="20"/>
          <w:szCs w:val="20"/>
        </w:rPr>
        <w:t>4</w:t>
      </w:r>
      <w:r w:rsidRPr="002E05F1">
        <w:rPr>
          <w:rFonts w:ascii="Verdana" w:hAnsi="Verdana"/>
          <w:i w:val="0"/>
          <w:iCs w:val="0"/>
          <w:color w:val="auto"/>
          <w:sz w:val="20"/>
          <w:szCs w:val="20"/>
        </w:rPr>
        <w:fldChar w:fldCharType="end"/>
      </w:r>
      <w:r w:rsidRPr="002E05F1">
        <w:rPr>
          <w:rFonts w:ascii="Verdana" w:hAnsi="Verdana"/>
          <w:i w:val="0"/>
          <w:iCs w:val="0"/>
          <w:color w:val="auto"/>
          <w:sz w:val="20"/>
          <w:szCs w:val="20"/>
        </w:rPr>
        <w:t>. Phases arranged in order of frequency</w:t>
      </w:r>
    </w:p>
    <w:p w14:paraId="200A69A7" w14:textId="5AE006FB" w:rsidR="00F214CB" w:rsidRDefault="003E50A1" w:rsidP="009F5DF3">
      <w:pPr>
        <w:pBdr>
          <w:top w:val="nil"/>
          <w:left w:val="nil"/>
          <w:bottom w:val="nil"/>
          <w:right w:val="nil"/>
          <w:between w:val="nil"/>
        </w:pBdr>
        <w:spacing w:after="0"/>
        <w:ind w:left="0" w:hanging="2"/>
        <w:jc w:val="center"/>
        <w:rPr>
          <w:rFonts w:ascii="Verdana" w:eastAsia="Verdana" w:hAnsi="Verdana" w:cs="Verdana"/>
          <w:color w:val="000000"/>
          <w:sz w:val="20"/>
          <w:szCs w:val="20"/>
        </w:rPr>
      </w:pPr>
      <w:r>
        <w:rPr>
          <w:rFonts w:ascii="Verdana" w:eastAsia="Verdana" w:hAnsi="Verdana" w:cs="Verdana"/>
          <w:noProof/>
          <w:color w:val="000000"/>
          <w:sz w:val="20"/>
          <w:szCs w:val="20"/>
        </w:rPr>
        <w:drawing>
          <wp:inline distT="0" distB="0" distL="0" distR="0" wp14:anchorId="4B2271FB" wp14:editId="5E497E01">
            <wp:extent cx="5231978" cy="3141806"/>
            <wp:effectExtent l="0" t="0" r="6985"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rcRect/>
                    <a:stretch/>
                  </pic:blipFill>
                  <pic:spPr bwMode="auto">
                    <a:xfrm>
                      <a:off x="0" y="0"/>
                      <a:ext cx="5242876" cy="3148350"/>
                    </a:xfrm>
                    <a:prstGeom prst="rect">
                      <a:avLst/>
                    </a:prstGeom>
                    <a:noFill/>
                    <a:ln>
                      <a:noFill/>
                    </a:ln>
                    <a:extLst>
                      <a:ext uri="{53640926-AAD7-44D8-BBD7-CCE9431645EC}">
                        <a14:shadowObscured xmlns:a14="http://schemas.microsoft.com/office/drawing/2010/main"/>
                      </a:ext>
                    </a:extLst>
                  </pic:spPr>
                </pic:pic>
              </a:graphicData>
            </a:graphic>
          </wp:inline>
        </w:drawing>
      </w:r>
    </w:p>
    <w:p w14:paraId="403F7E2C" w14:textId="537F3B82" w:rsidR="00F214CB" w:rsidRDefault="00DC0E38" w:rsidP="00DC0E38">
      <w:pPr>
        <w:pBdr>
          <w:top w:val="nil"/>
          <w:left w:val="nil"/>
          <w:bottom w:val="nil"/>
          <w:right w:val="nil"/>
          <w:between w:val="nil"/>
        </w:pBdr>
        <w:spacing w:after="0" w:line="480" w:lineRule="auto"/>
        <w:ind w:left="0" w:hanging="2"/>
        <w:jc w:val="both"/>
        <w:rPr>
          <w:rFonts w:ascii="Verdana" w:eastAsia="Verdana" w:hAnsi="Verdana" w:cs="Verdana"/>
          <w:color w:val="000000"/>
          <w:sz w:val="24"/>
          <w:szCs w:val="24"/>
        </w:rPr>
      </w:pPr>
      <w:r w:rsidRPr="00DC0E38">
        <w:rPr>
          <w:rFonts w:ascii="Verdana" w:eastAsia="Verdana" w:hAnsi="Verdana" w:cs="Verdana"/>
          <w:color w:val="000000"/>
          <w:sz w:val="24"/>
          <w:szCs w:val="24"/>
        </w:rPr>
        <w:t xml:space="preserve">As shown in the figure, the predominant functionality </w:t>
      </w:r>
      <w:r>
        <w:rPr>
          <w:rFonts w:ascii="Verdana" w:eastAsia="Verdana" w:hAnsi="Verdana" w:cs="Verdana"/>
          <w:color w:val="000000"/>
          <w:sz w:val="24"/>
          <w:szCs w:val="24"/>
        </w:rPr>
        <w:t xml:space="preserve">for the comments is to provide support, gratefulness and express good intentions. This category concentrated 29,3% of all comments, followed by the use of narratives, which represented a 17,5% of the total. It seems clear that these Facebook </w:t>
      </w:r>
      <w:r w:rsidR="0065267C">
        <w:rPr>
          <w:rFonts w:ascii="Verdana" w:eastAsia="Verdana" w:hAnsi="Verdana" w:cs="Verdana"/>
          <w:color w:val="000000"/>
          <w:sz w:val="24"/>
          <w:szCs w:val="24"/>
        </w:rPr>
        <w:t xml:space="preserve">communities </w:t>
      </w:r>
      <w:r>
        <w:rPr>
          <w:rFonts w:ascii="Verdana" w:eastAsia="Verdana" w:hAnsi="Verdana" w:cs="Verdana"/>
          <w:color w:val="000000"/>
          <w:sz w:val="24"/>
          <w:szCs w:val="24"/>
        </w:rPr>
        <w:t xml:space="preserve">operate as support groups in a literal sense. Unlike the highly ritualistic </w:t>
      </w:r>
      <w:r w:rsidR="001F70D4">
        <w:rPr>
          <w:rFonts w:ascii="Verdana" w:eastAsia="Verdana" w:hAnsi="Verdana" w:cs="Verdana"/>
          <w:color w:val="000000"/>
          <w:sz w:val="24"/>
          <w:szCs w:val="24"/>
        </w:rPr>
        <w:t xml:space="preserve">support sessions in face-to-face interactions, in which a strong emphasis was placed on sharing the personal experience of the member, after a very short introduction and only followed by the prototypical </w:t>
      </w:r>
      <w:r w:rsidR="0065267C">
        <w:rPr>
          <w:rFonts w:ascii="Verdana" w:eastAsia="Verdana" w:hAnsi="Verdana" w:cs="Verdana"/>
          <w:color w:val="000000"/>
          <w:sz w:val="24"/>
          <w:szCs w:val="24"/>
        </w:rPr>
        <w:t xml:space="preserve">closing </w:t>
      </w:r>
      <w:r w:rsidR="001F70D4">
        <w:rPr>
          <w:rFonts w:ascii="Verdana" w:eastAsia="Verdana" w:hAnsi="Verdana" w:cs="Verdana"/>
          <w:color w:val="000000"/>
          <w:sz w:val="24"/>
          <w:szCs w:val="24"/>
        </w:rPr>
        <w:t xml:space="preserve">phase “thank you for sharing”, Facebook support groups are richer and far more varied in terms of the functionalities they offer.  </w:t>
      </w:r>
      <w:r>
        <w:rPr>
          <w:rFonts w:ascii="Verdana" w:eastAsia="Verdana" w:hAnsi="Verdana" w:cs="Verdana"/>
          <w:color w:val="000000"/>
          <w:sz w:val="24"/>
          <w:szCs w:val="24"/>
        </w:rPr>
        <w:t xml:space="preserve"> </w:t>
      </w:r>
    </w:p>
    <w:p w14:paraId="2CB511DD" w14:textId="731715FF" w:rsidR="00341151" w:rsidRDefault="001F70D4" w:rsidP="00DC0E38">
      <w:pPr>
        <w:pBdr>
          <w:top w:val="nil"/>
          <w:left w:val="nil"/>
          <w:bottom w:val="nil"/>
          <w:right w:val="nil"/>
          <w:between w:val="nil"/>
        </w:pBdr>
        <w:spacing w:after="0" w:line="480" w:lineRule="auto"/>
        <w:ind w:left="0" w:hanging="2"/>
        <w:jc w:val="both"/>
        <w:rPr>
          <w:rFonts w:ascii="Verdana" w:eastAsia="Verdana" w:hAnsi="Verdana" w:cs="Verdana"/>
          <w:color w:val="000000"/>
          <w:sz w:val="24"/>
          <w:szCs w:val="24"/>
        </w:rPr>
      </w:pPr>
      <w:r>
        <w:rPr>
          <w:rFonts w:ascii="Verdana" w:eastAsia="Verdana" w:hAnsi="Verdana" w:cs="Verdana"/>
          <w:color w:val="000000"/>
          <w:sz w:val="24"/>
          <w:szCs w:val="24"/>
        </w:rPr>
        <w:t>It is worth noticing that the third and fourth functionalities identified, corresponding to 12% and 11,5% in frequency, respectively, were information exchanges, in which information was directly presented</w:t>
      </w:r>
      <w:r w:rsidR="00341151">
        <w:rPr>
          <w:rFonts w:ascii="Verdana" w:eastAsia="Verdana" w:hAnsi="Verdana" w:cs="Verdana"/>
          <w:color w:val="000000"/>
          <w:sz w:val="24"/>
          <w:szCs w:val="24"/>
        </w:rPr>
        <w:t xml:space="preserve"> (</w:t>
      </w:r>
      <w:r w:rsidR="0065267C">
        <w:rPr>
          <w:rFonts w:ascii="Verdana" w:eastAsia="Verdana" w:hAnsi="Verdana" w:cs="Verdana"/>
          <w:color w:val="000000"/>
          <w:sz w:val="24"/>
          <w:szCs w:val="24"/>
        </w:rPr>
        <w:t>about</w:t>
      </w:r>
      <w:r w:rsidR="00341151">
        <w:rPr>
          <w:rFonts w:ascii="Verdana" w:eastAsia="Verdana" w:hAnsi="Verdana" w:cs="Verdana"/>
          <w:color w:val="000000"/>
          <w:sz w:val="24"/>
          <w:szCs w:val="24"/>
        </w:rPr>
        <w:t xml:space="preserve"> interviews, manifestations, health professionals and facilities, nutrition</w:t>
      </w:r>
      <w:r>
        <w:rPr>
          <w:rFonts w:ascii="Verdana" w:eastAsia="Verdana" w:hAnsi="Verdana" w:cs="Verdana"/>
          <w:color w:val="000000"/>
          <w:sz w:val="24"/>
          <w:szCs w:val="24"/>
        </w:rPr>
        <w:t>,</w:t>
      </w:r>
      <w:r w:rsidR="00341151">
        <w:rPr>
          <w:rFonts w:ascii="Verdana" w:eastAsia="Verdana" w:hAnsi="Verdana" w:cs="Verdana"/>
          <w:color w:val="000000"/>
          <w:sz w:val="24"/>
          <w:szCs w:val="24"/>
        </w:rPr>
        <w:t xml:space="preserve"> and treatments in general)</w:t>
      </w:r>
      <w:r>
        <w:rPr>
          <w:rFonts w:ascii="Verdana" w:eastAsia="Verdana" w:hAnsi="Verdana" w:cs="Verdana"/>
          <w:color w:val="000000"/>
          <w:sz w:val="24"/>
          <w:szCs w:val="24"/>
        </w:rPr>
        <w:t xml:space="preserve"> and requests for information</w:t>
      </w:r>
      <w:r w:rsidR="00341151">
        <w:rPr>
          <w:rFonts w:ascii="Verdana" w:eastAsia="Verdana" w:hAnsi="Verdana" w:cs="Verdana"/>
          <w:color w:val="000000"/>
          <w:sz w:val="24"/>
          <w:szCs w:val="24"/>
        </w:rPr>
        <w:t xml:space="preserve">, usually produced by </w:t>
      </w:r>
      <w:r w:rsidR="00341151">
        <w:rPr>
          <w:rFonts w:ascii="Verdana" w:eastAsia="Verdana" w:hAnsi="Verdana" w:cs="Verdana"/>
          <w:color w:val="000000"/>
          <w:sz w:val="24"/>
          <w:szCs w:val="24"/>
        </w:rPr>
        <w:lastRenderedPageBreak/>
        <w:t>women who were uncertain about their diagnoses, or lived away from cities where they could have readily access to medical institutions.</w:t>
      </w:r>
    </w:p>
    <w:p w14:paraId="57FCC148" w14:textId="70B7EA66" w:rsidR="00335A6E" w:rsidRDefault="00335A6E" w:rsidP="00DC0E38">
      <w:pPr>
        <w:pBdr>
          <w:top w:val="nil"/>
          <w:left w:val="nil"/>
          <w:bottom w:val="nil"/>
          <w:right w:val="nil"/>
          <w:between w:val="nil"/>
        </w:pBdr>
        <w:spacing w:after="0" w:line="480" w:lineRule="auto"/>
        <w:ind w:left="0" w:hanging="2"/>
        <w:jc w:val="both"/>
        <w:rPr>
          <w:rFonts w:ascii="Verdana" w:eastAsia="Verdana" w:hAnsi="Verdana" w:cs="Verdana"/>
          <w:color w:val="000000"/>
          <w:sz w:val="24"/>
          <w:szCs w:val="24"/>
        </w:rPr>
      </w:pPr>
      <w:r>
        <w:rPr>
          <w:rFonts w:ascii="Verdana" w:eastAsia="Verdana" w:hAnsi="Verdana" w:cs="Verdana"/>
          <w:color w:val="000000"/>
          <w:sz w:val="24"/>
          <w:szCs w:val="24"/>
        </w:rPr>
        <w:t xml:space="preserve">As in the case of the most frequent phases, the interpersonal configurations related mainly to values of </w:t>
      </w:r>
      <w:r w:rsidR="0065267C">
        <w:rPr>
          <w:rFonts w:ascii="Verdana" w:eastAsia="Verdana" w:hAnsi="Verdana" w:cs="Verdana"/>
          <w:color w:val="000000"/>
          <w:sz w:val="24"/>
          <w:szCs w:val="24"/>
        </w:rPr>
        <w:t>i</w:t>
      </w:r>
      <w:r>
        <w:rPr>
          <w:rFonts w:ascii="Verdana" w:eastAsia="Verdana" w:hAnsi="Verdana" w:cs="Verdana"/>
          <w:color w:val="000000"/>
          <w:sz w:val="24"/>
          <w:szCs w:val="24"/>
        </w:rPr>
        <w:t>n-satisfaction and un-happiness, revealing high percentages of negative polarity towards certain entities such as doctors, lack of information or treatment. However, high levels of positive appraisal</w:t>
      </w:r>
      <w:r w:rsidR="00E94C12">
        <w:rPr>
          <w:rFonts w:ascii="Verdana" w:eastAsia="Verdana" w:hAnsi="Verdana" w:cs="Verdana"/>
          <w:color w:val="000000"/>
          <w:sz w:val="24"/>
          <w:szCs w:val="24"/>
        </w:rPr>
        <w:t xml:space="preserve"> were constructed through all the phases</w:t>
      </w:r>
      <w:r>
        <w:rPr>
          <w:rFonts w:ascii="Verdana" w:eastAsia="Verdana" w:hAnsi="Verdana" w:cs="Verdana"/>
          <w:color w:val="000000"/>
          <w:sz w:val="24"/>
          <w:szCs w:val="24"/>
        </w:rPr>
        <w:t>,</w:t>
      </w:r>
      <w:r w:rsidR="00E94C12">
        <w:rPr>
          <w:rFonts w:ascii="Verdana" w:eastAsia="Verdana" w:hAnsi="Verdana" w:cs="Verdana"/>
          <w:color w:val="000000"/>
          <w:sz w:val="24"/>
          <w:szCs w:val="24"/>
        </w:rPr>
        <w:t xml:space="preserve"> with equally high levels of satisfaction, construing basically a closely-knit fabric of members who support and appreciate the presence of the group (for a detailed description of the Appraisal resources identified, see </w:t>
      </w:r>
      <w:r w:rsidR="000D357E">
        <w:rPr>
          <w:rFonts w:ascii="Verdana" w:eastAsia="Verdana" w:hAnsi="Verdana" w:cs="Verdana"/>
          <w:color w:val="000000"/>
          <w:sz w:val="24"/>
          <w:szCs w:val="24"/>
        </w:rPr>
        <w:t>AUTHOR</w:t>
      </w:r>
      <w:r w:rsidR="00E94C12">
        <w:rPr>
          <w:rFonts w:ascii="Verdana" w:eastAsia="Verdana" w:hAnsi="Verdana" w:cs="Verdana"/>
          <w:color w:val="000000"/>
          <w:sz w:val="24"/>
          <w:szCs w:val="24"/>
        </w:rPr>
        <w:t xml:space="preserve">, forthcoming). </w:t>
      </w:r>
      <w:r>
        <w:rPr>
          <w:rFonts w:ascii="Verdana" w:eastAsia="Verdana" w:hAnsi="Verdana" w:cs="Verdana"/>
          <w:color w:val="000000"/>
          <w:sz w:val="24"/>
          <w:szCs w:val="24"/>
        </w:rPr>
        <w:t xml:space="preserve"> </w:t>
      </w:r>
    </w:p>
    <w:p w14:paraId="197B7D1A" w14:textId="3401D050" w:rsidR="00335A6E" w:rsidRDefault="00341151" w:rsidP="00DC0E38">
      <w:pPr>
        <w:pBdr>
          <w:top w:val="nil"/>
          <w:left w:val="nil"/>
          <w:bottom w:val="nil"/>
          <w:right w:val="nil"/>
          <w:between w:val="nil"/>
        </w:pBdr>
        <w:spacing w:after="0" w:line="480" w:lineRule="auto"/>
        <w:ind w:left="0" w:hanging="2"/>
        <w:jc w:val="both"/>
        <w:rPr>
          <w:rFonts w:ascii="Verdana" w:eastAsia="Verdana" w:hAnsi="Verdana" w:cs="Verdana"/>
          <w:color w:val="000000"/>
          <w:sz w:val="24"/>
          <w:szCs w:val="24"/>
        </w:rPr>
      </w:pPr>
      <w:r>
        <w:rPr>
          <w:rFonts w:ascii="Verdana" w:eastAsia="Verdana" w:hAnsi="Verdana" w:cs="Verdana"/>
          <w:color w:val="000000"/>
          <w:sz w:val="24"/>
          <w:szCs w:val="24"/>
        </w:rPr>
        <w:t xml:space="preserve"> It is important to consider that even though four functionalities were predominant, accounting for 70% of the interactions, the remaining 30% also played an important role in the groups. </w:t>
      </w:r>
      <w:r w:rsidR="00335A6E">
        <w:rPr>
          <w:rFonts w:ascii="Verdana" w:eastAsia="Verdana" w:hAnsi="Verdana" w:cs="Verdana"/>
          <w:color w:val="000000"/>
          <w:sz w:val="24"/>
          <w:szCs w:val="24"/>
        </w:rPr>
        <w:t>Such purposes included requests for action, naming (i.e. using @ followed by a name to enlarge the network), and many others. All these functionalities are part of a larger discourse, a macro-genre or system of social processes in Martin’s terms (1992) which share a generalized focus on a specific activity.</w:t>
      </w:r>
      <w:r w:rsidR="00E94C12">
        <w:rPr>
          <w:rFonts w:ascii="Verdana" w:eastAsia="Verdana" w:hAnsi="Verdana" w:cs="Verdana"/>
          <w:color w:val="000000"/>
          <w:sz w:val="24"/>
          <w:szCs w:val="24"/>
        </w:rPr>
        <w:t xml:space="preserve"> </w:t>
      </w:r>
    </w:p>
    <w:p w14:paraId="45F4906E" w14:textId="7A07D4CC" w:rsidR="001F70D4" w:rsidRPr="00DC0E38" w:rsidRDefault="00335A6E" w:rsidP="00DC0E38">
      <w:pPr>
        <w:pBdr>
          <w:top w:val="nil"/>
          <w:left w:val="nil"/>
          <w:bottom w:val="nil"/>
          <w:right w:val="nil"/>
          <w:between w:val="nil"/>
        </w:pBdr>
        <w:spacing w:after="0" w:line="480" w:lineRule="auto"/>
        <w:ind w:left="0" w:hanging="2"/>
        <w:jc w:val="both"/>
        <w:rPr>
          <w:rFonts w:ascii="Verdana" w:eastAsia="Verdana" w:hAnsi="Verdana" w:cs="Verdana"/>
          <w:color w:val="000000"/>
          <w:sz w:val="24"/>
          <w:szCs w:val="24"/>
        </w:rPr>
      </w:pPr>
      <w:r>
        <w:rPr>
          <w:rFonts w:ascii="Verdana" w:eastAsia="Verdana" w:hAnsi="Verdana" w:cs="Verdana"/>
          <w:color w:val="000000"/>
          <w:sz w:val="24"/>
          <w:szCs w:val="24"/>
        </w:rPr>
        <w:t xml:space="preserve"> </w:t>
      </w:r>
    </w:p>
    <w:p w14:paraId="01C7B8B1" w14:textId="4CBE35F8" w:rsidR="00ED2C45" w:rsidRDefault="00341151" w:rsidP="00A1644A">
      <w:pPr>
        <w:spacing w:after="0" w:line="240" w:lineRule="auto"/>
        <w:ind w:left="0" w:hanging="2"/>
        <w:jc w:val="both"/>
        <w:rPr>
          <w:rFonts w:ascii="Verdana" w:eastAsia="Verdana" w:hAnsi="Verdana" w:cs="Verdana"/>
          <w:b/>
          <w:sz w:val="24"/>
          <w:szCs w:val="24"/>
        </w:rPr>
      </w:pPr>
      <w:r>
        <w:rPr>
          <w:rFonts w:ascii="Verdana" w:eastAsia="Verdana" w:hAnsi="Verdana" w:cs="Verdana"/>
          <w:b/>
          <w:sz w:val="24"/>
          <w:szCs w:val="24"/>
        </w:rPr>
        <w:t>Final remarks</w:t>
      </w:r>
    </w:p>
    <w:p w14:paraId="66051765" w14:textId="44A15C43" w:rsidR="00ED2C45" w:rsidRDefault="00ED2C45" w:rsidP="00A1644A">
      <w:pPr>
        <w:spacing w:after="0" w:line="240" w:lineRule="auto"/>
        <w:ind w:left="0" w:hanging="2"/>
        <w:jc w:val="both"/>
        <w:rPr>
          <w:rFonts w:ascii="Verdana" w:eastAsia="Verdana" w:hAnsi="Verdana" w:cs="Verdana"/>
          <w:b/>
          <w:sz w:val="24"/>
          <w:szCs w:val="24"/>
        </w:rPr>
      </w:pPr>
    </w:p>
    <w:p w14:paraId="5AB9CFB5" w14:textId="77777777" w:rsidR="0065267C" w:rsidRDefault="00E94C12" w:rsidP="00E94C12">
      <w:pPr>
        <w:spacing w:after="0" w:line="480" w:lineRule="auto"/>
        <w:ind w:left="0" w:hanging="2"/>
        <w:jc w:val="both"/>
        <w:rPr>
          <w:rFonts w:ascii="Verdana" w:eastAsia="Verdana" w:hAnsi="Verdana" w:cs="Verdana"/>
          <w:bCs/>
          <w:sz w:val="24"/>
          <w:szCs w:val="24"/>
        </w:rPr>
      </w:pPr>
      <w:r>
        <w:rPr>
          <w:rFonts w:ascii="Verdana" w:eastAsia="Verdana" w:hAnsi="Verdana" w:cs="Verdana"/>
          <w:bCs/>
          <w:sz w:val="24"/>
          <w:szCs w:val="24"/>
        </w:rPr>
        <w:t xml:space="preserve">Our objective </w:t>
      </w:r>
      <w:r w:rsidR="0065267C">
        <w:rPr>
          <w:rFonts w:ascii="Verdana" w:eastAsia="Verdana" w:hAnsi="Verdana" w:cs="Verdana"/>
          <w:bCs/>
          <w:sz w:val="24"/>
          <w:szCs w:val="24"/>
        </w:rPr>
        <w:t xml:space="preserve">in this study </w:t>
      </w:r>
      <w:r>
        <w:rPr>
          <w:rFonts w:ascii="Verdana" w:eastAsia="Verdana" w:hAnsi="Verdana" w:cs="Verdana"/>
          <w:bCs/>
          <w:sz w:val="24"/>
          <w:szCs w:val="24"/>
        </w:rPr>
        <w:t>was to identify specific configurations of Facebook pages which constitute support groups for patients who suffer a chronic disease. We analyzed 3</w:t>
      </w:r>
      <w:r w:rsidR="0065267C">
        <w:rPr>
          <w:rFonts w:ascii="Verdana" w:eastAsia="Verdana" w:hAnsi="Verdana" w:cs="Verdana"/>
          <w:bCs/>
          <w:sz w:val="24"/>
          <w:szCs w:val="24"/>
        </w:rPr>
        <w:t>.</w:t>
      </w:r>
      <w:r>
        <w:rPr>
          <w:rFonts w:ascii="Verdana" w:eastAsia="Verdana" w:hAnsi="Verdana" w:cs="Verdana"/>
          <w:bCs/>
          <w:sz w:val="24"/>
          <w:szCs w:val="24"/>
        </w:rPr>
        <w:t xml:space="preserve">396 comments, a large number of interactions in which patients showed their worries, concerns and wishes regarding their condition and their futures. Contrary to our expectations, </w:t>
      </w:r>
      <w:r>
        <w:rPr>
          <w:rFonts w:ascii="Verdana" w:eastAsia="Verdana" w:hAnsi="Verdana" w:cs="Verdana"/>
          <w:bCs/>
          <w:sz w:val="24"/>
          <w:szCs w:val="24"/>
        </w:rPr>
        <w:lastRenderedPageBreak/>
        <w:t>the data showed that people take part in Facebook groups not for the purpose of “being heard”</w:t>
      </w:r>
      <w:r w:rsidR="0065267C">
        <w:rPr>
          <w:rFonts w:ascii="Verdana" w:eastAsia="Verdana" w:hAnsi="Verdana" w:cs="Verdana"/>
          <w:bCs/>
          <w:sz w:val="24"/>
          <w:szCs w:val="24"/>
        </w:rPr>
        <w:t>, sharing their experiences</w:t>
      </w:r>
      <w:r>
        <w:rPr>
          <w:rFonts w:ascii="Verdana" w:eastAsia="Verdana" w:hAnsi="Verdana" w:cs="Verdana"/>
          <w:bCs/>
          <w:sz w:val="24"/>
          <w:szCs w:val="24"/>
        </w:rPr>
        <w:t>, but</w:t>
      </w:r>
      <w:r w:rsidR="0065267C">
        <w:rPr>
          <w:rFonts w:ascii="Verdana" w:eastAsia="Verdana" w:hAnsi="Verdana" w:cs="Verdana"/>
          <w:bCs/>
          <w:sz w:val="24"/>
          <w:szCs w:val="24"/>
        </w:rPr>
        <w:t xml:space="preserve"> mainly</w:t>
      </w:r>
      <w:r>
        <w:rPr>
          <w:rFonts w:ascii="Verdana" w:eastAsia="Verdana" w:hAnsi="Verdana" w:cs="Verdana"/>
          <w:bCs/>
          <w:sz w:val="24"/>
          <w:szCs w:val="24"/>
        </w:rPr>
        <w:t xml:space="preserve"> to become part of a group in which they </w:t>
      </w:r>
      <w:r w:rsidR="0065267C">
        <w:rPr>
          <w:rFonts w:ascii="Verdana" w:eastAsia="Verdana" w:hAnsi="Verdana" w:cs="Verdana"/>
          <w:bCs/>
          <w:sz w:val="24"/>
          <w:szCs w:val="24"/>
        </w:rPr>
        <w:t>can</w:t>
      </w:r>
      <w:r>
        <w:rPr>
          <w:rFonts w:ascii="Verdana" w:eastAsia="Verdana" w:hAnsi="Verdana" w:cs="Verdana"/>
          <w:bCs/>
          <w:sz w:val="24"/>
          <w:szCs w:val="24"/>
        </w:rPr>
        <w:t xml:space="preserve"> ex</w:t>
      </w:r>
      <w:r w:rsidR="0065267C">
        <w:rPr>
          <w:rFonts w:ascii="Verdana" w:eastAsia="Verdana" w:hAnsi="Verdana" w:cs="Verdana"/>
          <w:bCs/>
          <w:sz w:val="24"/>
          <w:szCs w:val="24"/>
        </w:rPr>
        <w:t>change</w:t>
      </w:r>
      <w:r>
        <w:rPr>
          <w:rFonts w:ascii="Verdana" w:eastAsia="Verdana" w:hAnsi="Verdana" w:cs="Verdana"/>
          <w:bCs/>
          <w:sz w:val="24"/>
          <w:szCs w:val="24"/>
        </w:rPr>
        <w:t xml:space="preserve"> </w:t>
      </w:r>
      <w:r w:rsidR="0065267C">
        <w:rPr>
          <w:rFonts w:ascii="Verdana" w:eastAsia="Verdana" w:hAnsi="Verdana" w:cs="Verdana"/>
          <w:bCs/>
          <w:sz w:val="24"/>
          <w:szCs w:val="24"/>
        </w:rPr>
        <w:t xml:space="preserve">their </w:t>
      </w:r>
      <w:r>
        <w:rPr>
          <w:rFonts w:ascii="Verdana" w:eastAsia="Verdana" w:hAnsi="Verdana" w:cs="Verdana"/>
          <w:bCs/>
          <w:sz w:val="24"/>
          <w:szCs w:val="24"/>
        </w:rPr>
        <w:t>feel</w:t>
      </w:r>
      <w:r w:rsidR="0065267C">
        <w:rPr>
          <w:rFonts w:ascii="Verdana" w:eastAsia="Verdana" w:hAnsi="Verdana" w:cs="Verdana"/>
          <w:bCs/>
          <w:sz w:val="24"/>
          <w:szCs w:val="24"/>
        </w:rPr>
        <w:t>ings</w:t>
      </w:r>
      <w:r>
        <w:rPr>
          <w:rFonts w:ascii="Verdana" w:eastAsia="Verdana" w:hAnsi="Verdana" w:cs="Verdana"/>
          <w:bCs/>
          <w:sz w:val="24"/>
          <w:szCs w:val="24"/>
        </w:rPr>
        <w:t>, fears, desires and experiences with the disease</w:t>
      </w:r>
      <w:r w:rsidR="0065267C">
        <w:rPr>
          <w:rFonts w:ascii="Verdana" w:eastAsia="Verdana" w:hAnsi="Verdana" w:cs="Verdana"/>
          <w:bCs/>
          <w:sz w:val="24"/>
          <w:szCs w:val="24"/>
        </w:rPr>
        <w:t>, and many other types of information and feelings</w:t>
      </w:r>
      <w:r>
        <w:rPr>
          <w:rFonts w:ascii="Verdana" w:eastAsia="Verdana" w:hAnsi="Verdana" w:cs="Verdana"/>
          <w:bCs/>
          <w:sz w:val="24"/>
          <w:szCs w:val="24"/>
        </w:rPr>
        <w:t xml:space="preserve">. </w:t>
      </w:r>
    </w:p>
    <w:p w14:paraId="6704C6AF" w14:textId="77777777" w:rsidR="0065267C" w:rsidRDefault="00783092" w:rsidP="00E94C12">
      <w:pPr>
        <w:spacing w:after="0" w:line="480" w:lineRule="auto"/>
        <w:ind w:left="0" w:hanging="2"/>
        <w:jc w:val="both"/>
        <w:rPr>
          <w:rFonts w:ascii="Verdana" w:eastAsia="Verdana" w:hAnsi="Verdana" w:cs="Verdana"/>
          <w:bCs/>
          <w:sz w:val="24"/>
          <w:szCs w:val="24"/>
        </w:rPr>
      </w:pPr>
      <w:r>
        <w:rPr>
          <w:rFonts w:ascii="Verdana" w:eastAsia="Verdana" w:hAnsi="Verdana" w:cs="Verdana"/>
          <w:bCs/>
          <w:sz w:val="24"/>
          <w:szCs w:val="24"/>
        </w:rPr>
        <w:t xml:space="preserve">Showing membership proved to be more important than narrating </w:t>
      </w:r>
      <w:r w:rsidR="0065267C">
        <w:rPr>
          <w:rFonts w:ascii="Verdana" w:eastAsia="Verdana" w:hAnsi="Verdana" w:cs="Verdana"/>
          <w:bCs/>
          <w:sz w:val="24"/>
          <w:szCs w:val="24"/>
        </w:rPr>
        <w:t>the patient’s</w:t>
      </w:r>
      <w:r>
        <w:rPr>
          <w:rFonts w:ascii="Verdana" w:eastAsia="Verdana" w:hAnsi="Verdana" w:cs="Verdana"/>
          <w:bCs/>
          <w:sz w:val="24"/>
          <w:szCs w:val="24"/>
        </w:rPr>
        <w:t xml:space="preserve"> experience. It seems paradoxical that digital communication is at the same time criticized for being cold and depersonalized, but also the </w:t>
      </w:r>
      <w:r w:rsidR="0065267C">
        <w:rPr>
          <w:rFonts w:ascii="Verdana" w:eastAsia="Verdana" w:hAnsi="Verdana" w:cs="Verdana"/>
          <w:bCs/>
          <w:sz w:val="24"/>
          <w:szCs w:val="24"/>
        </w:rPr>
        <w:t>space</w:t>
      </w:r>
      <w:r>
        <w:rPr>
          <w:rFonts w:ascii="Verdana" w:eastAsia="Verdana" w:hAnsi="Verdana" w:cs="Verdana"/>
          <w:bCs/>
          <w:sz w:val="24"/>
          <w:szCs w:val="24"/>
        </w:rPr>
        <w:t xml:space="preserve"> for patients to exchange their most intimate feelings</w:t>
      </w:r>
      <w:r w:rsidR="0065267C">
        <w:rPr>
          <w:rFonts w:ascii="Verdana" w:eastAsia="Verdana" w:hAnsi="Verdana" w:cs="Verdana"/>
          <w:bCs/>
          <w:sz w:val="24"/>
          <w:szCs w:val="24"/>
        </w:rPr>
        <w:t xml:space="preserve"> and ideas</w:t>
      </w:r>
      <w:r>
        <w:rPr>
          <w:rFonts w:ascii="Verdana" w:eastAsia="Verdana" w:hAnsi="Verdana" w:cs="Verdana"/>
          <w:bCs/>
          <w:sz w:val="24"/>
          <w:szCs w:val="24"/>
        </w:rPr>
        <w:t>.</w:t>
      </w:r>
      <w:r w:rsidR="0065267C">
        <w:rPr>
          <w:rFonts w:ascii="Verdana" w:eastAsia="Verdana" w:hAnsi="Verdana" w:cs="Verdana"/>
          <w:bCs/>
          <w:sz w:val="24"/>
          <w:szCs w:val="24"/>
        </w:rPr>
        <w:t xml:space="preserve"> In this sense, </w:t>
      </w:r>
      <w:r>
        <w:rPr>
          <w:rFonts w:ascii="Verdana" w:eastAsia="Verdana" w:hAnsi="Verdana" w:cs="Verdana"/>
          <w:bCs/>
          <w:sz w:val="24"/>
          <w:szCs w:val="24"/>
        </w:rPr>
        <w:t xml:space="preserve">Facebook has proved to be a very fertile soil for the creation and consolidation of social bonds. </w:t>
      </w:r>
    </w:p>
    <w:p w14:paraId="0EB87BF9" w14:textId="4F32820C" w:rsidR="00783092" w:rsidRDefault="00783092" w:rsidP="00E94C12">
      <w:pPr>
        <w:spacing w:after="0" w:line="480" w:lineRule="auto"/>
        <w:ind w:left="0" w:hanging="2"/>
        <w:jc w:val="both"/>
        <w:rPr>
          <w:rFonts w:ascii="Verdana" w:eastAsia="Verdana" w:hAnsi="Verdana" w:cs="Verdana"/>
          <w:bCs/>
          <w:sz w:val="24"/>
          <w:szCs w:val="24"/>
        </w:rPr>
      </w:pPr>
      <w:r>
        <w:rPr>
          <w:rFonts w:ascii="Verdana" w:eastAsia="Verdana" w:hAnsi="Verdana" w:cs="Verdana"/>
          <w:bCs/>
          <w:sz w:val="24"/>
          <w:szCs w:val="24"/>
        </w:rPr>
        <w:t>The participants in this study were 99% women, affected by a gynecological chronic condition. Future studies might focus on other conditions, one which affect</w:t>
      </w:r>
      <w:r w:rsidR="0065267C">
        <w:rPr>
          <w:rFonts w:ascii="Verdana" w:eastAsia="Verdana" w:hAnsi="Verdana" w:cs="Verdana"/>
          <w:bCs/>
          <w:sz w:val="24"/>
          <w:szCs w:val="24"/>
        </w:rPr>
        <w:t>s</w:t>
      </w:r>
      <w:r>
        <w:rPr>
          <w:rFonts w:ascii="Verdana" w:eastAsia="Verdana" w:hAnsi="Verdana" w:cs="Verdana"/>
          <w:bCs/>
          <w:sz w:val="24"/>
          <w:szCs w:val="24"/>
        </w:rPr>
        <w:t xml:space="preserve"> women and men</w:t>
      </w:r>
      <w:r w:rsidR="0065267C">
        <w:rPr>
          <w:rFonts w:ascii="Verdana" w:eastAsia="Verdana" w:hAnsi="Verdana" w:cs="Verdana"/>
          <w:bCs/>
          <w:sz w:val="24"/>
          <w:szCs w:val="24"/>
        </w:rPr>
        <w:t xml:space="preserve"> (such as diabetes or coronary diseases) </w:t>
      </w:r>
      <w:r>
        <w:rPr>
          <w:rFonts w:ascii="Verdana" w:eastAsia="Verdana" w:hAnsi="Verdana" w:cs="Verdana"/>
          <w:bCs/>
          <w:sz w:val="24"/>
          <w:szCs w:val="24"/>
        </w:rPr>
        <w:t xml:space="preserve">in order to determine whether the configuration of the </w:t>
      </w:r>
      <w:r w:rsidR="0065267C">
        <w:rPr>
          <w:rFonts w:ascii="Verdana" w:eastAsia="Verdana" w:hAnsi="Verdana" w:cs="Verdana"/>
          <w:bCs/>
          <w:sz w:val="24"/>
          <w:szCs w:val="24"/>
        </w:rPr>
        <w:t>microgenre and its phases</w:t>
      </w:r>
      <w:r>
        <w:rPr>
          <w:rFonts w:ascii="Verdana" w:eastAsia="Verdana" w:hAnsi="Verdana" w:cs="Verdana"/>
          <w:bCs/>
          <w:sz w:val="24"/>
          <w:szCs w:val="24"/>
        </w:rPr>
        <w:t xml:space="preserve"> is similar. It may also be of interest to shed light on the specifics of this social platform in contrast with others, such as Instagram or Twitter, to identify commonalities and differences.</w:t>
      </w:r>
    </w:p>
    <w:p w14:paraId="2B3B0442" w14:textId="268ACE5E" w:rsidR="00783092" w:rsidRPr="00E94C12" w:rsidRDefault="00783092" w:rsidP="00E94C12">
      <w:pPr>
        <w:spacing w:after="0" w:line="480" w:lineRule="auto"/>
        <w:ind w:left="0" w:hanging="2"/>
        <w:jc w:val="both"/>
        <w:rPr>
          <w:rFonts w:ascii="Verdana" w:eastAsia="Verdana" w:hAnsi="Verdana" w:cs="Verdana"/>
          <w:bCs/>
          <w:sz w:val="24"/>
          <w:szCs w:val="24"/>
        </w:rPr>
      </w:pPr>
      <w:r>
        <w:rPr>
          <w:rFonts w:ascii="Verdana" w:eastAsia="Verdana" w:hAnsi="Verdana" w:cs="Verdana"/>
          <w:bCs/>
          <w:sz w:val="24"/>
          <w:szCs w:val="24"/>
        </w:rPr>
        <w:t xml:space="preserve">In a nutshell, we can safely affirm that Facebook pages provide the space for a variety and quantity of affective support that has not only replicated existing face-to-face groups, but also </w:t>
      </w:r>
      <w:r w:rsidR="00E769E3">
        <w:rPr>
          <w:rFonts w:ascii="Verdana" w:eastAsia="Verdana" w:hAnsi="Verdana" w:cs="Verdana"/>
          <w:bCs/>
          <w:sz w:val="24"/>
          <w:szCs w:val="24"/>
        </w:rPr>
        <w:t xml:space="preserve">greatly </w:t>
      </w:r>
      <w:r>
        <w:rPr>
          <w:rFonts w:ascii="Verdana" w:eastAsia="Verdana" w:hAnsi="Verdana" w:cs="Verdana"/>
          <w:bCs/>
          <w:sz w:val="24"/>
          <w:szCs w:val="24"/>
        </w:rPr>
        <w:t>expanded</w:t>
      </w:r>
      <w:r w:rsidR="00E769E3">
        <w:rPr>
          <w:rFonts w:ascii="Verdana" w:eastAsia="Verdana" w:hAnsi="Verdana" w:cs="Verdana"/>
          <w:bCs/>
          <w:sz w:val="24"/>
          <w:szCs w:val="24"/>
        </w:rPr>
        <w:t xml:space="preserve"> </w:t>
      </w:r>
      <w:r>
        <w:rPr>
          <w:rFonts w:ascii="Verdana" w:eastAsia="Verdana" w:hAnsi="Verdana" w:cs="Verdana"/>
          <w:bCs/>
          <w:sz w:val="24"/>
          <w:szCs w:val="24"/>
        </w:rPr>
        <w:t xml:space="preserve">its social </w:t>
      </w:r>
      <w:r w:rsidR="00C6760A">
        <w:rPr>
          <w:rFonts w:ascii="Verdana" w:eastAsia="Verdana" w:hAnsi="Verdana" w:cs="Verdana"/>
          <w:bCs/>
          <w:sz w:val="24"/>
          <w:szCs w:val="24"/>
        </w:rPr>
        <w:t>functionalities.</w:t>
      </w:r>
    </w:p>
    <w:p w14:paraId="6C5F6744" w14:textId="77777777" w:rsidR="00ED2C45" w:rsidRPr="00341151" w:rsidRDefault="00ED2C45" w:rsidP="00A1644A">
      <w:pPr>
        <w:spacing w:after="0" w:line="240" w:lineRule="auto"/>
        <w:ind w:left="0" w:hanging="2"/>
        <w:jc w:val="both"/>
        <w:rPr>
          <w:rFonts w:ascii="Verdana" w:eastAsia="Verdana" w:hAnsi="Verdana" w:cs="Verdana"/>
          <w:bCs/>
          <w:sz w:val="24"/>
          <w:szCs w:val="24"/>
        </w:rPr>
      </w:pPr>
    </w:p>
    <w:p w14:paraId="230989ED" w14:textId="77777777" w:rsidR="00ED2C45" w:rsidRDefault="00340D3B" w:rsidP="00A1644A">
      <w:pPr>
        <w:spacing w:after="0" w:line="240" w:lineRule="auto"/>
        <w:ind w:left="0" w:hanging="2"/>
        <w:jc w:val="both"/>
        <w:rPr>
          <w:rFonts w:ascii="Verdana" w:eastAsia="Verdana" w:hAnsi="Verdana" w:cs="Verdana"/>
          <w:b/>
          <w:sz w:val="24"/>
          <w:szCs w:val="24"/>
        </w:rPr>
      </w:pPr>
      <w:r>
        <w:rPr>
          <w:rFonts w:ascii="Verdana" w:eastAsia="Verdana" w:hAnsi="Verdana" w:cs="Verdana"/>
          <w:b/>
          <w:sz w:val="24"/>
          <w:szCs w:val="24"/>
        </w:rPr>
        <w:t>References</w:t>
      </w:r>
    </w:p>
    <w:p w14:paraId="3FFD0411" w14:textId="77777777" w:rsidR="00ED2C45" w:rsidRPr="009B01C3" w:rsidRDefault="00ED2C45" w:rsidP="009B01C3">
      <w:pPr>
        <w:pStyle w:val="Textonotaalfinal"/>
        <w:spacing w:line="360" w:lineRule="auto"/>
        <w:ind w:leftChars="-1" w:hanging="2"/>
        <w:textDirection w:val="btLr"/>
        <w:rPr>
          <w:rFonts w:ascii="Verdana" w:hAnsi="Verdana" w:cs="Times New Roman"/>
          <w:sz w:val="24"/>
          <w:szCs w:val="24"/>
          <w:lang w:val="en-US"/>
        </w:rPr>
      </w:pPr>
    </w:p>
    <w:p w14:paraId="2A80AC35" w14:textId="1D285D77" w:rsidR="009B01C3" w:rsidRPr="00F6060F" w:rsidRDefault="009B01C3" w:rsidP="00F6060F">
      <w:pPr>
        <w:pStyle w:val="Textonotaalfinal"/>
        <w:spacing w:line="480" w:lineRule="auto"/>
        <w:ind w:leftChars="-1" w:hanging="2"/>
        <w:rPr>
          <w:rFonts w:ascii="Verdana" w:hAnsi="Verdana" w:cs="Times New Roman"/>
          <w:sz w:val="24"/>
          <w:szCs w:val="24"/>
          <w:lang w:val="en-US"/>
        </w:rPr>
      </w:pPr>
      <w:r w:rsidRPr="00F6060F">
        <w:rPr>
          <w:rFonts w:ascii="Verdana" w:hAnsi="Verdana" w:cs="Times New Roman"/>
          <w:sz w:val="24"/>
          <w:szCs w:val="24"/>
          <w:lang w:val="en-US"/>
        </w:rPr>
        <w:lastRenderedPageBreak/>
        <w:t xml:space="preserve">AGHA, A. </w:t>
      </w:r>
      <w:r w:rsidRPr="00F6060F">
        <w:rPr>
          <w:rFonts w:ascii="Verdana" w:hAnsi="Verdana" w:cs="Times New Roman"/>
          <w:b/>
          <w:bCs/>
          <w:sz w:val="24"/>
          <w:szCs w:val="24"/>
          <w:lang w:val="en-US"/>
        </w:rPr>
        <w:t>Language and Social Relations</w:t>
      </w:r>
      <w:r w:rsidRPr="00F6060F">
        <w:rPr>
          <w:rFonts w:ascii="Verdana" w:hAnsi="Verdana" w:cs="Times New Roman"/>
          <w:sz w:val="24"/>
          <w:szCs w:val="24"/>
          <w:lang w:val="en-US"/>
        </w:rPr>
        <w:t>. Cambridge University Press,</w:t>
      </w:r>
      <w:r w:rsidR="00462045" w:rsidRPr="00F6060F">
        <w:rPr>
          <w:rFonts w:ascii="Verdana" w:hAnsi="Verdana" w:cs="Times New Roman"/>
          <w:sz w:val="24"/>
          <w:szCs w:val="24"/>
          <w:lang w:val="en-US"/>
        </w:rPr>
        <w:t xml:space="preserve"> </w:t>
      </w:r>
      <w:r w:rsidRPr="00F6060F">
        <w:rPr>
          <w:rFonts w:ascii="Verdana" w:hAnsi="Verdana" w:cs="Times New Roman"/>
          <w:sz w:val="24"/>
          <w:szCs w:val="24"/>
          <w:lang w:val="en-US"/>
        </w:rPr>
        <w:t>Cambridge,</w:t>
      </w:r>
      <w:r w:rsidR="00462045" w:rsidRPr="00F6060F">
        <w:rPr>
          <w:rFonts w:ascii="Verdana" w:hAnsi="Verdana" w:cs="Times New Roman"/>
          <w:sz w:val="24"/>
          <w:szCs w:val="24"/>
          <w:lang w:val="en-US"/>
        </w:rPr>
        <w:t xml:space="preserve"> </w:t>
      </w:r>
      <w:r w:rsidRPr="00F6060F">
        <w:rPr>
          <w:rFonts w:ascii="Verdana" w:hAnsi="Verdana" w:cs="Times New Roman"/>
          <w:sz w:val="24"/>
          <w:szCs w:val="24"/>
          <w:lang w:val="en-US"/>
        </w:rPr>
        <w:t>2007.</w:t>
      </w:r>
    </w:p>
    <w:p w14:paraId="29D8D9A8" w14:textId="4A9B854F" w:rsidR="007074F8" w:rsidRPr="00F6060F" w:rsidRDefault="007074F8" w:rsidP="00F6060F">
      <w:pPr>
        <w:pStyle w:val="Textonotaalfinal"/>
        <w:spacing w:line="480" w:lineRule="auto"/>
        <w:ind w:leftChars="-1" w:hanging="2"/>
        <w:rPr>
          <w:rFonts w:ascii="Verdana" w:hAnsi="Verdana" w:cs="Times New Roman"/>
          <w:sz w:val="24"/>
          <w:szCs w:val="24"/>
          <w:lang w:val="en-US"/>
        </w:rPr>
      </w:pPr>
      <w:r w:rsidRPr="00F6060F">
        <w:rPr>
          <w:rFonts w:ascii="Verdana" w:hAnsi="Verdana" w:cs="Times New Roman"/>
          <w:sz w:val="24"/>
          <w:szCs w:val="24"/>
          <w:lang w:val="en-US"/>
        </w:rPr>
        <w:t xml:space="preserve">ANTÓN, M.; GOERING, E. </w:t>
      </w:r>
      <w:r w:rsidRPr="00F6060F">
        <w:rPr>
          <w:rFonts w:ascii="Verdana" w:hAnsi="Verdana" w:cs="Times New Roman"/>
          <w:b/>
          <w:bCs/>
          <w:sz w:val="24"/>
          <w:szCs w:val="24"/>
          <w:lang w:val="en-US"/>
        </w:rPr>
        <w:t>Understanding Patients' Voices: A Multi-method Approach to Health Discourse</w:t>
      </w:r>
      <w:r w:rsidRPr="00F6060F">
        <w:rPr>
          <w:rFonts w:ascii="Verdana" w:hAnsi="Verdana" w:cs="Times New Roman"/>
          <w:sz w:val="24"/>
          <w:szCs w:val="24"/>
          <w:lang w:val="en-US"/>
        </w:rPr>
        <w:t xml:space="preserve">, John Benjamins, Philadelphia, 2015. </w:t>
      </w:r>
    </w:p>
    <w:p w14:paraId="1E183798" w14:textId="1FC1398B" w:rsidR="0019654A" w:rsidRPr="00F6060F" w:rsidRDefault="00397C85" w:rsidP="00F6060F">
      <w:pPr>
        <w:spacing w:after="0" w:line="480" w:lineRule="auto"/>
        <w:ind w:left="0" w:firstLineChars="0" w:hanging="2"/>
        <w:textDirection w:val="lrTb"/>
        <w:rPr>
          <w:rFonts w:ascii="Verdana" w:eastAsia="Verdana" w:hAnsi="Verdana" w:cs="Verdana"/>
          <w:color w:val="000000"/>
          <w:sz w:val="24"/>
          <w:szCs w:val="24"/>
        </w:rPr>
      </w:pPr>
      <w:r w:rsidRPr="00F6060F">
        <w:rPr>
          <w:rFonts w:ascii="Verdana" w:eastAsia="Verdana" w:hAnsi="Verdana" w:cs="Verdana"/>
          <w:color w:val="000000"/>
          <w:sz w:val="24"/>
          <w:szCs w:val="24"/>
        </w:rPr>
        <w:t>BIBER</w:t>
      </w:r>
      <w:r w:rsidR="0019654A" w:rsidRPr="00F6060F">
        <w:rPr>
          <w:rFonts w:ascii="Verdana" w:eastAsia="Verdana" w:hAnsi="Verdana" w:cs="Verdana"/>
          <w:color w:val="000000"/>
          <w:sz w:val="24"/>
          <w:szCs w:val="24"/>
        </w:rPr>
        <w:t xml:space="preserve">, D., </w:t>
      </w:r>
      <w:r w:rsidRPr="00F6060F">
        <w:rPr>
          <w:rFonts w:ascii="Verdana" w:eastAsia="Verdana" w:hAnsi="Verdana" w:cs="Verdana"/>
          <w:b/>
          <w:bCs/>
          <w:color w:val="000000"/>
          <w:sz w:val="24"/>
          <w:szCs w:val="24"/>
        </w:rPr>
        <w:t xml:space="preserve">Dimensions of register variation: A cross-linguistic comparison. </w:t>
      </w:r>
      <w:r w:rsidRPr="00F6060F">
        <w:rPr>
          <w:rFonts w:ascii="Verdana" w:eastAsia="Verdana" w:hAnsi="Verdana" w:cs="Verdana"/>
          <w:color w:val="000000"/>
          <w:sz w:val="24"/>
          <w:szCs w:val="24"/>
        </w:rPr>
        <w:t>Cambridge, Cambridge University Press, 1995.</w:t>
      </w:r>
      <w:r w:rsidR="0019654A" w:rsidRPr="00F6060F">
        <w:rPr>
          <w:rFonts w:ascii="Verdana" w:eastAsia="Verdana" w:hAnsi="Verdana" w:cs="Verdana"/>
          <w:color w:val="000000"/>
          <w:sz w:val="24"/>
          <w:szCs w:val="24"/>
        </w:rPr>
        <w:t xml:space="preserve"> </w:t>
      </w:r>
    </w:p>
    <w:p w14:paraId="6829027E" w14:textId="5F2FDF6F" w:rsidR="007074F8" w:rsidRPr="00F6060F" w:rsidRDefault="007074F8" w:rsidP="00F6060F">
      <w:pPr>
        <w:pStyle w:val="Textonotaalfinal"/>
        <w:spacing w:line="480" w:lineRule="auto"/>
        <w:ind w:leftChars="-1" w:hanging="2"/>
        <w:rPr>
          <w:rFonts w:ascii="Verdana" w:hAnsi="Verdana" w:cs="Times New Roman"/>
          <w:sz w:val="24"/>
          <w:szCs w:val="24"/>
          <w:lang w:val="en-US"/>
        </w:rPr>
      </w:pPr>
      <w:r w:rsidRPr="00F6060F">
        <w:rPr>
          <w:rFonts w:ascii="Verdana" w:hAnsi="Verdana" w:cs="Times New Roman"/>
          <w:sz w:val="24"/>
          <w:szCs w:val="24"/>
          <w:lang w:val="en-US"/>
        </w:rPr>
        <w:t>BORNAT, J. Biographical Methods, en Pentti Alasuuta, Julia Brannen y Leonard Bickman (coords.), Handbook of Social Research, Lond</w:t>
      </w:r>
      <w:r w:rsidR="00D90DC2">
        <w:rPr>
          <w:rFonts w:ascii="Verdana" w:hAnsi="Verdana" w:cs="Times New Roman"/>
          <w:sz w:val="24"/>
          <w:szCs w:val="24"/>
          <w:lang w:val="en-US"/>
        </w:rPr>
        <w:t>on</w:t>
      </w:r>
      <w:r w:rsidRPr="00F6060F">
        <w:rPr>
          <w:rFonts w:ascii="Verdana" w:hAnsi="Verdana" w:cs="Times New Roman"/>
          <w:sz w:val="24"/>
          <w:szCs w:val="24"/>
          <w:lang w:val="en-US"/>
        </w:rPr>
        <w:t xml:space="preserve">, Sage, 2008. </w:t>
      </w:r>
    </w:p>
    <w:p w14:paraId="085194C9" w14:textId="3D8D3F41" w:rsidR="007074F8" w:rsidRPr="00F6060F" w:rsidRDefault="007074F8" w:rsidP="00F6060F">
      <w:pPr>
        <w:pStyle w:val="Textonotaalfinal"/>
        <w:spacing w:line="480" w:lineRule="auto"/>
        <w:ind w:leftChars="-1" w:hanging="2"/>
        <w:rPr>
          <w:rFonts w:ascii="Verdana" w:hAnsi="Verdana" w:cs="Times New Roman"/>
          <w:sz w:val="24"/>
          <w:szCs w:val="24"/>
          <w:lang w:val="en-US"/>
        </w:rPr>
      </w:pPr>
      <w:r w:rsidRPr="00F6060F">
        <w:rPr>
          <w:rFonts w:ascii="Verdana" w:eastAsia="Times New Roman" w:hAnsi="Verdana" w:cs="Times New Roman"/>
          <w:sz w:val="24"/>
          <w:szCs w:val="24"/>
          <w:bdr w:val="none" w:sz="0" w:space="0" w:color="auto" w:frame="1"/>
          <w:lang w:val="en-US"/>
        </w:rPr>
        <w:t xml:space="preserve">BULLO, S. “I feel like I’m being stabbed by a thousand tiny men”: The challenges of communicating endometriosis pain. </w:t>
      </w:r>
      <w:r w:rsidRPr="00F6060F">
        <w:rPr>
          <w:rFonts w:ascii="Verdana" w:eastAsia="Times New Roman" w:hAnsi="Verdana" w:cs="Times New Roman"/>
          <w:b/>
          <w:bCs/>
          <w:sz w:val="24"/>
          <w:szCs w:val="24"/>
          <w:bdr w:val="none" w:sz="0" w:space="0" w:color="auto" w:frame="1"/>
          <w:lang w:val="en-US"/>
        </w:rPr>
        <w:t>Health: An Interdisciplinary Journal for the Social Study of Health, Illness and Medicine</w:t>
      </w:r>
      <w:r w:rsidRPr="00F6060F">
        <w:rPr>
          <w:rFonts w:ascii="Verdana" w:eastAsia="Times New Roman" w:hAnsi="Verdana" w:cs="Times New Roman"/>
          <w:sz w:val="24"/>
          <w:szCs w:val="24"/>
          <w:bdr w:val="none" w:sz="0" w:space="0" w:color="auto" w:frame="1"/>
          <w:lang w:val="en-US"/>
        </w:rPr>
        <w:t xml:space="preserve">, 2019. </w:t>
      </w:r>
    </w:p>
    <w:p w14:paraId="3CC5A3E8" w14:textId="1EABBD63" w:rsidR="007074F8" w:rsidRPr="00F6060F" w:rsidRDefault="007074F8" w:rsidP="00F6060F">
      <w:pPr>
        <w:pStyle w:val="Textonotaalfinal"/>
        <w:spacing w:line="480" w:lineRule="auto"/>
        <w:ind w:leftChars="-1" w:hanging="2"/>
        <w:rPr>
          <w:rFonts w:ascii="Verdana" w:eastAsia="Times New Roman" w:hAnsi="Verdana" w:cs="Times New Roman"/>
          <w:sz w:val="24"/>
          <w:szCs w:val="24"/>
          <w:bdr w:val="none" w:sz="0" w:space="0" w:color="auto" w:frame="1"/>
          <w:lang w:val="en-US"/>
        </w:rPr>
      </w:pPr>
      <w:r w:rsidRPr="00F6060F">
        <w:rPr>
          <w:rFonts w:ascii="Verdana" w:eastAsia="Times New Roman" w:hAnsi="Verdana" w:cs="Times New Roman"/>
          <w:sz w:val="24"/>
          <w:szCs w:val="24"/>
          <w:bdr w:val="none" w:sz="0" w:space="0" w:color="auto" w:frame="1"/>
          <w:lang w:val="en-US"/>
        </w:rPr>
        <w:t xml:space="preserve">BULLO, S. Exploring disempowerment in women’s accounts of endometriosis experiences. </w:t>
      </w:r>
      <w:r w:rsidRPr="00F6060F">
        <w:rPr>
          <w:rFonts w:ascii="Verdana" w:eastAsia="Times New Roman" w:hAnsi="Verdana" w:cs="Times New Roman"/>
          <w:b/>
          <w:bCs/>
          <w:sz w:val="24"/>
          <w:szCs w:val="24"/>
          <w:bdr w:val="none" w:sz="0" w:space="0" w:color="auto" w:frame="1"/>
          <w:lang w:val="en-US"/>
        </w:rPr>
        <w:t>Discourse &amp; Communication</w:t>
      </w:r>
      <w:r w:rsidRPr="00F6060F">
        <w:rPr>
          <w:rFonts w:ascii="Verdana" w:eastAsia="Times New Roman" w:hAnsi="Verdana" w:cs="Times New Roman"/>
          <w:sz w:val="24"/>
          <w:szCs w:val="24"/>
          <w:bdr w:val="none" w:sz="0" w:space="0" w:color="auto" w:frame="1"/>
          <w:lang w:val="en-US"/>
        </w:rPr>
        <w:t xml:space="preserve">. 2018, 11(6): 1–18. </w:t>
      </w:r>
    </w:p>
    <w:p w14:paraId="5707DC6E" w14:textId="25894869" w:rsidR="007074F8" w:rsidRPr="00047E13" w:rsidRDefault="007074F8" w:rsidP="00F6060F">
      <w:pPr>
        <w:pStyle w:val="Textonotaalfinal"/>
        <w:spacing w:line="480" w:lineRule="auto"/>
        <w:ind w:leftChars="-1" w:hanging="2"/>
        <w:rPr>
          <w:rFonts w:ascii="Verdana" w:hAnsi="Verdana" w:cs="Times New Roman"/>
          <w:sz w:val="24"/>
          <w:szCs w:val="24"/>
          <w:lang w:val="en-US"/>
        </w:rPr>
      </w:pPr>
      <w:r w:rsidRPr="00F6060F">
        <w:rPr>
          <w:rFonts w:ascii="Verdana" w:hAnsi="Verdana" w:cs="Times New Roman"/>
          <w:sz w:val="24"/>
          <w:szCs w:val="24"/>
          <w:lang w:val="en-US"/>
        </w:rPr>
        <w:t xml:space="preserve">ELLIOTT, J. </w:t>
      </w:r>
      <w:r w:rsidRPr="00F6060F">
        <w:rPr>
          <w:rFonts w:ascii="Verdana" w:hAnsi="Verdana" w:cs="Times New Roman"/>
          <w:b/>
          <w:bCs/>
          <w:sz w:val="24"/>
          <w:szCs w:val="24"/>
          <w:lang w:val="en-US"/>
        </w:rPr>
        <w:t>Using Narrative in Social Research: Qualitative and Quantitative Approaches</w:t>
      </w:r>
      <w:r w:rsidRPr="00F6060F">
        <w:rPr>
          <w:rFonts w:ascii="Verdana" w:hAnsi="Verdana" w:cs="Times New Roman"/>
          <w:sz w:val="24"/>
          <w:szCs w:val="24"/>
          <w:lang w:val="en-US"/>
        </w:rPr>
        <w:t xml:space="preserve">, Londres, Sage; 2005. </w:t>
      </w:r>
    </w:p>
    <w:p w14:paraId="5C5931C9" w14:textId="158B185D" w:rsidR="007074F8" w:rsidRPr="00F6060F" w:rsidRDefault="007074F8" w:rsidP="00F6060F">
      <w:pPr>
        <w:spacing w:after="0" w:line="480" w:lineRule="auto"/>
        <w:ind w:left="0" w:firstLineChars="0" w:hanging="2"/>
        <w:rPr>
          <w:rFonts w:ascii="Verdana" w:eastAsia="Verdana" w:hAnsi="Verdana" w:cs="Verdana"/>
          <w:color w:val="000000"/>
          <w:sz w:val="24"/>
          <w:szCs w:val="24"/>
        </w:rPr>
      </w:pPr>
      <w:r w:rsidRPr="00F6060F">
        <w:rPr>
          <w:rFonts w:ascii="Verdana" w:eastAsia="Verdana" w:hAnsi="Verdana" w:cs="Verdana"/>
          <w:color w:val="000000"/>
          <w:sz w:val="24"/>
          <w:szCs w:val="24"/>
        </w:rPr>
        <w:t xml:space="preserve">HALLIDAY, M.A.K. </w:t>
      </w:r>
      <w:r w:rsidRPr="00F6060F">
        <w:rPr>
          <w:rFonts w:ascii="Verdana" w:eastAsia="Verdana" w:hAnsi="Verdana" w:cs="Verdana"/>
          <w:b/>
          <w:color w:val="000000"/>
          <w:sz w:val="24"/>
          <w:szCs w:val="24"/>
        </w:rPr>
        <w:t>An Introduction to Functional Grammar</w:t>
      </w:r>
      <w:r w:rsidRPr="00F6060F">
        <w:rPr>
          <w:rFonts w:ascii="Verdana" w:eastAsia="Verdana" w:hAnsi="Verdana" w:cs="Verdana"/>
          <w:color w:val="000000"/>
          <w:sz w:val="24"/>
          <w:szCs w:val="24"/>
        </w:rPr>
        <w:t>. Edward Arnold</w:t>
      </w:r>
      <w:r w:rsidR="00F6060F">
        <w:rPr>
          <w:rFonts w:ascii="Verdana" w:eastAsia="Verdana" w:hAnsi="Verdana" w:cs="Verdana"/>
          <w:color w:val="000000"/>
          <w:sz w:val="24"/>
          <w:szCs w:val="24"/>
        </w:rPr>
        <w:t>, 1985</w:t>
      </w:r>
      <w:r w:rsidRPr="00F6060F">
        <w:rPr>
          <w:rFonts w:ascii="Verdana" w:eastAsia="Verdana" w:hAnsi="Verdana" w:cs="Verdana"/>
          <w:color w:val="000000"/>
          <w:sz w:val="24"/>
          <w:szCs w:val="24"/>
        </w:rPr>
        <w:t>.</w:t>
      </w:r>
    </w:p>
    <w:p w14:paraId="4607AC7F" w14:textId="5FF3ADAC" w:rsidR="007074F8" w:rsidRPr="00F6060F" w:rsidRDefault="007074F8" w:rsidP="00F6060F">
      <w:pPr>
        <w:pStyle w:val="Textonotaalfinal"/>
        <w:spacing w:line="480" w:lineRule="auto"/>
        <w:ind w:leftChars="-1" w:hanging="2"/>
        <w:rPr>
          <w:rFonts w:ascii="Verdana" w:hAnsi="Verdana" w:cs="Times New Roman"/>
          <w:sz w:val="24"/>
          <w:szCs w:val="24"/>
          <w:lang w:val="en-US"/>
        </w:rPr>
      </w:pPr>
      <w:r w:rsidRPr="00F6060F">
        <w:rPr>
          <w:rFonts w:ascii="Verdana" w:hAnsi="Verdana" w:cs="Times New Roman"/>
          <w:sz w:val="24"/>
          <w:szCs w:val="24"/>
          <w:lang w:val="en-US"/>
        </w:rPr>
        <w:t xml:space="preserve">HALLIDAY, M.A.K. </w:t>
      </w:r>
      <w:r w:rsidRPr="00F6060F">
        <w:rPr>
          <w:rFonts w:ascii="Verdana" w:hAnsi="Verdana" w:cs="Times New Roman"/>
          <w:b/>
          <w:bCs/>
          <w:sz w:val="24"/>
          <w:szCs w:val="24"/>
          <w:lang w:val="en-US"/>
        </w:rPr>
        <w:t>Language as social semiotic: The social interpretation of language and meaning</w:t>
      </w:r>
      <w:r w:rsidRPr="00F6060F">
        <w:rPr>
          <w:rFonts w:ascii="Verdana" w:hAnsi="Verdana" w:cs="Times New Roman"/>
          <w:sz w:val="24"/>
          <w:szCs w:val="24"/>
          <w:lang w:val="en-US"/>
        </w:rPr>
        <w:t xml:space="preserve">. London: Edward Arnold, 1978. </w:t>
      </w:r>
    </w:p>
    <w:p w14:paraId="61140E87" w14:textId="760BA252" w:rsidR="007074F8" w:rsidRPr="00F6060F" w:rsidRDefault="007074F8" w:rsidP="009319F9">
      <w:pPr>
        <w:spacing w:after="0" w:line="480" w:lineRule="auto"/>
        <w:ind w:left="0" w:firstLineChars="0" w:hanging="2"/>
        <w:rPr>
          <w:rFonts w:ascii="Verdana" w:eastAsia="Verdana" w:hAnsi="Verdana" w:cs="Verdana"/>
          <w:color w:val="000000"/>
          <w:sz w:val="24"/>
          <w:szCs w:val="24"/>
        </w:rPr>
      </w:pPr>
      <w:bookmarkStart w:id="17" w:name="_Hlk62989394"/>
      <w:r w:rsidRPr="00F6060F">
        <w:rPr>
          <w:rFonts w:ascii="Verdana" w:eastAsia="Verdana" w:hAnsi="Verdana" w:cs="Verdana"/>
          <w:color w:val="000000"/>
          <w:sz w:val="24"/>
          <w:szCs w:val="24"/>
        </w:rPr>
        <w:lastRenderedPageBreak/>
        <w:t xml:space="preserve">HALLIDAY, M.A.K.; MATTHIESSEN, C. </w:t>
      </w:r>
      <w:r w:rsidRPr="00F6060F">
        <w:rPr>
          <w:rFonts w:ascii="Verdana" w:eastAsia="Verdana" w:hAnsi="Verdana" w:cs="Verdana"/>
          <w:b/>
          <w:color w:val="000000"/>
          <w:sz w:val="24"/>
          <w:szCs w:val="24"/>
        </w:rPr>
        <w:t xml:space="preserve">Halliday’s introduction to functional grammar </w:t>
      </w:r>
      <w:r w:rsidRPr="00F6060F">
        <w:rPr>
          <w:rFonts w:ascii="Verdana" w:eastAsia="Verdana" w:hAnsi="Verdana" w:cs="Verdana"/>
          <w:color w:val="000000"/>
          <w:sz w:val="24"/>
          <w:szCs w:val="24"/>
        </w:rPr>
        <w:t>(4th ed.). Routledge</w:t>
      </w:r>
      <w:r w:rsidR="00F6060F">
        <w:rPr>
          <w:rFonts w:ascii="Verdana" w:eastAsia="Verdana" w:hAnsi="Verdana" w:cs="Verdana"/>
          <w:color w:val="000000"/>
          <w:sz w:val="24"/>
          <w:szCs w:val="24"/>
        </w:rPr>
        <w:t>, 2014</w:t>
      </w:r>
      <w:r w:rsidRPr="00F6060F">
        <w:rPr>
          <w:rFonts w:ascii="Verdana" w:eastAsia="Verdana" w:hAnsi="Verdana" w:cs="Verdana"/>
          <w:color w:val="000000"/>
          <w:sz w:val="24"/>
          <w:szCs w:val="24"/>
        </w:rPr>
        <w:t>.</w:t>
      </w:r>
    </w:p>
    <w:bookmarkEnd w:id="17"/>
    <w:p w14:paraId="001F4129" w14:textId="3D32C671" w:rsidR="009319F9" w:rsidRPr="007F746F" w:rsidRDefault="009319F9" w:rsidP="009319F9">
      <w:pPr>
        <w:pStyle w:val="Ttulo1"/>
        <w:shd w:val="clear" w:color="auto" w:fill="FFFFFF"/>
        <w:spacing w:before="0" w:line="480" w:lineRule="auto"/>
        <w:ind w:left="0" w:hanging="2"/>
        <w:rPr>
          <w:rFonts w:ascii="Verdana" w:eastAsia="Times New Roman" w:hAnsi="Verdana" w:cs="Times New Roman"/>
          <w:position w:val="0"/>
          <w:sz w:val="24"/>
          <w:szCs w:val="24"/>
        </w:rPr>
      </w:pPr>
      <w:r w:rsidRPr="009319F9">
        <w:rPr>
          <w:rFonts w:ascii="Verdana" w:eastAsia="Verdana" w:hAnsi="Verdana" w:cs="Verdana"/>
          <w:b w:val="0"/>
          <w:bCs/>
          <w:sz w:val="24"/>
          <w:szCs w:val="24"/>
        </w:rPr>
        <w:t>HAMILTON, H.; CHOU, W.S.</w:t>
      </w:r>
      <w:r w:rsidRPr="007F746F">
        <w:rPr>
          <w:rFonts w:ascii="Verdana" w:eastAsia="Verdana" w:hAnsi="Verdana" w:cs="Verdana"/>
          <w:sz w:val="24"/>
          <w:szCs w:val="24"/>
        </w:rPr>
        <w:t xml:space="preserve"> </w:t>
      </w:r>
      <w:r w:rsidRPr="007F746F">
        <w:rPr>
          <w:rFonts w:ascii="Verdana" w:hAnsi="Verdana"/>
          <w:sz w:val="24"/>
          <w:szCs w:val="24"/>
        </w:rPr>
        <w:t xml:space="preserve">The Routledge Handbook of Language and Health Communication. </w:t>
      </w:r>
      <w:r w:rsidRPr="009319F9">
        <w:rPr>
          <w:rFonts w:ascii="Verdana" w:hAnsi="Verdana"/>
          <w:b w:val="0"/>
          <w:bCs/>
          <w:sz w:val="24"/>
          <w:szCs w:val="24"/>
        </w:rPr>
        <w:t>Routledge</w:t>
      </w:r>
      <w:r w:rsidR="00D90DC2">
        <w:rPr>
          <w:rFonts w:ascii="Verdana" w:hAnsi="Verdana"/>
          <w:b w:val="0"/>
          <w:bCs/>
          <w:sz w:val="24"/>
          <w:szCs w:val="24"/>
        </w:rPr>
        <w:t>,</w:t>
      </w:r>
      <w:r w:rsidRPr="009319F9">
        <w:rPr>
          <w:rFonts w:ascii="Verdana" w:hAnsi="Verdana"/>
          <w:b w:val="0"/>
          <w:bCs/>
          <w:sz w:val="24"/>
          <w:szCs w:val="24"/>
        </w:rPr>
        <w:t xml:space="preserve"> </w:t>
      </w:r>
      <w:r w:rsidRPr="009319F9">
        <w:rPr>
          <w:rFonts w:ascii="Verdana" w:eastAsia="Verdana" w:hAnsi="Verdana" w:cs="Verdana"/>
          <w:b w:val="0"/>
          <w:bCs/>
          <w:sz w:val="24"/>
          <w:szCs w:val="24"/>
        </w:rPr>
        <w:t>2016.</w:t>
      </w:r>
    </w:p>
    <w:p w14:paraId="79702BBD" w14:textId="54C69050" w:rsidR="007074F8" w:rsidRPr="00F6060F" w:rsidRDefault="007074F8" w:rsidP="00F6060F">
      <w:pPr>
        <w:spacing w:after="0" w:line="480" w:lineRule="auto"/>
        <w:ind w:left="0" w:firstLineChars="0" w:hanging="2"/>
        <w:rPr>
          <w:rFonts w:ascii="Verdana" w:eastAsia="Verdana" w:hAnsi="Verdana" w:cs="Verdana"/>
          <w:color w:val="000000"/>
          <w:sz w:val="24"/>
          <w:szCs w:val="24"/>
        </w:rPr>
      </w:pPr>
      <w:r w:rsidRPr="00F6060F">
        <w:rPr>
          <w:rFonts w:ascii="Verdana" w:eastAsia="Verdana" w:hAnsi="Verdana" w:cs="Verdana"/>
          <w:color w:val="000000"/>
          <w:sz w:val="24"/>
          <w:szCs w:val="24"/>
        </w:rPr>
        <w:t xml:space="preserve">HJELMSLEV, L. </w:t>
      </w:r>
      <w:r w:rsidRPr="00F6060F">
        <w:rPr>
          <w:rFonts w:ascii="Verdana" w:eastAsia="Verdana" w:hAnsi="Verdana" w:cs="Verdana"/>
          <w:b/>
          <w:color w:val="000000"/>
          <w:sz w:val="24"/>
          <w:szCs w:val="24"/>
        </w:rPr>
        <w:t>Prolegomena to a Theory of Language</w:t>
      </w:r>
      <w:r w:rsidRPr="00F6060F">
        <w:rPr>
          <w:rFonts w:ascii="Verdana" w:eastAsia="Verdana" w:hAnsi="Verdana" w:cs="Verdana"/>
          <w:color w:val="000000"/>
          <w:sz w:val="24"/>
          <w:szCs w:val="24"/>
        </w:rPr>
        <w:t>. University of Wisconsin Press</w:t>
      </w:r>
      <w:r w:rsidR="00D90DC2">
        <w:rPr>
          <w:rFonts w:ascii="Verdana" w:eastAsia="Verdana" w:hAnsi="Verdana" w:cs="Verdana"/>
          <w:color w:val="000000"/>
          <w:sz w:val="24"/>
          <w:szCs w:val="24"/>
        </w:rPr>
        <w:t>, 1961</w:t>
      </w:r>
      <w:r w:rsidRPr="00F6060F">
        <w:rPr>
          <w:rFonts w:ascii="Verdana" w:eastAsia="Verdana" w:hAnsi="Verdana" w:cs="Verdana"/>
          <w:color w:val="000000"/>
          <w:sz w:val="24"/>
          <w:szCs w:val="24"/>
        </w:rPr>
        <w:t>.</w:t>
      </w:r>
    </w:p>
    <w:p w14:paraId="5675DC54" w14:textId="0237ABFF" w:rsidR="007074F8" w:rsidRPr="00F6060F" w:rsidRDefault="007074F8" w:rsidP="00F6060F">
      <w:pPr>
        <w:pStyle w:val="Textonotaalfinal"/>
        <w:spacing w:line="480" w:lineRule="auto"/>
        <w:ind w:leftChars="-1" w:hanging="2"/>
        <w:rPr>
          <w:rStyle w:val="Refdenotaalfinal"/>
          <w:rFonts w:ascii="Verdana" w:hAnsi="Verdana" w:cs="Times New Roman"/>
          <w:sz w:val="24"/>
          <w:szCs w:val="24"/>
          <w:lang w:val="en-US"/>
        </w:rPr>
      </w:pPr>
      <w:r w:rsidRPr="00F6060F">
        <w:rPr>
          <w:rStyle w:val="Refdenotaalfinal"/>
          <w:rFonts w:ascii="Verdana" w:hAnsi="Verdana" w:cs="Times New Roman"/>
          <w:sz w:val="24"/>
          <w:szCs w:val="24"/>
          <w:vertAlign w:val="baseline"/>
          <w:lang w:val="en-US"/>
        </w:rPr>
        <w:t xml:space="preserve">HOOD, S. </w:t>
      </w:r>
      <w:r w:rsidRPr="00F6060F">
        <w:rPr>
          <w:rFonts w:ascii="Verdana" w:hAnsi="Verdana" w:cs="Times New Roman"/>
          <w:b/>
          <w:bCs/>
          <w:sz w:val="24"/>
          <w:szCs w:val="24"/>
          <w:lang w:val="en-US"/>
        </w:rPr>
        <w:t>Appraising research: Evaluation in academic writing</w:t>
      </w:r>
      <w:r w:rsidRPr="00F6060F">
        <w:rPr>
          <w:rFonts w:ascii="Verdana" w:hAnsi="Verdana" w:cs="Times New Roman"/>
          <w:sz w:val="24"/>
          <w:szCs w:val="24"/>
          <w:lang w:val="en-US"/>
        </w:rPr>
        <w:t xml:space="preserve">. Palgrave Macmillan, </w:t>
      </w:r>
      <w:r w:rsidRPr="00F6060F">
        <w:rPr>
          <w:rStyle w:val="Refdenotaalfinal"/>
          <w:rFonts w:ascii="Verdana" w:hAnsi="Verdana" w:cs="Times New Roman"/>
          <w:sz w:val="24"/>
          <w:szCs w:val="24"/>
          <w:vertAlign w:val="baseline"/>
          <w:lang w:val="en-US"/>
        </w:rPr>
        <w:t>2010</w:t>
      </w:r>
      <w:r w:rsidRPr="00F6060F">
        <w:rPr>
          <w:rFonts w:ascii="Verdana" w:hAnsi="Verdana" w:cs="Times New Roman"/>
          <w:sz w:val="24"/>
          <w:szCs w:val="24"/>
          <w:lang w:val="en-US"/>
        </w:rPr>
        <w:t xml:space="preserve">. </w:t>
      </w:r>
    </w:p>
    <w:p w14:paraId="029262BA" w14:textId="4ED95250" w:rsidR="007074F8" w:rsidRPr="00047E13" w:rsidRDefault="007074F8" w:rsidP="00F6060F">
      <w:pPr>
        <w:spacing w:after="0" w:line="480" w:lineRule="auto"/>
        <w:ind w:left="0" w:firstLineChars="0" w:hanging="2"/>
        <w:rPr>
          <w:rFonts w:ascii="Verdana" w:eastAsia="Verdana" w:hAnsi="Verdana" w:cs="Verdana"/>
          <w:color w:val="000000"/>
          <w:sz w:val="24"/>
          <w:szCs w:val="24"/>
          <w:lang w:val="es-CL"/>
        </w:rPr>
      </w:pPr>
      <w:r w:rsidRPr="00F6060F">
        <w:rPr>
          <w:rFonts w:ascii="Verdana" w:eastAsia="Verdana" w:hAnsi="Verdana" w:cs="Verdana"/>
          <w:color w:val="000000"/>
          <w:sz w:val="24"/>
          <w:szCs w:val="24"/>
        </w:rPr>
        <w:t xml:space="preserve">HOOD, S; MARTIN, J.R. (2005). </w:t>
      </w:r>
      <w:r w:rsidRPr="00F6060F">
        <w:rPr>
          <w:rFonts w:ascii="Verdana" w:eastAsia="Verdana" w:hAnsi="Verdana" w:cs="Verdana"/>
          <w:color w:val="000000"/>
          <w:sz w:val="24"/>
          <w:szCs w:val="24"/>
          <w:lang w:val="es-CL"/>
        </w:rPr>
        <w:t xml:space="preserve">Invocación de actitudes: El juego de la gradación de la valoración en el discurso. </w:t>
      </w:r>
      <w:r w:rsidRPr="00047E13">
        <w:rPr>
          <w:rFonts w:ascii="Verdana" w:eastAsia="Verdana" w:hAnsi="Verdana" w:cs="Verdana"/>
          <w:b/>
          <w:color w:val="000000"/>
          <w:sz w:val="24"/>
          <w:szCs w:val="24"/>
          <w:lang w:val="es-CL"/>
        </w:rPr>
        <w:t>Revista Signos</w:t>
      </w:r>
      <w:r w:rsidRPr="00047E13">
        <w:rPr>
          <w:rFonts w:ascii="Verdana" w:eastAsia="Verdana" w:hAnsi="Verdana" w:cs="Verdana"/>
          <w:color w:val="000000"/>
          <w:sz w:val="24"/>
          <w:szCs w:val="24"/>
          <w:lang w:val="es-CL"/>
        </w:rPr>
        <w:t xml:space="preserve">,38 (58), </w:t>
      </w:r>
      <w:r w:rsidR="00D90DC2">
        <w:rPr>
          <w:rFonts w:ascii="Verdana" w:eastAsia="Verdana" w:hAnsi="Verdana" w:cs="Verdana"/>
          <w:color w:val="000000"/>
          <w:sz w:val="24"/>
          <w:szCs w:val="24"/>
          <w:lang w:val="es-CL"/>
        </w:rPr>
        <w:t>pp.</w:t>
      </w:r>
      <w:r w:rsidRPr="00047E13">
        <w:rPr>
          <w:rFonts w:ascii="Verdana" w:eastAsia="Verdana" w:hAnsi="Verdana" w:cs="Verdana"/>
          <w:color w:val="000000"/>
          <w:sz w:val="24"/>
          <w:szCs w:val="24"/>
          <w:lang w:val="es-CL"/>
        </w:rPr>
        <w:t>195-220.</w:t>
      </w:r>
    </w:p>
    <w:p w14:paraId="33253B24" w14:textId="57F2B0E4" w:rsidR="0067607A" w:rsidRPr="00F6060F" w:rsidRDefault="0067607A" w:rsidP="00F6060F">
      <w:pPr>
        <w:pStyle w:val="Textonotaalfinal"/>
        <w:spacing w:line="480" w:lineRule="auto"/>
        <w:ind w:leftChars="-1" w:hanging="2"/>
        <w:textDirection w:val="btLr"/>
        <w:rPr>
          <w:rStyle w:val="Refdenotaalfinal"/>
          <w:rFonts w:ascii="Verdana" w:hAnsi="Verdana" w:cs="Times New Roman"/>
          <w:sz w:val="24"/>
          <w:szCs w:val="24"/>
          <w:vertAlign w:val="baseline"/>
          <w:lang w:val="en-US"/>
        </w:rPr>
      </w:pPr>
      <w:bookmarkStart w:id="18" w:name="_Hlk62984374"/>
      <w:r w:rsidRPr="00F6060F">
        <w:rPr>
          <w:rStyle w:val="Refdenotaalfinal"/>
          <w:rFonts w:ascii="Verdana" w:hAnsi="Verdana" w:cs="Times New Roman"/>
          <w:sz w:val="24"/>
          <w:szCs w:val="24"/>
          <w:vertAlign w:val="baseline"/>
          <w:lang w:val="es-CL"/>
        </w:rPr>
        <w:t>JACOBS,</w:t>
      </w:r>
      <w:r w:rsidR="00AB4ED9" w:rsidRPr="00F6060F">
        <w:rPr>
          <w:rStyle w:val="Refdenotaalfinal"/>
          <w:rFonts w:ascii="Verdana" w:hAnsi="Verdana" w:cs="Times New Roman"/>
          <w:sz w:val="24"/>
          <w:szCs w:val="24"/>
          <w:vertAlign w:val="baseline"/>
          <w:lang w:val="es-CL"/>
        </w:rPr>
        <w:t>R.;</w:t>
      </w:r>
      <w:r w:rsidRPr="00F6060F">
        <w:rPr>
          <w:rStyle w:val="Refdenotaalfinal"/>
          <w:rFonts w:ascii="Verdana" w:hAnsi="Verdana" w:cs="Times New Roman"/>
          <w:sz w:val="24"/>
          <w:szCs w:val="24"/>
          <w:vertAlign w:val="baseline"/>
          <w:lang w:val="es-CL"/>
        </w:rPr>
        <w:t xml:space="preserve"> BOYD,</w:t>
      </w:r>
      <w:r w:rsidR="00AB4ED9" w:rsidRPr="00F6060F">
        <w:rPr>
          <w:rStyle w:val="Refdenotaalfinal"/>
          <w:rFonts w:ascii="Verdana" w:hAnsi="Verdana" w:cs="Times New Roman"/>
          <w:sz w:val="24"/>
          <w:szCs w:val="24"/>
          <w:vertAlign w:val="baseline"/>
          <w:lang w:val="es-CL"/>
        </w:rPr>
        <w:t xml:space="preserve">L.; </w:t>
      </w:r>
      <w:r w:rsidRPr="00F6060F">
        <w:rPr>
          <w:rStyle w:val="Refdenotaalfinal"/>
          <w:rFonts w:ascii="Verdana" w:hAnsi="Verdana" w:cs="Times New Roman"/>
          <w:sz w:val="24"/>
          <w:szCs w:val="24"/>
          <w:vertAlign w:val="baseline"/>
          <w:lang w:val="es-CL"/>
        </w:rPr>
        <w:t>BRENNA,</w:t>
      </w:r>
      <w:r w:rsidR="00AB4ED9" w:rsidRPr="00F6060F">
        <w:rPr>
          <w:rStyle w:val="Refdenotaalfinal"/>
          <w:rFonts w:ascii="Verdana" w:hAnsi="Verdana" w:cs="Times New Roman"/>
          <w:sz w:val="24"/>
          <w:szCs w:val="24"/>
          <w:vertAlign w:val="baseline"/>
          <w:lang w:val="es-CL"/>
        </w:rPr>
        <w:t xml:space="preserve"> K.; </w:t>
      </w:r>
      <w:r w:rsidRPr="00F6060F">
        <w:rPr>
          <w:rStyle w:val="Refdenotaalfinal"/>
          <w:rFonts w:ascii="Verdana" w:hAnsi="Verdana" w:cs="Times New Roman"/>
          <w:sz w:val="24"/>
          <w:szCs w:val="24"/>
          <w:vertAlign w:val="baseline"/>
          <w:lang w:val="es-CL"/>
        </w:rPr>
        <w:t>SINHA,</w:t>
      </w:r>
      <w:r w:rsidR="00AB4ED9" w:rsidRPr="00F6060F">
        <w:rPr>
          <w:rStyle w:val="Refdenotaalfinal"/>
          <w:rFonts w:ascii="Verdana" w:hAnsi="Verdana" w:cs="Times New Roman"/>
          <w:sz w:val="24"/>
          <w:szCs w:val="24"/>
          <w:vertAlign w:val="baseline"/>
          <w:lang w:val="es-CL"/>
        </w:rPr>
        <w:t xml:space="preserve"> C.K.; </w:t>
      </w:r>
      <w:r w:rsidR="00AB4ED9" w:rsidRPr="00F6060F">
        <w:rPr>
          <w:rFonts w:ascii="Verdana" w:hAnsi="Verdana" w:cs="Times New Roman"/>
          <w:sz w:val="24"/>
          <w:szCs w:val="24"/>
          <w:lang w:val="es-CL"/>
        </w:rPr>
        <w:t>Giuliani, S.</w:t>
      </w:r>
      <w:r w:rsidRPr="00F6060F">
        <w:rPr>
          <w:rStyle w:val="Refdenotaalfinal"/>
          <w:rFonts w:ascii="Verdana" w:hAnsi="Verdana" w:cs="Times New Roman"/>
          <w:sz w:val="24"/>
          <w:szCs w:val="24"/>
          <w:vertAlign w:val="baseline"/>
          <w:lang w:val="es-CL"/>
        </w:rPr>
        <w:t xml:space="preserve"> </w:t>
      </w:r>
      <w:r w:rsidR="00AB4ED9" w:rsidRPr="00F6060F">
        <w:rPr>
          <w:rStyle w:val="Refdenotaalfinal"/>
          <w:rFonts w:ascii="Verdana" w:hAnsi="Verdana" w:cs="Times New Roman"/>
          <w:sz w:val="24"/>
          <w:szCs w:val="24"/>
          <w:vertAlign w:val="baseline"/>
          <w:lang w:val="es-CL"/>
        </w:rPr>
        <w:t xml:space="preserve">The importance of social media for patients and families affected by congenital anomalies: A Facebook cross-sectional analysis and user survey. </w:t>
      </w:r>
      <w:hyperlink r:id="rId14" w:tooltip="Go to Journal of Pediatric Surgery on ScienceDirect" w:history="1">
        <w:r w:rsidR="00AB4ED9" w:rsidRPr="00F6060F">
          <w:rPr>
            <w:rStyle w:val="Refdenotaalfinal"/>
            <w:rFonts w:ascii="Verdana" w:hAnsi="Verdana" w:cs="Times New Roman"/>
            <w:b/>
            <w:bCs/>
            <w:sz w:val="24"/>
            <w:szCs w:val="24"/>
            <w:vertAlign w:val="baseline"/>
            <w:lang w:val="es-CL"/>
          </w:rPr>
          <w:t>Journal of Pediatric Surgery</w:t>
        </w:r>
      </w:hyperlink>
      <w:r w:rsidR="00AB4ED9" w:rsidRPr="00F6060F">
        <w:rPr>
          <w:rFonts w:ascii="Verdana" w:hAnsi="Verdana" w:cs="Times New Roman"/>
          <w:sz w:val="24"/>
          <w:szCs w:val="24"/>
          <w:lang w:val="en-US"/>
        </w:rPr>
        <w:t xml:space="preserve">. </w:t>
      </w:r>
      <w:hyperlink r:id="rId15" w:tooltip="Go to table of contents for this volume/issue" w:history="1">
        <w:r w:rsidR="00AB4ED9" w:rsidRPr="00F6060F">
          <w:rPr>
            <w:rStyle w:val="Refdenotaalfinal"/>
            <w:rFonts w:ascii="Verdana" w:hAnsi="Verdana" w:cs="Times New Roman"/>
            <w:sz w:val="24"/>
            <w:szCs w:val="24"/>
            <w:vertAlign w:val="baseline"/>
            <w:lang w:val="en-US"/>
          </w:rPr>
          <w:t>51, 11</w:t>
        </w:r>
      </w:hyperlink>
      <w:r w:rsidR="00AB4ED9" w:rsidRPr="00F6060F">
        <w:rPr>
          <w:rStyle w:val="Refdenotaalfinal"/>
          <w:rFonts w:ascii="Verdana" w:hAnsi="Verdana" w:cs="Times New Roman"/>
          <w:sz w:val="24"/>
          <w:szCs w:val="24"/>
          <w:vertAlign w:val="baseline"/>
          <w:lang w:val="en-US"/>
        </w:rPr>
        <w:t xml:space="preserve">,  2016, </w:t>
      </w:r>
      <w:r w:rsidR="00D90DC2">
        <w:rPr>
          <w:rFonts w:ascii="Verdana" w:hAnsi="Verdana" w:cs="Times New Roman"/>
          <w:sz w:val="24"/>
          <w:szCs w:val="24"/>
          <w:lang w:val="en-US"/>
        </w:rPr>
        <w:t>pp.</w:t>
      </w:r>
      <w:r w:rsidR="00AB4ED9" w:rsidRPr="00F6060F">
        <w:rPr>
          <w:rStyle w:val="Refdenotaalfinal"/>
          <w:rFonts w:ascii="Verdana" w:hAnsi="Verdana" w:cs="Times New Roman"/>
          <w:sz w:val="24"/>
          <w:szCs w:val="24"/>
          <w:vertAlign w:val="baseline"/>
          <w:lang w:val="en-US"/>
        </w:rPr>
        <w:t>1766-1771</w:t>
      </w:r>
      <w:r w:rsidR="00D90DC2">
        <w:rPr>
          <w:rStyle w:val="Refdenotaalfinal"/>
          <w:rFonts w:ascii="Verdana" w:hAnsi="Verdana" w:cs="Times New Roman"/>
          <w:sz w:val="24"/>
          <w:szCs w:val="24"/>
          <w:vertAlign w:val="baseline"/>
          <w:lang w:val="en-US"/>
        </w:rPr>
        <w:t>.</w:t>
      </w:r>
    </w:p>
    <w:p w14:paraId="2A5C1035" w14:textId="0AC0667A" w:rsidR="00F6060F" w:rsidRPr="00F6060F" w:rsidRDefault="002C0245" w:rsidP="00F6060F">
      <w:pPr>
        <w:pStyle w:val="Textonotaalfinal"/>
        <w:spacing w:line="480" w:lineRule="auto"/>
        <w:ind w:leftChars="-1" w:hanging="2"/>
        <w:textDirection w:val="btLr"/>
        <w:rPr>
          <w:rFonts w:ascii="Verdana" w:hAnsi="Verdana" w:cs="Times New Roman"/>
          <w:position w:val="-1"/>
          <w:sz w:val="24"/>
          <w:szCs w:val="24"/>
          <w:lang w:val="en-US"/>
        </w:rPr>
      </w:pPr>
      <w:bookmarkStart w:id="19" w:name="bau0005"/>
      <w:bookmarkEnd w:id="18"/>
      <w:r w:rsidRPr="00F6060F">
        <w:rPr>
          <w:rFonts w:ascii="Verdana" w:eastAsia="Verdana" w:hAnsi="Verdana" w:cs="Verdana"/>
          <w:sz w:val="24"/>
          <w:szCs w:val="24"/>
          <w:lang w:val="en-US"/>
        </w:rPr>
        <w:t xml:space="preserve">KAPLAN AM, HAENLEIN M. Users of the world, unite! </w:t>
      </w:r>
      <w:r w:rsidRPr="00047E13">
        <w:rPr>
          <w:rFonts w:ascii="Verdana" w:eastAsia="Verdana" w:hAnsi="Verdana" w:cs="Verdana"/>
          <w:sz w:val="24"/>
          <w:szCs w:val="24"/>
          <w:lang w:val="en-US"/>
        </w:rPr>
        <w:t xml:space="preserve">The challenges and opportunities of social media. </w:t>
      </w:r>
      <w:r w:rsidRPr="00047E13">
        <w:rPr>
          <w:rFonts w:ascii="Verdana" w:eastAsia="Verdana" w:hAnsi="Verdana" w:cs="Verdana"/>
          <w:b/>
          <w:bCs/>
          <w:sz w:val="24"/>
          <w:szCs w:val="24"/>
          <w:lang w:val="en-US"/>
        </w:rPr>
        <w:t>Business Horizons</w:t>
      </w:r>
      <w:r w:rsidRPr="00047E13">
        <w:rPr>
          <w:rFonts w:ascii="Verdana" w:eastAsia="Verdana" w:hAnsi="Verdana" w:cs="Verdana"/>
          <w:sz w:val="24"/>
          <w:szCs w:val="24"/>
          <w:lang w:val="en-US"/>
        </w:rPr>
        <w:t>, 53(1), 2010</w:t>
      </w:r>
      <w:r w:rsidR="00D90DC2">
        <w:rPr>
          <w:rFonts w:ascii="Verdana" w:eastAsia="Verdana" w:hAnsi="Verdana" w:cs="Verdana"/>
          <w:sz w:val="24"/>
          <w:szCs w:val="24"/>
          <w:lang w:val="en-US"/>
        </w:rPr>
        <w:t>, pp.</w:t>
      </w:r>
      <w:r w:rsidR="00D90DC2" w:rsidRPr="00D90DC2">
        <w:rPr>
          <w:rFonts w:ascii="Verdana" w:eastAsia="Verdana" w:hAnsi="Verdana" w:cs="Verdana"/>
          <w:sz w:val="24"/>
          <w:szCs w:val="24"/>
          <w:lang w:val="en-US"/>
        </w:rPr>
        <w:t xml:space="preserve"> </w:t>
      </w:r>
      <w:r w:rsidR="00D90DC2" w:rsidRPr="00047E13">
        <w:rPr>
          <w:rFonts w:ascii="Verdana" w:eastAsia="Verdana" w:hAnsi="Verdana" w:cs="Verdana"/>
          <w:sz w:val="24"/>
          <w:szCs w:val="24"/>
          <w:lang w:val="en-US"/>
        </w:rPr>
        <w:t>59–68</w:t>
      </w:r>
      <w:r w:rsidRPr="00047E13">
        <w:rPr>
          <w:rFonts w:ascii="Verdana" w:eastAsia="Verdana" w:hAnsi="Verdana" w:cs="Verdana"/>
          <w:sz w:val="24"/>
          <w:szCs w:val="24"/>
          <w:lang w:val="en-US"/>
        </w:rPr>
        <w:t>.</w:t>
      </w:r>
      <w:r w:rsidR="00A56BF4" w:rsidRPr="00047E13">
        <w:rPr>
          <w:rFonts w:ascii="Verdana" w:eastAsia="Verdana" w:hAnsi="Verdana" w:cs="Verdana"/>
          <w:sz w:val="24"/>
          <w:szCs w:val="24"/>
          <w:lang w:val="en-US"/>
        </w:rPr>
        <w:t xml:space="preserve"> </w:t>
      </w:r>
    </w:p>
    <w:p w14:paraId="0C327128" w14:textId="4656BA8C" w:rsidR="00F6060F" w:rsidRPr="009319F9" w:rsidRDefault="009319F9" w:rsidP="00F6060F">
      <w:pPr>
        <w:pStyle w:val="Textonotaalfinal"/>
        <w:spacing w:line="480" w:lineRule="auto"/>
        <w:ind w:leftChars="-1" w:hanging="2"/>
        <w:textDirection w:val="btLr"/>
        <w:rPr>
          <w:rFonts w:ascii="Verdana" w:hAnsi="Verdana" w:cs="Segoe UI"/>
          <w:color w:val="212121"/>
          <w:sz w:val="24"/>
          <w:szCs w:val="24"/>
          <w:shd w:val="clear" w:color="auto" w:fill="FFFFFF"/>
          <w:lang w:val="en-US"/>
        </w:rPr>
      </w:pPr>
      <w:r w:rsidRPr="00F6060F">
        <w:rPr>
          <w:rFonts w:ascii="Verdana" w:hAnsi="Verdana" w:cs="Segoe UI"/>
          <w:color w:val="212121"/>
          <w:sz w:val="24"/>
          <w:szCs w:val="24"/>
          <w:shd w:val="clear" w:color="auto" w:fill="FFFFFF"/>
          <w:lang w:val="en-US"/>
        </w:rPr>
        <w:t>KOBALL</w:t>
      </w:r>
      <w:r w:rsidR="00117A7A" w:rsidRPr="00F6060F">
        <w:rPr>
          <w:rFonts w:ascii="Verdana" w:hAnsi="Verdana" w:cs="Segoe UI"/>
          <w:color w:val="212121"/>
          <w:sz w:val="24"/>
          <w:szCs w:val="24"/>
          <w:shd w:val="clear" w:color="auto" w:fill="FFFFFF"/>
          <w:lang w:val="en-US"/>
        </w:rPr>
        <w:t xml:space="preserve">, A.M.; </w:t>
      </w:r>
      <w:r w:rsidRPr="00F6060F">
        <w:rPr>
          <w:rFonts w:ascii="Verdana" w:hAnsi="Verdana" w:cs="Segoe UI"/>
          <w:color w:val="212121"/>
          <w:sz w:val="24"/>
          <w:szCs w:val="24"/>
          <w:shd w:val="clear" w:color="auto" w:fill="FFFFFF"/>
          <w:lang w:val="en-US"/>
        </w:rPr>
        <w:t>JESTER</w:t>
      </w:r>
      <w:r w:rsidR="00117A7A" w:rsidRPr="00F6060F">
        <w:rPr>
          <w:rFonts w:ascii="Verdana" w:hAnsi="Verdana" w:cs="Segoe UI"/>
          <w:color w:val="212121"/>
          <w:sz w:val="24"/>
          <w:szCs w:val="24"/>
          <w:shd w:val="clear" w:color="auto" w:fill="FFFFFF"/>
          <w:lang w:val="en-US"/>
        </w:rPr>
        <w:t xml:space="preserve">, D.J.; </w:t>
      </w:r>
      <w:r w:rsidRPr="00F6060F">
        <w:rPr>
          <w:rFonts w:ascii="Verdana" w:hAnsi="Verdana" w:cs="Segoe UI"/>
          <w:color w:val="212121"/>
          <w:sz w:val="24"/>
          <w:szCs w:val="24"/>
          <w:shd w:val="clear" w:color="auto" w:fill="FFFFFF"/>
          <w:lang w:val="en-US"/>
        </w:rPr>
        <w:t>DOMOFF</w:t>
      </w:r>
      <w:r w:rsidR="00117A7A" w:rsidRPr="00F6060F">
        <w:rPr>
          <w:rFonts w:ascii="Verdana" w:hAnsi="Verdana" w:cs="Segoe UI"/>
          <w:color w:val="212121"/>
          <w:sz w:val="24"/>
          <w:szCs w:val="24"/>
          <w:shd w:val="clear" w:color="auto" w:fill="FFFFFF"/>
          <w:lang w:val="en-US"/>
        </w:rPr>
        <w:t xml:space="preserve">, S.E.; </w:t>
      </w:r>
      <w:r w:rsidRPr="00F6060F">
        <w:rPr>
          <w:rFonts w:ascii="Verdana" w:hAnsi="Verdana" w:cs="Segoe UI"/>
          <w:color w:val="212121"/>
          <w:sz w:val="24"/>
          <w:szCs w:val="24"/>
          <w:shd w:val="clear" w:color="auto" w:fill="FFFFFF"/>
          <w:lang w:val="en-US"/>
        </w:rPr>
        <w:t>KALLIES</w:t>
      </w:r>
      <w:r w:rsidR="00117A7A" w:rsidRPr="00F6060F">
        <w:rPr>
          <w:rFonts w:ascii="Verdana" w:hAnsi="Verdana" w:cs="Segoe UI"/>
          <w:color w:val="212121"/>
          <w:sz w:val="24"/>
          <w:szCs w:val="24"/>
          <w:shd w:val="clear" w:color="auto" w:fill="FFFFFF"/>
          <w:lang w:val="en-US"/>
        </w:rPr>
        <w:t xml:space="preserve">, K.J.; </w:t>
      </w:r>
      <w:r w:rsidRPr="00F6060F">
        <w:rPr>
          <w:rFonts w:ascii="Verdana" w:hAnsi="Verdana" w:cs="Segoe UI"/>
          <w:color w:val="212121"/>
          <w:sz w:val="24"/>
          <w:szCs w:val="24"/>
          <w:shd w:val="clear" w:color="auto" w:fill="FFFFFF"/>
          <w:lang w:val="en-US"/>
        </w:rPr>
        <w:t>GROTHE</w:t>
      </w:r>
      <w:r w:rsidR="00117A7A" w:rsidRPr="00F6060F">
        <w:rPr>
          <w:rFonts w:ascii="Verdana" w:hAnsi="Verdana" w:cs="Segoe UI"/>
          <w:color w:val="212121"/>
          <w:sz w:val="24"/>
          <w:szCs w:val="24"/>
          <w:shd w:val="clear" w:color="auto" w:fill="FFFFFF"/>
          <w:lang w:val="en-US"/>
        </w:rPr>
        <w:t xml:space="preserve">, K.B.; </w:t>
      </w:r>
      <w:r w:rsidRPr="00F6060F">
        <w:rPr>
          <w:rFonts w:ascii="Verdana" w:hAnsi="Verdana" w:cs="Segoe UI"/>
          <w:color w:val="212121"/>
          <w:sz w:val="24"/>
          <w:szCs w:val="24"/>
          <w:shd w:val="clear" w:color="auto" w:fill="FFFFFF"/>
          <w:lang w:val="en-US"/>
        </w:rPr>
        <w:t>KOTHARI</w:t>
      </w:r>
      <w:r w:rsidR="00117A7A" w:rsidRPr="00F6060F">
        <w:rPr>
          <w:rFonts w:ascii="Verdana" w:hAnsi="Verdana" w:cs="Segoe UI"/>
          <w:color w:val="212121"/>
          <w:sz w:val="24"/>
          <w:szCs w:val="24"/>
          <w:shd w:val="clear" w:color="auto" w:fill="FFFFFF"/>
          <w:lang w:val="en-US"/>
        </w:rPr>
        <w:t xml:space="preserve">, S.N. Examination of bariatric surgery Facebook support groups: a content analysis. </w:t>
      </w:r>
      <w:r w:rsidR="00117A7A" w:rsidRPr="009319F9">
        <w:rPr>
          <w:rFonts w:ascii="Verdana" w:hAnsi="Verdana" w:cs="Segoe UI"/>
          <w:b/>
          <w:bCs/>
          <w:color w:val="212121"/>
          <w:sz w:val="24"/>
          <w:szCs w:val="24"/>
          <w:shd w:val="clear" w:color="auto" w:fill="FFFFFF"/>
          <w:lang w:val="en-US"/>
        </w:rPr>
        <w:t>Surg Obes Relat Dis</w:t>
      </w:r>
      <w:r w:rsidR="00117A7A" w:rsidRPr="009319F9">
        <w:rPr>
          <w:rFonts w:ascii="Verdana" w:hAnsi="Verdana" w:cs="Segoe UI"/>
          <w:color w:val="212121"/>
          <w:sz w:val="24"/>
          <w:szCs w:val="24"/>
          <w:shd w:val="clear" w:color="auto" w:fill="FFFFFF"/>
          <w:lang w:val="en-US"/>
        </w:rPr>
        <w:t>. 2017</w:t>
      </w:r>
      <w:r w:rsidR="00D90DC2">
        <w:rPr>
          <w:rFonts w:ascii="Verdana" w:hAnsi="Verdana" w:cs="Segoe UI"/>
          <w:color w:val="212121"/>
          <w:sz w:val="24"/>
          <w:szCs w:val="24"/>
          <w:shd w:val="clear" w:color="auto" w:fill="FFFFFF"/>
          <w:lang w:val="en-US"/>
        </w:rPr>
        <w:t xml:space="preserve">, </w:t>
      </w:r>
      <w:r w:rsidR="00117A7A" w:rsidRPr="009319F9">
        <w:rPr>
          <w:rFonts w:ascii="Verdana" w:hAnsi="Verdana" w:cs="Segoe UI"/>
          <w:color w:val="212121"/>
          <w:sz w:val="24"/>
          <w:szCs w:val="24"/>
          <w:shd w:val="clear" w:color="auto" w:fill="FFFFFF"/>
          <w:lang w:val="en-US"/>
        </w:rPr>
        <w:t>13(8)</w:t>
      </w:r>
      <w:r w:rsidR="00D90DC2">
        <w:rPr>
          <w:rFonts w:ascii="Verdana" w:hAnsi="Verdana" w:cs="Segoe UI"/>
          <w:color w:val="212121"/>
          <w:sz w:val="24"/>
          <w:szCs w:val="24"/>
          <w:shd w:val="clear" w:color="auto" w:fill="FFFFFF"/>
          <w:lang w:val="en-US"/>
        </w:rPr>
        <w:t>, pp.</w:t>
      </w:r>
      <w:r w:rsidR="00117A7A" w:rsidRPr="009319F9">
        <w:rPr>
          <w:rFonts w:ascii="Verdana" w:hAnsi="Verdana" w:cs="Segoe UI"/>
          <w:color w:val="212121"/>
          <w:sz w:val="24"/>
          <w:szCs w:val="24"/>
          <w:shd w:val="clear" w:color="auto" w:fill="FFFFFF"/>
          <w:lang w:val="en-US"/>
        </w:rPr>
        <w:t xml:space="preserve">1369-1375. </w:t>
      </w:r>
    </w:p>
    <w:bookmarkEnd w:id="19"/>
    <w:p w14:paraId="1FE7A37C" w14:textId="7BDB64EC" w:rsidR="00E46F52" w:rsidRPr="00F6060F" w:rsidRDefault="007074F8" w:rsidP="00F6060F">
      <w:pPr>
        <w:spacing w:after="0" w:line="480" w:lineRule="auto"/>
        <w:ind w:left="0" w:firstLineChars="0" w:hanging="2"/>
        <w:rPr>
          <w:rFonts w:ascii="Verdana" w:eastAsia="Verdana" w:hAnsi="Verdana" w:cs="Verdana"/>
          <w:color w:val="000000"/>
          <w:sz w:val="24"/>
          <w:szCs w:val="24"/>
        </w:rPr>
      </w:pPr>
      <w:r w:rsidRPr="00F6060F">
        <w:rPr>
          <w:rFonts w:ascii="Verdana" w:eastAsia="Verdana" w:hAnsi="Verdana" w:cs="Verdana"/>
          <w:color w:val="000000"/>
          <w:sz w:val="24"/>
          <w:szCs w:val="24"/>
        </w:rPr>
        <w:lastRenderedPageBreak/>
        <w:t>LABOV, W.</w:t>
      </w:r>
      <w:r w:rsidR="0067607A" w:rsidRPr="00F6060F">
        <w:rPr>
          <w:rFonts w:ascii="Verdana" w:eastAsia="Verdana" w:hAnsi="Verdana" w:cs="Verdana"/>
          <w:color w:val="000000"/>
          <w:sz w:val="24"/>
          <w:szCs w:val="24"/>
        </w:rPr>
        <w:t>,</w:t>
      </w:r>
      <w:r w:rsidRPr="00F6060F">
        <w:rPr>
          <w:rFonts w:ascii="Verdana" w:eastAsia="Verdana" w:hAnsi="Verdana" w:cs="Verdana"/>
          <w:color w:val="000000"/>
          <w:sz w:val="24"/>
          <w:szCs w:val="24"/>
        </w:rPr>
        <w:t xml:space="preserve"> </w:t>
      </w:r>
      <w:r w:rsidR="0067607A" w:rsidRPr="00F6060F">
        <w:rPr>
          <w:rFonts w:ascii="Verdana" w:eastAsia="Verdana" w:hAnsi="Verdana" w:cs="Verdana"/>
          <w:color w:val="000000"/>
          <w:sz w:val="24"/>
          <w:szCs w:val="24"/>
        </w:rPr>
        <w:t xml:space="preserve">Waletzky, J. Narrative analysis. </w:t>
      </w:r>
      <w:r w:rsidR="0067607A" w:rsidRPr="00F6060F">
        <w:rPr>
          <w:rFonts w:ascii="Verdana" w:eastAsia="Verdana" w:hAnsi="Verdana" w:cs="Verdana"/>
          <w:b/>
          <w:bCs/>
          <w:color w:val="000000"/>
          <w:sz w:val="24"/>
          <w:szCs w:val="24"/>
        </w:rPr>
        <w:t>Essays on the Verbal and Visual Arts</w:t>
      </w:r>
      <w:r w:rsidR="0067607A" w:rsidRPr="00F6060F">
        <w:rPr>
          <w:rFonts w:ascii="Verdana" w:eastAsia="Verdana" w:hAnsi="Verdana" w:cs="Verdana"/>
          <w:color w:val="000000"/>
          <w:sz w:val="24"/>
          <w:szCs w:val="24"/>
        </w:rPr>
        <w:t>, ed. J. Helm, 12-44. Seattle: U. of Washington Press</w:t>
      </w:r>
      <w:r w:rsidR="00D90DC2">
        <w:rPr>
          <w:rFonts w:ascii="Verdana" w:eastAsia="Verdana" w:hAnsi="Verdana" w:cs="Verdana"/>
          <w:color w:val="000000"/>
          <w:sz w:val="24"/>
          <w:szCs w:val="24"/>
        </w:rPr>
        <w:t>,</w:t>
      </w:r>
      <w:r w:rsidR="0067607A" w:rsidRPr="00F6060F">
        <w:rPr>
          <w:rFonts w:ascii="Verdana" w:eastAsia="Verdana" w:hAnsi="Verdana" w:cs="Verdana"/>
          <w:color w:val="000000"/>
          <w:sz w:val="24"/>
          <w:szCs w:val="24"/>
        </w:rPr>
        <w:t xml:space="preserve"> 1967. Reprinted in Journal of Narrative and Life History 7, 1997</w:t>
      </w:r>
      <w:r w:rsidR="00D90DC2">
        <w:rPr>
          <w:rFonts w:ascii="Verdana" w:eastAsia="Verdana" w:hAnsi="Verdana" w:cs="Verdana"/>
          <w:color w:val="000000"/>
          <w:sz w:val="24"/>
          <w:szCs w:val="24"/>
        </w:rPr>
        <w:t>, pp.</w:t>
      </w:r>
      <w:r w:rsidR="00D90DC2" w:rsidRPr="00F6060F">
        <w:rPr>
          <w:rFonts w:ascii="Verdana" w:eastAsia="Verdana" w:hAnsi="Verdana" w:cs="Verdana"/>
          <w:color w:val="000000"/>
          <w:sz w:val="24"/>
          <w:szCs w:val="24"/>
        </w:rPr>
        <w:t>3-38</w:t>
      </w:r>
      <w:r w:rsidR="0067607A" w:rsidRPr="00F6060F">
        <w:rPr>
          <w:rFonts w:ascii="Verdana" w:eastAsia="Verdana" w:hAnsi="Verdana" w:cs="Verdana"/>
          <w:color w:val="000000"/>
          <w:sz w:val="24"/>
          <w:szCs w:val="24"/>
        </w:rPr>
        <w:t>.</w:t>
      </w:r>
    </w:p>
    <w:p w14:paraId="03693636" w14:textId="5A376B88" w:rsidR="005A3154" w:rsidRPr="00F6060F" w:rsidRDefault="009319F9" w:rsidP="00F6060F">
      <w:pPr>
        <w:spacing w:after="0" w:line="480" w:lineRule="auto"/>
        <w:ind w:left="0" w:firstLineChars="0" w:hanging="2"/>
        <w:rPr>
          <w:rFonts w:ascii="Verdana" w:eastAsia="Verdana" w:hAnsi="Verdana" w:cs="Verdana"/>
          <w:color w:val="000000"/>
          <w:sz w:val="24"/>
          <w:szCs w:val="24"/>
        </w:rPr>
      </w:pPr>
      <w:r w:rsidRPr="00F6060F">
        <w:rPr>
          <w:rFonts w:ascii="Verdana" w:eastAsia="Verdana" w:hAnsi="Verdana" w:cs="Verdana"/>
          <w:color w:val="000000"/>
          <w:sz w:val="24"/>
          <w:szCs w:val="24"/>
        </w:rPr>
        <w:t>LEPPANEN</w:t>
      </w:r>
      <w:r w:rsidR="005A3154" w:rsidRPr="00F6060F">
        <w:rPr>
          <w:rFonts w:ascii="Verdana" w:eastAsia="Verdana" w:hAnsi="Verdana" w:cs="Verdana"/>
          <w:color w:val="000000"/>
          <w:sz w:val="24"/>
          <w:szCs w:val="24"/>
        </w:rPr>
        <w:t xml:space="preserve">, S., </w:t>
      </w:r>
      <w:r w:rsidRPr="00F6060F">
        <w:rPr>
          <w:rFonts w:ascii="Verdana" w:eastAsia="Verdana" w:hAnsi="Verdana" w:cs="Verdana"/>
          <w:color w:val="000000"/>
          <w:sz w:val="24"/>
          <w:szCs w:val="24"/>
        </w:rPr>
        <w:t>WESTINEN</w:t>
      </w:r>
      <w:r w:rsidR="005A3154" w:rsidRPr="00F6060F">
        <w:rPr>
          <w:rFonts w:ascii="Verdana" w:eastAsia="Verdana" w:hAnsi="Verdana" w:cs="Verdana"/>
          <w:color w:val="000000"/>
          <w:sz w:val="24"/>
          <w:szCs w:val="24"/>
        </w:rPr>
        <w:t xml:space="preserve">, E., </w:t>
      </w:r>
      <w:r w:rsidRPr="00F6060F">
        <w:rPr>
          <w:rFonts w:ascii="Verdana" w:eastAsia="Verdana" w:hAnsi="Verdana" w:cs="Verdana"/>
          <w:color w:val="000000"/>
          <w:sz w:val="24"/>
          <w:szCs w:val="24"/>
        </w:rPr>
        <w:t>KYTOLA</w:t>
      </w:r>
      <w:r w:rsidR="005A3154" w:rsidRPr="00F6060F">
        <w:rPr>
          <w:rFonts w:ascii="Verdana" w:eastAsia="Verdana" w:hAnsi="Verdana" w:cs="Verdana"/>
          <w:color w:val="000000"/>
          <w:sz w:val="24"/>
          <w:szCs w:val="24"/>
        </w:rPr>
        <w:t xml:space="preserve">, S. </w:t>
      </w:r>
      <w:r w:rsidR="005A3154" w:rsidRPr="00F6060F">
        <w:rPr>
          <w:rFonts w:ascii="Verdana" w:eastAsia="Verdana" w:hAnsi="Verdana" w:cs="Verdana"/>
          <w:b/>
          <w:bCs/>
          <w:color w:val="000000"/>
          <w:sz w:val="24"/>
          <w:szCs w:val="24"/>
        </w:rPr>
        <w:t>Social Media Discourse, (Dis)identifications and Diversities</w:t>
      </w:r>
      <w:r w:rsidR="005A3154" w:rsidRPr="00F6060F">
        <w:rPr>
          <w:rFonts w:ascii="Verdana" w:eastAsia="Verdana" w:hAnsi="Verdana" w:cs="Verdana"/>
          <w:color w:val="000000"/>
          <w:sz w:val="24"/>
          <w:szCs w:val="24"/>
        </w:rPr>
        <w:t>. Routledge, 2017.</w:t>
      </w:r>
    </w:p>
    <w:p w14:paraId="56CFF07D" w14:textId="456B620C" w:rsidR="009319F9" w:rsidRDefault="009319F9" w:rsidP="001B2D58">
      <w:pPr>
        <w:spacing w:line="480" w:lineRule="auto"/>
        <w:ind w:left="0" w:hanging="2"/>
        <w:rPr>
          <w:rFonts w:ascii="Verdana" w:eastAsia="Verdana" w:hAnsi="Verdana" w:cs="Verdana"/>
          <w:color w:val="000000"/>
          <w:sz w:val="24"/>
          <w:szCs w:val="24"/>
        </w:rPr>
      </w:pPr>
      <w:r w:rsidRPr="001B2D58">
        <w:rPr>
          <w:rFonts w:ascii="Verdana" w:eastAsia="Verdana" w:hAnsi="Verdana" w:cs="Verdana"/>
          <w:color w:val="000000"/>
          <w:sz w:val="24"/>
          <w:szCs w:val="24"/>
        </w:rPr>
        <w:t xml:space="preserve">MARTIN, </w:t>
      </w:r>
      <w:r w:rsidR="001B2D58" w:rsidRPr="001B2D58">
        <w:rPr>
          <w:rFonts w:ascii="Verdana" w:eastAsia="Verdana" w:hAnsi="Verdana" w:cs="Verdana"/>
          <w:color w:val="000000"/>
          <w:sz w:val="24"/>
          <w:szCs w:val="24"/>
        </w:rPr>
        <w:t>J.R. Grammaticalising ecology: the politics of baby seals and kangaroos. T Threadgold, E A Grosz, G Kress</w:t>
      </w:r>
      <w:r w:rsidR="001B2D58">
        <w:rPr>
          <w:rFonts w:ascii="Verdana" w:eastAsia="Verdana" w:hAnsi="Verdana" w:cs="Verdana"/>
          <w:color w:val="000000"/>
          <w:sz w:val="24"/>
          <w:szCs w:val="24"/>
        </w:rPr>
        <w:t>;</w:t>
      </w:r>
      <w:r w:rsidR="001B2D58" w:rsidRPr="001B2D58">
        <w:rPr>
          <w:rFonts w:ascii="Verdana" w:eastAsia="Verdana" w:hAnsi="Verdana" w:cs="Verdana"/>
          <w:color w:val="000000"/>
          <w:sz w:val="24"/>
          <w:szCs w:val="24"/>
        </w:rPr>
        <w:t xml:space="preserve"> M A K Halliday [Eds.] </w:t>
      </w:r>
      <w:r w:rsidR="001B2D58" w:rsidRPr="001B2D58">
        <w:rPr>
          <w:rFonts w:ascii="Verdana" w:eastAsia="Verdana" w:hAnsi="Verdana" w:cs="Verdana"/>
          <w:b/>
          <w:bCs/>
          <w:color w:val="000000"/>
          <w:sz w:val="24"/>
          <w:szCs w:val="24"/>
        </w:rPr>
        <w:t>Semiotics, Ideology, Language</w:t>
      </w:r>
      <w:r w:rsidR="001B2D58" w:rsidRPr="001B2D58">
        <w:rPr>
          <w:rFonts w:ascii="Verdana" w:eastAsia="Verdana" w:hAnsi="Verdana" w:cs="Verdana"/>
          <w:color w:val="000000"/>
          <w:sz w:val="24"/>
          <w:szCs w:val="24"/>
        </w:rPr>
        <w:t>. Sydney: Sydney Association for Studies in Society and Culture (Sydney Studies in Society and Culture 3) 1986</w:t>
      </w:r>
      <w:r w:rsidR="00D90DC2">
        <w:rPr>
          <w:rFonts w:ascii="Verdana" w:eastAsia="Verdana" w:hAnsi="Verdana" w:cs="Verdana"/>
          <w:color w:val="000000"/>
          <w:sz w:val="24"/>
          <w:szCs w:val="24"/>
        </w:rPr>
        <w:t>, pp.</w:t>
      </w:r>
      <w:r w:rsidR="00D90DC2" w:rsidRPr="001B2D58">
        <w:rPr>
          <w:rFonts w:ascii="Verdana" w:eastAsia="Verdana" w:hAnsi="Verdana" w:cs="Verdana"/>
          <w:color w:val="000000"/>
          <w:sz w:val="24"/>
          <w:szCs w:val="24"/>
        </w:rPr>
        <w:t>225-268</w:t>
      </w:r>
      <w:r w:rsidR="00D90DC2">
        <w:rPr>
          <w:rFonts w:ascii="Verdana" w:eastAsia="Verdana" w:hAnsi="Verdana" w:cs="Verdana"/>
          <w:color w:val="000000"/>
          <w:sz w:val="24"/>
          <w:szCs w:val="24"/>
        </w:rPr>
        <w:t>.</w:t>
      </w:r>
      <w:r w:rsidRPr="009319F9">
        <w:rPr>
          <w:rFonts w:ascii="Verdana" w:eastAsia="Verdana" w:hAnsi="Verdana" w:cs="Verdana"/>
          <w:color w:val="000000"/>
          <w:sz w:val="24"/>
          <w:szCs w:val="24"/>
        </w:rPr>
        <w:t xml:space="preserve"> </w:t>
      </w:r>
    </w:p>
    <w:p w14:paraId="586322CB" w14:textId="69FED0F4" w:rsidR="007074F8" w:rsidRPr="00F6060F" w:rsidRDefault="007074F8" w:rsidP="00F6060F">
      <w:pPr>
        <w:pStyle w:val="Textonotaalfinal"/>
        <w:spacing w:line="480" w:lineRule="auto"/>
        <w:ind w:leftChars="-1" w:hanging="2"/>
        <w:rPr>
          <w:rFonts w:ascii="Verdana" w:hAnsi="Verdana" w:cs="Times New Roman"/>
          <w:sz w:val="24"/>
          <w:szCs w:val="24"/>
          <w:lang w:val="en-US"/>
        </w:rPr>
      </w:pPr>
      <w:r w:rsidRPr="00F6060F">
        <w:rPr>
          <w:rFonts w:ascii="Verdana" w:eastAsia="Times New Roman" w:hAnsi="Verdana" w:cs="Times New Roman"/>
          <w:sz w:val="24"/>
          <w:szCs w:val="24"/>
          <w:lang w:val="en-US"/>
        </w:rPr>
        <w:t>MARTIN, J.R.</w:t>
      </w:r>
      <w:r w:rsidRPr="00F6060F">
        <w:rPr>
          <w:rFonts w:ascii="Verdana" w:hAnsi="Verdana" w:cs="Times New Roman"/>
          <w:sz w:val="24"/>
          <w:szCs w:val="24"/>
          <w:shd w:val="clear" w:color="auto" w:fill="FFFFFF"/>
          <w:lang w:val="en-US"/>
        </w:rPr>
        <w:t xml:space="preserve"> </w:t>
      </w:r>
      <w:r w:rsidRPr="00F6060F">
        <w:rPr>
          <w:rFonts w:ascii="Verdana" w:hAnsi="Verdana" w:cs="Times New Roman"/>
          <w:b/>
          <w:bCs/>
          <w:sz w:val="24"/>
          <w:szCs w:val="24"/>
          <w:shd w:val="clear" w:color="auto" w:fill="FFFFFF"/>
          <w:lang w:val="en-US"/>
        </w:rPr>
        <w:t>English Text: System and structure</w:t>
      </w:r>
      <w:r w:rsidRPr="00F6060F">
        <w:rPr>
          <w:rFonts w:ascii="Verdana" w:hAnsi="Verdana" w:cs="Times New Roman"/>
          <w:sz w:val="24"/>
          <w:szCs w:val="24"/>
          <w:shd w:val="clear" w:color="auto" w:fill="FFFFFF"/>
          <w:lang w:val="en-US"/>
        </w:rPr>
        <w:t>. Amsterdam: Benjamins</w:t>
      </w:r>
      <w:r w:rsidR="00D90DC2">
        <w:rPr>
          <w:rFonts w:ascii="Verdana" w:hAnsi="Verdana" w:cs="Times New Roman"/>
          <w:sz w:val="24"/>
          <w:szCs w:val="24"/>
          <w:shd w:val="clear" w:color="auto" w:fill="FFFFFF"/>
          <w:lang w:val="en-US"/>
        </w:rPr>
        <w:t>,</w:t>
      </w:r>
      <w:r w:rsidRPr="00F6060F">
        <w:rPr>
          <w:rFonts w:ascii="Verdana" w:hAnsi="Verdana" w:cs="Times New Roman"/>
          <w:sz w:val="24"/>
          <w:szCs w:val="24"/>
          <w:shd w:val="clear" w:color="auto" w:fill="FFFFFF"/>
          <w:lang w:val="en-US"/>
        </w:rPr>
        <w:t xml:space="preserve"> </w:t>
      </w:r>
      <w:r w:rsidRPr="00F6060F">
        <w:rPr>
          <w:rFonts w:ascii="Verdana" w:eastAsia="Times New Roman" w:hAnsi="Verdana" w:cs="Times New Roman"/>
          <w:sz w:val="24"/>
          <w:szCs w:val="24"/>
          <w:lang w:val="en-US"/>
        </w:rPr>
        <w:t xml:space="preserve">1992. </w:t>
      </w:r>
    </w:p>
    <w:p w14:paraId="5EA8DFDF" w14:textId="3C6AA23E" w:rsidR="009A0703" w:rsidRPr="00F6060F" w:rsidRDefault="001B2D58" w:rsidP="00F6060F">
      <w:pPr>
        <w:pStyle w:val="Textonotaalfinal"/>
        <w:spacing w:line="480" w:lineRule="auto"/>
        <w:rPr>
          <w:rFonts w:ascii="Verdana" w:hAnsi="Verdana" w:cs="Times New Roman"/>
          <w:sz w:val="24"/>
          <w:szCs w:val="24"/>
          <w:lang w:val="en-US"/>
        </w:rPr>
      </w:pPr>
      <w:r w:rsidRPr="00F6060F">
        <w:rPr>
          <w:rFonts w:ascii="Verdana" w:hAnsi="Verdana" w:cs="Times New Roman"/>
          <w:sz w:val="24"/>
          <w:szCs w:val="24"/>
          <w:lang w:val="en-US"/>
        </w:rPr>
        <w:t>MARTIN</w:t>
      </w:r>
      <w:r w:rsidR="009A0703" w:rsidRPr="00F6060F">
        <w:rPr>
          <w:rFonts w:ascii="Verdana" w:hAnsi="Verdana" w:cs="Times New Roman"/>
          <w:sz w:val="24"/>
          <w:szCs w:val="24"/>
          <w:lang w:val="en-US"/>
        </w:rPr>
        <w:t xml:space="preserve">, J.R. </w:t>
      </w:r>
      <w:r w:rsidR="009A0703" w:rsidRPr="001B2D58">
        <w:rPr>
          <w:rFonts w:ascii="Verdana" w:hAnsi="Verdana" w:cs="Times New Roman"/>
          <w:b/>
          <w:bCs/>
          <w:sz w:val="24"/>
          <w:szCs w:val="24"/>
          <w:lang w:val="en-US"/>
        </w:rPr>
        <w:t>Analysing genre: functional parameters</w:t>
      </w:r>
      <w:r w:rsidR="009A0703" w:rsidRPr="00F6060F">
        <w:rPr>
          <w:rFonts w:ascii="Verdana" w:hAnsi="Verdana" w:cs="Times New Roman"/>
          <w:sz w:val="24"/>
          <w:szCs w:val="24"/>
          <w:lang w:val="en-US"/>
        </w:rPr>
        <w:t xml:space="preserve">. In: </w:t>
      </w:r>
      <w:r w:rsidRPr="00F6060F">
        <w:rPr>
          <w:rFonts w:ascii="Verdana" w:hAnsi="Verdana" w:cs="Times New Roman"/>
          <w:sz w:val="24"/>
          <w:szCs w:val="24"/>
          <w:lang w:val="en-US"/>
        </w:rPr>
        <w:t>CHRISTIE</w:t>
      </w:r>
      <w:r w:rsidR="009319F9">
        <w:rPr>
          <w:rFonts w:ascii="Verdana" w:hAnsi="Verdana" w:cs="Times New Roman"/>
          <w:sz w:val="24"/>
          <w:szCs w:val="24"/>
          <w:lang w:val="en-US"/>
        </w:rPr>
        <w:t>, F.;</w:t>
      </w:r>
      <w:r w:rsidR="009A0703" w:rsidRPr="00F6060F">
        <w:rPr>
          <w:rFonts w:ascii="Verdana" w:hAnsi="Verdana" w:cs="Times New Roman"/>
          <w:sz w:val="24"/>
          <w:szCs w:val="24"/>
          <w:lang w:val="en-US"/>
        </w:rPr>
        <w:t xml:space="preserve"> </w:t>
      </w:r>
      <w:r w:rsidRPr="00F6060F">
        <w:rPr>
          <w:rFonts w:ascii="Verdana" w:hAnsi="Verdana" w:cs="Times New Roman"/>
          <w:sz w:val="24"/>
          <w:szCs w:val="24"/>
          <w:lang w:val="en-US"/>
        </w:rPr>
        <w:t>MARTIN</w:t>
      </w:r>
      <w:r w:rsidR="009319F9">
        <w:rPr>
          <w:rFonts w:ascii="Verdana" w:hAnsi="Verdana" w:cs="Times New Roman"/>
          <w:sz w:val="24"/>
          <w:szCs w:val="24"/>
          <w:lang w:val="en-US"/>
        </w:rPr>
        <w:t>, J.R.</w:t>
      </w:r>
      <w:r w:rsidR="009A0703" w:rsidRPr="00F6060F">
        <w:rPr>
          <w:rFonts w:ascii="Verdana" w:hAnsi="Verdana" w:cs="Times New Roman"/>
          <w:sz w:val="24"/>
          <w:szCs w:val="24"/>
          <w:lang w:val="en-US"/>
        </w:rPr>
        <w:t xml:space="preserve"> (eds), 1997</w:t>
      </w:r>
      <w:r w:rsidR="00D90DC2">
        <w:rPr>
          <w:rFonts w:ascii="Verdana" w:hAnsi="Verdana" w:cs="Times New Roman"/>
          <w:sz w:val="24"/>
          <w:szCs w:val="24"/>
          <w:lang w:val="en-US"/>
        </w:rPr>
        <w:t>, pp.</w:t>
      </w:r>
      <w:r w:rsidR="00D90DC2" w:rsidRPr="00D90DC2">
        <w:rPr>
          <w:rFonts w:ascii="Verdana" w:hAnsi="Verdana" w:cs="Times New Roman"/>
          <w:sz w:val="24"/>
          <w:szCs w:val="24"/>
          <w:lang w:val="en-US"/>
        </w:rPr>
        <w:t xml:space="preserve"> </w:t>
      </w:r>
      <w:r w:rsidR="00D90DC2" w:rsidRPr="00F6060F">
        <w:rPr>
          <w:rFonts w:ascii="Verdana" w:hAnsi="Verdana" w:cs="Times New Roman"/>
          <w:sz w:val="24"/>
          <w:szCs w:val="24"/>
          <w:lang w:val="en-US"/>
        </w:rPr>
        <w:t>3–39</w:t>
      </w:r>
      <w:r w:rsidR="009A0703" w:rsidRPr="00F6060F">
        <w:rPr>
          <w:rFonts w:ascii="Verdana" w:hAnsi="Verdana" w:cs="Times New Roman"/>
          <w:sz w:val="24"/>
          <w:szCs w:val="24"/>
          <w:lang w:val="en-US"/>
        </w:rPr>
        <w:t>.</w:t>
      </w:r>
    </w:p>
    <w:p w14:paraId="5548E6E8" w14:textId="54875621" w:rsidR="009A0703" w:rsidRPr="00F6060F" w:rsidRDefault="009A0703" w:rsidP="00F6060F">
      <w:pPr>
        <w:pStyle w:val="Textonotaalfinal"/>
        <w:spacing w:line="480" w:lineRule="auto"/>
        <w:ind w:leftChars="-1" w:hanging="2"/>
        <w:rPr>
          <w:rFonts w:ascii="Verdana" w:hAnsi="Verdana" w:cs="Times New Roman"/>
          <w:sz w:val="24"/>
          <w:szCs w:val="24"/>
          <w:lang w:val="en-US"/>
        </w:rPr>
      </w:pPr>
      <w:r w:rsidRPr="00F6060F">
        <w:rPr>
          <w:rFonts w:ascii="Verdana" w:hAnsi="Verdana" w:cs="Times New Roman"/>
          <w:sz w:val="24"/>
          <w:szCs w:val="24"/>
          <w:lang w:val="en-US"/>
        </w:rPr>
        <w:t xml:space="preserve">MARTIN, J.R. Beyond exchange: Appraisal systems in English. En S. HUNSTON, S., THOMPSON, G. (Eds.), </w:t>
      </w:r>
      <w:r w:rsidRPr="00F6060F">
        <w:rPr>
          <w:rFonts w:ascii="Verdana" w:hAnsi="Verdana" w:cs="Times New Roman"/>
          <w:b/>
          <w:bCs/>
          <w:sz w:val="24"/>
          <w:szCs w:val="24"/>
          <w:lang w:val="en-US"/>
        </w:rPr>
        <w:t>Evaluation in text: Authorial stance and the construction of discourse</w:t>
      </w:r>
      <w:r w:rsidRPr="00F6060F">
        <w:rPr>
          <w:rFonts w:ascii="Verdana" w:hAnsi="Verdana" w:cs="Times New Roman"/>
          <w:sz w:val="24"/>
          <w:szCs w:val="24"/>
          <w:lang w:val="en-US"/>
        </w:rPr>
        <w:t xml:space="preserve"> (pp. 142–175). Oxford: Oxford University Press, 2000. </w:t>
      </w:r>
    </w:p>
    <w:p w14:paraId="6E3AAB32" w14:textId="369385F8" w:rsidR="007074F8" w:rsidRPr="00F6060F" w:rsidRDefault="007074F8" w:rsidP="00F6060F">
      <w:pPr>
        <w:pStyle w:val="Textonotaalfinal"/>
        <w:spacing w:line="480" w:lineRule="auto"/>
        <w:ind w:leftChars="-1" w:hanging="2"/>
        <w:rPr>
          <w:rFonts w:ascii="Verdana" w:hAnsi="Verdana" w:cs="Times New Roman"/>
          <w:sz w:val="24"/>
          <w:szCs w:val="24"/>
          <w:lang w:val="en-US"/>
        </w:rPr>
      </w:pPr>
      <w:r w:rsidRPr="00F6060F">
        <w:rPr>
          <w:rFonts w:ascii="Verdana" w:hAnsi="Verdana" w:cs="Times New Roman"/>
          <w:sz w:val="24"/>
          <w:szCs w:val="24"/>
          <w:lang w:val="en-US"/>
        </w:rPr>
        <w:t>MARTIN, J.R. Mourning: how we get aligned</w:t>
      </w:r>
      <w:r w:rsidRPr="00F6060F">
        <w:rPr>
          <w:rFonts w:ascii="Verdana" w:hAnsi="Verdana" w:cs="Times New Roman"/>
          <w:b/>
          <w:bCs/>
          <w:sz w:val="24"/>
          <w:szCs w:val="24"/>
          <w:lang w:val="en-US"/>
        </w:rPr>
        <w:t>. Discourse and Society</w:t>
      </w:r>
      <w:r w:rsidRPr="00F6060F">
        <w:rPr>
          <w:rFonts w:ascii="Verdana" w:hAnsi="Verdana" w:cs="Times New Roman"/>
          <w:sz w:val="24"/>
          <w:szCs w:val="24"/>
          <w:lang w:val="en-US"/>
        </w:rPr>
        <w:t>, 15 2-3, 2004</w:t>
      </w:r>
      <w:r w:rsidR="00D90DC2">
        <w:rPr>
          <w:rFonts w:ascii="Verdana" w:hAnsi="Verdana" w:cs="Times New Roman"/>
          <w:sz w:val="24"/>
          <w:szCs w:val="24"/>
          <w:lang w:val="en-US"/>
        </w:rPr>
        <w:t>, pp.</w:t>
      </w:r>
      <w:r w:rsidR="00D90DC2" w:rsidRPr="00F6060F">
        <w:rPr>
          <w:rFonts w:ascii="Verdana" w:hAnsi="Verdana" w:cs="Times New Roman"/>
          <w:sz w:val="24"/>
          <w:szCs w:val="24"/>
          <w:lang w:val="en-US"/>
        </w:rPr>
        <w:t>321-344</w:t>
      </w:r>
      <w:r w:rsidRPr="00F6060F">
        <w:rPr>
          <w:rFonts w:ascii="Verdana" w:hAnsi="Verdana" w:cs="Times New Roman"/>
          <w:sz w:val="24"/>
          <w:szCs w:val="24"/>
          <w:lang w:val="en-US"/>
        </w:rPr>
        <w:t xml:space="preserve">. </w:t>
      </w:r>
      <w:r w:rsidR="00D90DC2">
        <w:rPr>
          <w:rFonts w:ascii="Verdana" w:hAnsi="Verdana" w:cs="Times New Roman"/>
          <w:sz w:val="24"/>
          <w:szCs w:val="24"/>
          <w:lang w:val="en-US"/>
        </w:rPr>
        <w:t xml:space="preserve"> </w:t>
      </w:r>
    </w:p>
    <w:p w14:paraId="5DC585BB" w14:textId="55AF95B8" w:rsidR="009A0703" w:rsidRPr="001B2D58" w:rsidRDefault="009A0703" w:rsidP="00F6060F">
      <w:pPr>
        <w:spacing w:after="0" w:line="480" w:lineRule="auto"/>
        <w:ind w:left="0" w:firstLineChars="0" w:hanging="2"/>
        <w:rPr>
          <w:rFonts w:ascii="Verdana" w:eastAsia="Verdana" w:hAnsi="Verdana" w:cs="Verdana"/>
          <w:color w:val="000000"/>
          <w:sz w:val="24"/>
          <w:szCs w:val="24"/>
        </w:rPr>
      </w:pPr>
      <w:r w:rsidRPr="001B2D58">
        <w:rPr>
          <w:rFonts w:ascii="Verdana" w:eastAsia="Verdana" w:hAnsi="Verdana" w:cs="Verdana"/>
          <w:color w:val="000000"/>
          <w:sz w:val="24"/>
          <w:szCs w:val="24"/>
        </w:rPr>
        <w:t xml:space="preserve">MARTIN, J. R.; D. ROSE. </w:t>
      </w:r>
      <w:r w:rsidRPr="001B2D58">
        <w:rPr>
          <w:rFonts w:ascii="Verdana" w:eastAsia="Verdana" w:hAnsi="Verdana" w:cs="Verdana"/>
          <w:b/>
          <w:color w:val="000000"/>
          <w:sz w:val="24"/>
          <w:szCs w:val="24"/>
        </w:rPr>
        <w:t>Working with Discourse</w:t>
      </w:r>
      <w:r w:rsidRPr="001B2D58">
        <w:rPr>
          <w:rFonts w:ascii="Verdana" w:eastAsia="Verdana" w:hAnsi="Verdana" w:cs="Verdana"/>
          <w:color w:val="000000"/>
          <w:sz w:val="24"/>
          <w:szCs w:val="24"/>
        </w:rPr>
        <w:t>. Continuum, 2007.</w:t>
      </w:r>
    </w:p>
    <w:p w14:paraId="7DA8521D" w14:textId="676EAFD4" w:rsidR="009A0703" w:rsidRPr="00F6060F" w:rsidRDefault="009A0703" w:rsidP="00F6060F">
      <w:pPr>
        <w:spacing w:after="0" w:line="480" w:lineRule="auto"/>
        <w:ind w:left="0" w:firstLineChars="0" w:hanging="2"/>
        <w:rPr>
          <w:rFonts w:ascii="Verdana" w:eastAsia="Verdana" w:hAnsi="Verdana" w:cs="Verdana"/>
          <w:color w:val="000000"/>
          <w:sz w:val="24"/>
          <w:szCs w:val="24"/>
        </w:rPr>
      </w:pPr>
      <w:r w:rsidRPr="001B2D58">
        <w:rPr>
          <w:rFonts w:ascii="Verdana" w:eastAsia="Verdana" w:hAnsi="Verdana" w:cs="Verdana"/>
          <w:color w:val="000000"/>
          <w:sz w:val="24"/>
          <w:szCs w:val="24"/>
        </w:rPr>
        <w:t xml:space="preserve">MARTIN, J. R.; D. ROSE. </w:t>
      </w:r>
      <w:r w:rsidRPr="001B2D58">
        <w:rPr>
          <w:rFonts w:ascii="Verdana" w:eastAsia="Verdana" w:hAnsi="Verdana" w:cs="Verdana"/>
          <w:b/>
          <w:color w:val="000000"/>
          <w:sz w:val="24"/>
          <w:szCs w:val="24"/>
        </w:rPr>
        <w:t>Genre Relations: Mapping Culture</w:t>
      </w:r>
      <w:r w:rsidRPr="001B2D58">
        <w:rPr>
          <w:rFonts w:ascii="Verdana" w:eastAsia="Verdana" w:hAnsi="Verdana" w:cs="Verdana"/>
          <w:color w:val="000000"/>
          <w:sz w:val="24"/>
          <w:szCs w:val="24"/>
        </w:rPr>
        <w:t>. Equinox, 2008.</w:t>
      </w:r>
    </w:p>
    <w:p w14:paraId="6D39B4C6" w14:textId="249DC41D" w:rsidR="007074F8" w:rsidRPr="00F6060F" w:rsidRDefault="007074F8" w:rsidP="00F6060F">
      <w:pPr>
        <w:pStyle w:val="Textonotaalfinal"/>
        <w:spacing w:line="480" w:lineRule="auto"/>
        <w:ind w:leftChars="-1" w:hanging="2"/>
        <w:rPr>
          <w:rFonts w:ascii="Verdana" w:hAnsi="Verdana" w:cs="Times New Roman"/>
          <w:sz w:val="24"/>
          <w:szCs w:val="24"/>
          <w:lang w:val="en-US"/>
        </w:rPr>
      </w:pPr>
      <w:r w:rsidRPr="00F6060F">
        <w:rPr>
          <w:rFonts w:ascii="Verdana" w:hAnsi="Verdana" w:cs="Times New Roman"/>
          <w:sz w:val="24"/>
          <w:szCs w:val="24"/>
          <w:lang w:val="en-US"/>
        </w:rPr>
        <w:lastRenderedPageBreak/>
        <w:t xml:space="preserve">MARTIN, J.R., </w:t>
      </w:r>
      <w:r w:rsidRPr="00F6060F">
        <w:rPr>
          <w:rFonts w:ascii="Verdana" w:eastAsia="Times New Roman" w:hAnsi="Verdana" w:cs="Times New Roman"/>
          <w:sz w:val="24"/>
          <w:szCs w:val="24"/>
          <w:lang w:val="en-US"/>
        </w:rPr>
        <w:t xml:space="preserve">WHITE, P.R.R. </w:t>
      </w:r>
      <w:r w:rsidRPr="00F6060F">
        <w:rPr>
          <w:rFonts w:ascii="Verdana" w:eastAsia="Times New Roman" w:hAnsi="Verdana" w:cs="Times New Roman"/>
          <w:b/>
          <w:bCs/>
          <w:sz w:val="24"/>
          <w:szCs w:val="24"/>
          <w:lang w:val="en-US"/>
        </w:rPr>
        <w:t>The language of evaluation. Appraisal in English</w:t>
      </w:r>
      <w:r w:rsidRPr="00F6060F">
        <w:rPr>
          <w:rFonts w:ascii="Verdana" w:eastAsia="Times New Roman" w:hAnsi="Verdana" w:cs="Times New Roman"/>
          <w:sz w:val="24"/>
          <w:szCs w:val="24"/>
          <w:lang w:val="en-US"/>
        </w:rPr>
        <w:t>. Palgrave Macmillan</w:t>
      </w:r>
      <w:r w:rsidR="00D90DC2">
        <w:rPr>
          <w:rFonts w:ascii="Verdana" w:eastAsia="Times New Roman" w:hAnsi="Verdana" w:cs="Times New Roman"/>
          <w:sz w:val="24"/>
          <w:szCs w:val="24"/>
          <w:lang w:val="en-US"/>
        </w:rPr>
        <w:t>,</w:t>
      </w:r>
      <w:r w:rsidRPr="00F6060F">
        <w:rPr>
          <w:rFonts w:ascii="Verdana" w:eastAsia="Times New Roman" w:hAnsi="Verdana" w:cs="Times New Roman"/>
          <w:sz w:val="24"/>
          <w:szCs w:val="24"/>
          <w:lang w:val="en-US"/>
        </w:rPr>
        <w:t xml:space="preserve"> 2005.</w:t>
      </w:r>
      <w:r w:rsidR="00D90DC2">
        <w:rPr>
          <w:rFonts w:ascii="Verdana" w:eastAsia="Times New Roman" w:hAnsi="Verdana" w:cs="Times New Roman"/>
          <w:sz w:val="24"/>
          <w:szCs w:val="24"/>
          <w:lang w:val="en-US"/>
        </w:rPr>
        <w:t xml:space="preserve"> </w:t>
      </w:r>
    </w:p>
    <w:p w14:paraId="6FB0C8F5" w14:textId="1FCCF21C" w:rsidR="0067607A" w:rsidRPr="00F6060F" w:rsidRDefault="00F941DC" w:rsidP="00F6060F">
      <w:pPr>
        <w:spacing w:after="0" w:line="480" w:lineRule="auto"/>
        <w:ind w:left="0" w:hanging="2"/>
        <w:rPr>
          <w:rFonts w:ascii="Verdana" w:eastAsia="Verdana" w:hAnsi="Verdana" w:cs="Verdana"/>
          <w:sz w:val="24"/>
          <w:szCs w:val="24"/>
          <w:highlight w:val="green"/>
        </w:rPr>
      </w:pPr>
      <w:r w:rsidRPr="00F6060F">
        <w:rPr>
          <w:rFonts w:ascii="Verdana" w:eastAsia="Verdana" w:hAnsi="Verdana" w:cs="Verdana"/>
          <w:sz w:val="24"/>
          <w:szCs w:val="24"/>
        </w:rPr>
        <w:t xml:space="preserve">MUSTAFA, H. R., SHORT, M., FAN, S. Social Support Exchanges in Facebook Social Support Group. </w:t>
      </w:r>
      <w:r w:rsidRPr="00F6060F">
        <w:rPr>
          <w:rFonts w:ascii="Verdana" w:eastAsia="Verdana" w:hAnsi="Verdana" w:cs="Verdana"/>
          <w:b/>
          <w:bCs/>
          <w:sz w:val="24"/>
          <w:szCs w:val="24"/>
        </w:rPr>
        <w:t>Procedia</w:t>
      </w:r>
      <w:r w:rsidRPr="00F6060F">
        <w:rPr>
          <w:rFonts w:ascii="Verdana" w:eastAsia="Verdana" w:hAnsi="Verdana" w:cs="Verdana"/>
          <w:sz w:val="24"/>
          <w:szCs w:val="24"/>
        </w:rPr>
        <w:t xml:space="preserve"> - Social and Behavioral Sciences, 185, 2015</w:t>
      </w:r>
      <w:r w:rsidR="00D90DC2">
        <w:rPr>
          <w:rFonts w:ascii="Verdana" w:eastAsia="Verdana" w:hAnsi="Verdana" w:cs="Verdana"/>
          <w:sz w:val="24"/>
          <w:szCs w:val="24"/>
        </w:rPr>
        <w:t>, pp.</w:t>
      </w:r>
      <w:r w:rsidR="00D90DC2" w:rsidRPr="00F6060F">
        <w:rPr>
          <w:rFonts w:ascii="Verdana" w:eastAsia="Verdana" w:hAnsi="Verdana" w:cs="Verdana"/>
          <w:sz w:val="24"/>
          <w:szCs w:val="24"/>
        </w:rPr>
        <w:t>346–351</w:t>
      </w:r>
      <w:r w:rsidRPr="00F6060F">
        <w:rPr>
          <w:rFonts w:ascii="Verdana" w:eastAsia="Verdana" w:hAnsi="Verdana" w:cs="Verdana"/>
          <w:sz w:val="24"/>
          <w:szCs w:val="24"/>
        </w:rPr>
        <w:t xml:space="preserve">. </w:t>
      </w:r>
    </w:p>
    <w:p w14:paraId="2423DA85" w14:textId="1470D5B8" w:rsidR="0088230A" w:rsidRPr="0046263B" w:rsidRDefault="0088230A" w:rsidP="00F6060F">
      <w:pPr>
        <w:pStyle w:val="Textonotaalfinal"/>
        <w:spacing w:line="480" w:lineRule="auto"/>
        <w:ind w:leftChars="-1" w:hanging="2"/>
        <w:rPr>
          <w:rFonts w:ascii="Verdana" w:eastAsia="Verdana" w:hAnsi="Verdana" w:cs="Verdana"/>
          <w:position w:val="-1"/>
          <w:sz w:val="24"/>
          <w:szCs w:val="24"/>
          <w:lang w:val="en-US" w:eastAsia="en-US"/>
        </w:rPr>
      </w:pPr>
      <w:r w:rsidRPr="00F6060F">
        <w:rPr>
          <w:rFonts w:ascii="Verdana" w:eastAsia="Verdana" w:hAnsi="Verdana" w:cs="Verdana"/>
          <w:position w:val="-1"/>
          <w:sz w:val="24"/>
          <w:szCs w:val="24"/>
          <w:lang w:val="en-US" w:eastAsia="en-US"/>
        </w:rPr>
        <w:t xml:space="preserve">PARTRIDGE, S.R., GALLAGHER, P., FREEMAN, B., GALLAGHER, R. Facebook Groups for the Management of Chronic Diseases. </w:t>
      </w:r>
      <w:r w:rsidRPr="0046263B">
        <w:rPr>
          <w:rFonts w:ascii="Verdana" w:eastAsia="Verdana" w:hAnsi="Verdana" w:cs="Verdana"/>
          <w:b/>
          <w:bCs/>
          <w:position w:val="-1"/>
          <w:sz w:val="24"/>
          <w:szCs w:val="24"/>
          <w:lang w:val="en-US" w:eastAsia="en-US"/>
        </w:rPr>
        <w:t>Journal of Medical Internet Research</w:t>
      </w:r>
      <w:r w:rsidRPr="0046263B">
        <w:rPr>
          <w:rFonts w:ascii="Verdana" w:eastAsia="Verdana" w:hAnsi="Verdana" w:cs="Verdana"/>
          <w:position w:val="-1"/>
          <w:sz w:val="24"/>
          <w:szCs w:val="24"/>
          <w:lang w:val="en-US" w:eastAsia="en-US"/>
        </w:rPr>
        <w:t xml:space="preserve">. </w:t>
      </w:r>
      <w:r w:rsidR="00D90DC2" w:rsidRPr="0046263B">
        <w:rPr>
          <w:rFonts w:ascii="Verdana" w:eastAsia="Verdana" w:hAnsi="Verdana" w:cs="Verdana"/>
          <w:position w:val="-1"/>
          <w:sz w:val="24"/>
          <w:szCs w:val="24"/>
          <w:lang w:val="en-US" w:eastAsia="en-US"/>
        </w:rPr>
        <w:t xml:space="preserve">2018, </w:t>
      </w:r>
      <w:r w:rsidRPr="0046263B">
        <w:rPr>
          <w:rFonts w:ascii="Verdana" w:eastAsia="Verdana" w:hAnsi="Verdana" w:cs="Verdana"/>
          <w:position w:val="-1"/>
          <w:sz w:val="24"/>
          <w:szCs w:val="24"/>
          <w:lang w:val="en-US" w:eastAsia="en-US"/>
        </w:rPr>
        <w:t>17;20(1):</w:t>
      </w:r>
      <w:r w:rsidR="00D90DC2" w:rsidRPr="0046263B">
        <w:rPr>
          <w:rFonts w:ascii="Verdana" w:eastAsia="Verdana" w:hAnsi="Verdana" w:cs="Verdana"/>
          <w:position w:val="-1"/>
          <w:sz w:val="24"/>
          <w:szCs w:val="24"/>
          <w:lang w:val="en-US" w:eastAsia="en-US"/>
        </w:rPr>
        <w:t xml:space="preserve"> </w:t>
      </w:r>
      <w:r w:rsidRPr="0046263B">
        <w:rPr>
          <w:rFonts w:ascii="Verdana" w:eastAsia="Verdana" w:hAnsi="Verdana" w:cs="Verdana"/>
          <w:position w:val="-1"/>
          <w:sz w:val="24"/>
          <w:szCs w:val="24"/>
          <w:lang w:val="en-US" w:eastAsia="en-US"/>
        </w:rPr>
        <w:t>e21.</w:t>
      </w:r>
    </w:p>
    <w:p w14:paraId="492E6BEF" w14:textId="6095D518" w:rsidR="007074F8" w:rsidRPr="0046263B" w:rsidRDefault="000D357E" w:rsidP="00F6060F">
      <w:pPr>
        <w:pStyle w:val="Textonotaalfinal"/>
        <w:spacing w:line="480" w:lineRule="auto"/>
        <w:ind w:leftChars="-1" w:hanging="2"/>
        <w:rPr>
          <w:rFonts w:ascii="Verdana" w:hAnsi="Verdana" w:cs="Times New Roman"/>
          <w:sz w:val="24"/>
          <w:szCs w:val="24"/>
          <w:lang w:val="en-US"/>
        </w:rPr>
      </w:pPr>
      <w:r w:rsidRPr="0046263B">
        <w:rPr>
          <w:rFonts w:ascii="Verdana" w:eastAsia="Verdana" w:hAnsi="Verdana" w:cs="Verdana"/>
          <w:color w:val="000000"/>
          <w:sz w:val="24"/>
          <w:szCs w:val="24"/>
          <w:lang w:val="en-US"/>
        </w:rPr>
        <w:t>AUTHOR</w:t>
      </w:r>
      <w:r w:rsidR="007074F8" w:rsidRPr="0046263B">
        <w:rPr>
          <w:rFonts w:ascii="Verdana" w:eastAsia="Times New Roman" w:hAnsi="Verdana" w:cs="Times New Roman"/>
          <w:sz w:val="24"/>
          <w:szCs w:val="24"/>
          <w:bdr w:val="none" w:sz="0" w:space="0" w:color="auto" w:frame="1"/>
          <w:lang w:val="en-US"/>
        </w:rPr>
        <w:t xml:space="preserve">. </w:t>
      </w:r>
      <w:r w:rsidR="007074F8" w:rsidRPr="0046263B">
        <w:rPr>
          <w:rFonts w:ascii="Verdana" w:eastAsia="Times New Roman" w:hAnsi="Verdana" w:cs="Times New Roman"/>
          <w:b/>
          <w:bCs/>
          <w:sz w:val="24"/>
          <w:szCs w:val="24"/>
          <w:bdr w:val="none" w:sz="0" w:space="0" w:color="auto" w:frame="1"/>
          <w:lang w:val="en-US"/>
        </w:rPr>
        <w:t>Discurso, salud e información desde el relato de pacientes de endometriosis</w:t>
      </w:r>
      <w:r w:rsidR="007074F8" w:rsidRPr="0046263B">
        <w:rPr>
          <w:rFonts w:ascii="Verdana" w:eastAsia="Times New Roman" w:hAnsi="Verdana" w:cs="Times New Roman"/>
          <w:sz w:val="24"/>
          <w:szCs w:val="24"/>
          <w:bdr w:val="none" w:sz="0" w:space="0" w:color="auto" w:frame="1"/>
          <w:lang w:val="en-US"/>
        </w:rPr>
        <w:t xml:space="preserve">.  Discurso &amp; Sociedad, 2020 14(2), </w:t>
      </w:r>
      <w:r w:rsidR="00D90DC2" w:rsidRPr="0046263B">
        <w:rPr>
          <w:rFonts w:ascii="Verdana" w:eastAsia="Times New Roman" w:hAnsi="Verdana" w:cs="Times New Roman"/>
          <w:sz w:val="24"/>
          <w:szCs w:val="24"/>
          <w:bdr w:val="none" w:sz="0" w:space="0" w:color="auto" w:frame="1"/>
          <w:lang w:val="en-US"/>
        </w:rPr>
        <w:t xml:space="preserve">pp. </w:t>
      </w:r>
      <w:r w:rsidR="007074F8" w:rsidRPr="0046263B">
        <w:rPr>
          <w:rFonts w:ascii="Verdana" w:eastAsia="Times New Roman" w:hAnsi="Verdana" w:cs="Times New Roman"/>
          <w:sz w:val="24"/>
          <w:szCs w:val="24"/>
          <w:bdr w:val="none" w:sz="0" w:space="0" w:color="auto" w:frame="1"/>
          <w:lang w:val="en-US"/>
        </w:rPr>
        <w:t xml:space="preserve">421-442. </w:t>
      </w:r>
    </w:p>
    <w:p w14:paraId="14EF99DA" w14:textId="24B24BC9" w:rsidR="007074F8" w:rsidRPr="00F6060F" w:rsidRDefault="000D357E" w:rsidP="00F6060F">
      <w:pPr>
        <w:pStyle w:val="Textonotaalfinal"/>
        <w:spacing w:line="480" w:lineRule="auto"/>
        <w:ind w:leftChars="-1" w:hanging="2"/>
        <w:rPr>
          <w:rStyle w:val="Hipervnculo"/>
          <w:rFonts w:ascii="Verdana" w:hAnsi="Verdana"/>
          <w:color w:val="auto"/>
          <w:sz w:val="24"/>
          <w:szCs w:val="24"/>
          <w:shd w:val="clear" w:color="auto" w:fill="FFFFFF"/>
        </w:rPr>
      </w:pPr>
      <w:r>
        <w:rPr>
          <w:rFonts w:ascii="Verdana" w:eastAsia="Verdana" w:hAnsi="Verdana" w:cs="Verdana"/>
          <w:color w:val="000000"/>
          <w:sz w:val="24"/>
          <w:szCs w:val="24"/>
        </w:rPr>
        <w:t>AUTHOR</w:t>
      </w:r>
      <w:r w:rsidR="007074F8" w:rsidRPr="00F6060F">
        <w:rPr>
          <w:rFonts w:ascii="Verdana" w:hAnsi="Verdana" w:cs="Times New Roman"/>
          <w:sz w:val="24"/>
          <w:szCs w:val="24"/>
        </w:rPr>
        <w:t xml:space="preserve">. </w:t>
      </w:r>
      <w:r w:rsidR="007074F8" w:rsidRPr="00F6060F">
        <w:rPr>
          <w:rFonts w:ascii="Verdana" w:hAnsi="Verdana" w:cs="Times New Roman"/>
          <w:b/>
          <w:bCs/>
          <w:sz w:val="24"/>
          <w:szCs w:val="24"/>
        </w:rPr>
        <w:t>La construcción de la evaluación en los discursos de memoria y dolor: aportes desde las intersecciones</w:t>
      </w:r>
      <w:r w:rsidR="007074F8" w:rsidRPr="00F6060F">
        <w:rPr>
          <w:rFonts w:ascii="Verdana" w:hAnsi="Verdana" w:cs="Times New Roman"/>
          <w:sz w:val="24"/>
          <w:szCs w:val="24"/>
        </w:rPr>
        <w:t xml:space="preserve">. En </w:t>
      </w:r>
      <w:r w:rsidR="007074F8" w:rsidRPr="00F6060F">
        <w:rPr>
          <w:rFonts w:ascii="Verdana" w:hAnsi="Verdana" w:cs="Times New Roman"/>
          <w:i/>
          <w:iCs/>
          <w:sz w:val="24"/>
          <w:szCs w:val="24"/>
        </w:rPr>
        <w:t>Métodos de Análisis del Discurso, Perspectivas argentinas.</w:t>
      </w:r>
      <w:r w:rsidR="007074F8" w:rsidRPr="00F6060F">
        <w:rPr>
          <w:rFonts w:ascii="Verdana" w:hAnsi="Verdana" w:cs="Times New Roman"/>
          <w:sz w:val="24"/>
          <w:szCs w:val="24"/>
        </w:rPr>
        <w:t xml:space="preserve"> Oscar Iván Londoño Zapata</w:t>
      </w:r>
      <w:r w:rsidR="00D90DC2">
        <w:rPr>
          <w:rFonts w:ascii="Verdana" w:hAnsi="Verdana" w:cs="Times New Roman"/>
          <w:sz w:val="24"/>
          <w:szCs w:val="24"/>
        </w:rPr>
        <w:t>;</w:t>
      </w:r>
      <w:r w:rsidR="007074F8" w:rsidRPr="00F6060F">
        <w:rPr>
          <w:rFonts w:ascii="Verdana" w:hAnsi="Verdana" w:cs="Times New Roman"/>
          <w:sz w:val="24"/>
          <w:szCs w:val="24"/>
        </w:rPr>
        <w:t xml:space="preserve"> Giohanny Olave Arias (Coord.). (pp. 177-194). Ediciones de la U: Bogotá, 2019.</w:t>
      </w:r>
    </w:p>
    <w:p w14:paraId="6E4A80BD" w14:textId="5E312D6B" w:rsidR="00F9657D" w:rsidRPr="00F6060F" w:rsidRDefault="000D357E" w:rsidP="00F6060F">
      <w:pPr>
        <w:pStyle w:val="Textonotaalfinal"/>
        <w:spacing w:line="480" w:lineRule="auto"/>
        <w:ind w:leftChars="-1" w:hanging="2"/>
        <w:rPr>
          <w:rFonts w:ascii="Verdana" w:hAnsi="Verdana" w:cs="Times New Roman"/>
          <w:sz w:val="24"/>
          <w:szCs w:val="24"/>
          <w:lang w:val="en-US"/>
        </w:rPr>
      </w:pPr>
      <w:r>
        <w:rPr>
          <w:rFonts w:ascii="Verdana" w:eastAsia="Verdana" w:hAnsi="Verdana" w:cs="Verdana"/>
          <w:color w:val="000000"/>
          <w:sz w:val="24"/>
          <w:szCs w:val="24"/>
        </w:rPr>
        <w:t>AUTHOR</w:t>
      </w:r>
      <w:r w:rsidR="00F9657D" w:rsidRPr="00F6060F">
        <w:rPr>
          <w:rStyle w:val="Hipervnculo"/>
          <w:rFonts w:ascii="Verdana" w:hAnsi="Verdana"/>
          <w:color w:val="auto"/>
          <w:sz w:val="24"/>
          <w:szCs w:val="24"/>
          <w:u w:val="none"/>
          <w:shd w:val="clear" w:color="auto" w:fill="FFFFFF"/>
        </w:rPr>
        <w:t xml:space="preserve">. </w:t>
      </w:r>
      <w:r w:rsidR="006C6131" w:rsidRPr="00F6060F">
        <w:rPr>
          <w:rStyle w:val="Hipervnculo"/>
          <w:rFonts w:ascii="Verdana" w:hAnsi="Verdana"/>
          <w:color w:val="auto"/>
          <w:sz w:val="24"/>
          <w:szCs w:val="24"/>
          <w:u w:val="none"/>
          <w:shd w:val="clear" w:color="auto" w:fill="FFFFFF"/>
        </w:rPr>
        <w:t xml:space="preserve">El afecto en relatos de experiencias de dolor crónico en comentarios de Facebook de mujeres chilenas. </w:t>
      </w:r>
      <w:r w:rsidR="006C6131" w:rsidRPr="00F6060F">
        <w:rPr>
          <w:rStyle w:val="Hipervnculo"/>
          <w:rFonts w:ascii="Verdana" w:hAnsi="Verdana"/>
          <w:color w:val="auto"/>
          <w:sz w:val="24"/>
          <w:szCs w:val="24"/>
          <w:u w:val="none"/>
          <w:shd w:val="clear" w:color="auto" w:fill="FFFFFF"/>
          <w:lang w:val="en-US"/>
        </w:rPr>
        <w:t xml:space="preserve">Forthcoming. </w:t>
      </w:r>
    </w:p>
    <w:p w14:paraId="4041B4E8" w14:textId="693312CF" w:rsidR="004B3E27" w:rsidRPr="0046263B" w:rsidRDefault="004B3E27" w:rsidP="00F6060F">
      <w:pPr>
        <w:spacing w:after="0" w:line="480" w:lineRule="auto"/>
        <w:ind w:left="0" w:firstLineChars="0" w:hanging="2"/>
        <w:rPr>
          <w:rStyle w:val="Hipervnculo"/>
          <w:rFonts w:eastAsia="Arial" w:cs="Arial"/>
          <w:color w:val="auto"/>
          <w:u w:val="none"/>
          <w:shd w:val="clear" w:color="auto" w:fill="FFFFFF"/>
          <w:lang w:eastAsia="es-CL"/>
        </w:rPr>
      </w:pPr>
      <w:r w:rsidRPr="004B3E27">
        <w:rPr>
          <w:rFonts w:ascii="Verdana" w:eastAsia="Verdana" w:hAnsi="Verdana" w:cs="Verdana"/>
          <w:color w:val="000000"/>
          <w:sz w:val="24"/>
          <w:szCs w:val="24"/>
        </w:rPr>
        <w:t>POELL, T. Social media, temporality and the legitimacy of protest.</w:t>
      </w:r>
      <w:r>
        <w:rPr>
          <w:rFonts w:ascii="Verdana" w:eastAsia="Verdana" w:hAnsi="Verdana" w:cs="Verdana"/>
          <w:b/>
          <w:bCs/>
          <w:color w:val="000000"/>
          <w:sz w:val="24"/>
          <w:szCs w:val="24"/>
        </w:rPr>
        <w:t xml:space="preserve"> </w:t>
      </w:r>
      <w:r w:rsidRPr="0046263B">
        <w:rPr>
          <w:rStyle w:val="Hipervnculo"/>
          <w:rFonts w:ascii="Verdana" w:eastAsia="Arial" w:hAnsi="Verdana"/>
          <w:b/>
          <w:bCs/>
          <w:color w:val="auto"/>
          <w:sz w:val="24"/>
          <w:szCs w:val="24"/>
          <w:u w:val="none"/>
          <w:lang w:eastAsia="es-CL"/>
        </w:rPr>
        <w:t>Social Movement Studies</w:t>
      </w:r>
      <w:r w:rsidRPr="0046263B">
        <w:rPr>
          <w:rStyle w:val="Hipervnculo"/>
          <w:rFonts w:ascii="Verdana" w:eastAsia="Arial" w:hAnsi="Verdana"/>
          <w:color w:val="auto"/>
          <w:sz w:val="24"/>
          <w:szCs w:val="24"/>
          <w:u w:val="none"/>
          <w:lang w:eastAsia="es-CL"/>
        </w:rPr>
        <w:t xml:space="preserve">, 19:5-6, 609-624, 2019. </w:t>
      </w:r>
    </w:p>
    <w:p w14:paraId="7A0BB32D" w14:textId="7E4CF3D4" w:rsidR="007074F8" w:rsidRPr="00047E13" w:rsidRDefault="007074F8" w:rsidP="00F6060F">
      <w:pPr>
        <w:spacing w:after="0" w:line="480" w:lineRule="auto"/>
        <w:ind w:left="0" w:firstLineChars="0" w:hanging="2"/>
        <w:rPr>
          <w:rFonts w:ascii="Verdana" w:eastAsia="Verdana" w:hAnsi="Verdana" w:cs="Verdana"/>
          <w:color w:val="000000"/>
          <w:sz w:val="24"/>
          <w:szCs w:val="24"/>
          <w:lang w:val="pt-BR"/>
        </w:rPr>
      </w:pPr>
      <w:r w:rsidRPr="00F6060F">
        <w:rPr>
          <w:rFonts w:ascii="Verdana" w:eastAsia="Verdana" w:hAnsi="Verdana" w:cs="Verdana"/>
          <w:color w:val="000000"/>
          <w:sz w:val="24"/>
          <w:szCs w:val="24"/>
        </w:rPr>
        <w:t xml:space="preserve">ROSE, D. </w:t>
      </w:r>
      <w:r w:rsidRPr="00F6060F">
        <w:rPr>
          <w:rFonts w:ascii="Verdana" w:eastAsia="Verdana" w:hAnsi="Verdana" w:cs="Verdana"/>
          <w:b/>
          <w:color w:val="000000"/>
          <w:sz w:val="24"/>
          <w:szCs w:val="24"/>
        </w:rPr>
        <w:t>Genre in the Sydney School</w:t>
      </w:r>
      <w:r w:rsidRPr="00F6060F">
        <w:rPr>
          <w:rFonts w:ascii="Verdana" w:eastAsia="Verdana" w:hAnsi="Verdana" w:cs="Verdana"/>
          <w:color w:val="000000"/>
          <w:sz w:val="24"/>
          <w:szCs w:val="24"/>
        </w:rPr>
        <w:t xml:space="preserve">. In J Gee; M Handford (eds) The Routledge Handbook of Discourse Analysis. </w:t>
      </w:r>
      <w:r w:rsidRPr="00047E13">
        <w:rPr>
          <w:rFonts w:ascii="Verdana" w:eastAsia="Verdana" w:hAnsi="Verdana" w:cs="Verdana"/>
          <w:color w:val="000000"/>
          <w:sz w:val="24"/>
          <w:szCs w:val="24"/>
          <w:lang w:val="pt-BR"/>
        </w:rPr>
        <w:t xml:space="preserve">London: Routledge, 2011, </w:t>
      </w:r>
      <w:r w:rsidR="00D90DC2">
        <w:rPr>
          <w:rFonts w:ascii="Verdana" w:eastAsia="Verdana" w:hAnsi="Verdana" w:cs="Verdana"/>
          <w:color w:val="000000"/>
          <w:sz w:val="24"/>
          <w:szCs w:val="24"/>
          <w:lang w:val="pt-BR"/>
        </w:rPr>
        <w:t xml:space="preserve">pp. </w:t>
      </w:r>
      <w:r w:rsidRPr="00047E13">
        <w:rPr>
          <w:rFonts w:ascii="Verdana" w:eastAsia="Verdana" w:hAnsi="Verdana" w:cs="Verdana"/>
          <w:color w:val="000000"/>
          <w:sz w:val="24"/>
          <w:szCs w:val="24"/>
          <w:lang w:val="pt-BR"/>
        </w:rPr>
        <w:t>209-225</w:t>
      </w:r>
      <w:r w:rsidR="00D90DC2">
        <w:rPr>
          <w:rFonts w:ascii="Verdana" w:eastAsia="Verdana" w:hAnsi="Verdana" w:cs="Verdana"/>
          <w:color w:val="000000"/>
          <w:sz w:val="24"/>
          <w:szCs w:val="24"/>
          <w:lang w:val="pt-BR"/>
        </w:rPr>
        <w:t>.</w:t>
      </w:r>
    </w:p>
    <w:p w14:paraId="614BD5D1" w14:textId="1C68C266" w:rsidR="007074F8" w:rsidRPr="00F6060F" w:rsidRDefault="007074F8" w:rsidP="00F6060F">
      <w:pPr>
        <w:spacing w:after="0" w:line="480" w:lineRule="auto"/>
        <w:ind w:left="0" w:firstLineChars="0" w:hanging="2"/>
        <w:rPr>
          <w:rFonts w:ascii="Verdana" w:eastAsia="Verdana" w:hAnsi="Verdana" w:cs="Verdana"/>
          <w:sz w:val="24"/>
          <w:szCs w:val="24"/>
        </w:rPr>
      </w:pPr>
      <w:r w:rsidRPr="00A00682">
        <w:rPr>
          <w:rFonts w:ascii="Verdana" w:eastAsia="Verdana" w:hAnsi="Verdana" w:cs="Verdana"/>
          <w:sz w:val="24"/>
          <w:szCs w:val="24"/>
          <w:lang w:val="pt-BR"/>
        </w:rPr>
        <w:lastRenderedPageBreak/>
        <w:t>ROTHIER DUARTE, C</w:t>
      </w:r>
      <w:r w:rsidR="00A00682" w:rsidRPr="00A00682">
        <w:rPr>
          <w:rFonts w:ascii="Verdana" w:eastAsia="Verdana" w:hAnsi="Verdana" w:cs="Verdana"/>
          <w:sz w:val="24"/>
          <w:szCs w:val="24"/>
          <w:lang w:val="pt-BR"/>
        </w:rPr>
        <w:t>.;</w:t>
      </w:r>
      <w:r w:rsidRPr="00A00682">
        <w:rPr>
          <w:rFonts w:ascii="Verdana" w:eastAsia="Verdana" w:hAnsi="Verdana" w:cs="Verdana"/>
          <w:sz w:val="24"/>
          <w:szCs w:val="24"/>
          <w:lang w:val="pt-BR"/>
        </w:rPr>
        <w:t xml:space="preserve"> BATISTA MELO, L</w:t>
      </w:r>
      <w:r w:rsidR="00A00682" w:rsidRPr="00A00682">
        <w:rPr>
          <w:rFonts w:ascii="Verdana" w:eastAsia="Verdana" w:hAnsi="Verdana" w:cs="Verdana"/>
          <w:sz w:val="24"/>
          <w:szCs w:val="24"/>
          <w:lang w:val="pt-BR"/>
        </w:rPr>
        <w:t>.</w:t>
      </w:r>
      <w:r w:rsidRPr="00A00682">
        <w:rPr>
          <w:rFonts w:ascii="Verdana" w:eastAsia="Verdana" w:hAnsi="Verdana" w:cs="Verdana"/>
          <w:sz w:val="24"/>
          <w:szCs w:val="24"/>
          <w:lang w:val="pt-BR"/>
        </w:rPr>
        <w:t xml:space="preserve"> Discurso e adesão a páginas do facebook: uma investigação integrada sobre ethos, gênero e suporte. </w:t>
      </w:r>
      <w:r w:rsidRPr="00A00682">
        <w:rPr>
          <w:rFonts w:ascii="Verdana" w:eastAsia="Verdana" w:hAnsi="Verdana" w:cs="Verdana"/>
          <w:b/>
          <w:bCs/>
          <w:sz w:val="24"/>
          <w:szCs w:val="24"/>
        </w:rPr>
        <w:t>Álabe</w:t>
      </w:r>
      <w:r w:rsidRPr="00A00682">
        <w:rPr>
          <w:rFonts w:ascii="Verdana" w:eastAsia="Verdana" w:hAnsi="Verdana" w:cs="Verdana"/>
          <w:sz w:val="24"/>
          <w:szCs w:val="24"/>
        </w:rPr>
        <w:t xml:space="preserve"> 19. 2019. </w:t>
      </w:r>
    </w:p>
    <w:p w14:paraId="1227942F" w14:textId="5F93F8AD" w:rsidR="00C51682" w:rsidRPr="00F6060F" w:rsidRDefault="00C51682" w:rsidP="00F6060F">
      <w:pPr>
        <w:pStyle w:val="Textonotaalfinal"/>
        <w:spacing w:line="480" w:lineRule="auto"/>
        <w:rPr>
          <w:rFonts w:ascii="Verdana" w:eastAsia="Verdana" w:hAnsi="Verdana" w:cs="Verdana"/>
          <w:sz w:val="24"/>
          <w:szCs w:val="24"/>
          <w:lang w:val="en-US"/>
        </w:rPr>
      </w:pPr>
      <w:r w:rsidRPr="00F6060F">
        <w:rPr>
          <w:rFonts w:ascii="Verdana" w:eastAsia="Verdana" w:hAnsi="Verdana" w:cs="Verdana"/>
          <w:sz w:val="24"/>
          <w:szCs w:val="24"/>
          <w:lang w:val="en-US"/>
        </w:rPr>
        <w:t xml:space="preserve">SOLMAZ, O. Multilingual and Multimodal Repertoires as part of Identity Management on Facebook: A Case of International Students. </w:t>
      </w:r>
      <w:r w:rsidRPr="001B2D58">
        <w:rPr>
          <w:rFonts w:ascii="Verdana" w:eastAsia="Verdana" w:hAnsi="Verdana" w:cs="Verdana"/>
          <w:b/>
          <w:bCs/>
          <w:sz w:val="24"/>
          <w:szCs w:val="24"/>
          <w:lang w:val="en-US"/>
        </w:rPr>
        <w:t>Journal of International Students</w:t>
      </w:r>
      <w:r w:rsidR="001B2D58">
        <w:rPr>
          <w:rFonts w:ascii="Verdana" w:eastAsia="Verdana" w:hAnsi="Verdana" w:cs="Verdana"/>
          <w:sz w:val="24"/>
          <w:szCs w:val="24"/>
          <w:lang w:val="en-US"/>
        </w:rPr>
        <w:t xml:space="preserve">, </w:t>
      </w:r>
      <w:r w:rsidR="001B2D58" w:rsidRPr="00F6060F">
        <w:rPr>
          <w:rFonts w:ascii="Verdana" w:eastAsia="Verdana" w:hAnsi="Verdana" w:cs="Verdana"/>
          <w:sz w:val="24"/>
          <w:szCs w:val="24"/>
          <w:lang w:val="en-US"/>
        </w:rPr>
        <w:t xml:space="preserve">8, 4, </w:t>
      </w:r>
      <w:r w:rsidR="001B2D58">
        <w:rPr>
          <w:rFonts w:ascii="Verdana" w:eastAsia="Verdana" w:hAnsi="Verdana" w:cs="Verdana"/>
          <w:sz w:val="24"/>
          <w:szCs w:val="24"/>
          <w:lang w:val="en-US"/>
        </w:rPr>
        <w:t>2018, pp.</w:t>
      </w:r>
      <w:r w:rsidR="001B2D58" w:rsidRPr="001B2D58">
        <w:rPr>
          <w:rFonts w:ascii="Verdana" w:eastAsia="Verdana" w:hAnsi="Verdana" w:cs="Verdana"/>
          <w:sz w:val="24"/>
          <w:szCs w:val="24"/>
          <w:lang w:val="en-US"/>
        </w:rPr>
        <w:t xml:space="preserve"> </w:t>
      </w:r>
      <w:r w:rsidR="001B2D58" w:rsidRPr="00F6060F">
        <w:rPr>
          <w:rFonts w:ascii="Verdana" w:eastAsia="Verdana" w:hAnsi="Verdana" w:cs="Verdana"/>
          <w:sz w:val="24"/>
          <w:szCs w:val="24"/>
          <w:lang w:val="en-US"/>
        </w:rPr>
        <w:t>1662–1680</w:t>
      </w:r>
      <w:r w:rsidR="001B2D58">
        <w:rPr>
          <w:rFonts w:ascii="Verdana" w:eastAsia="Verdana" w:hAnsi="Verdana" w:cs="Verdana"/>
          <w:sz w:val="24"/>
          <w:szCs w:val="24"/>
          <w:lang w:val="en-US"/>
        </w:rPr>
        <w:t>.</w:t>
      </w:r>
    </w:p>
    <w:p w14:paraId="0427EBBA" w14:textId="2CA0068A" w:rsidR="004B51FC" w:rsidRPr="00F6060F" w:rsidRDefault="004B51FC" w:rsidP="00F6060F">
      <w:pPr>
        <w:pStyle w:val="Textonotaalfinal"/>
        <w:spacing w:line="480" w:lineRule="auto"/>
        <w:rPr>
          <w:rFonts w:ascii="Verdana" w:eastAsia="Verdana" w:hAnsi="Verdana" w:cs="Verdana"/>
          <w:sz w:val="24"/>
          <w:szCs w:val="24"/>
          <w:lang w:val="en-US"/>
        </w:rPr>
      </w:pPr>
      <w:r w:rsidRPr="00F6060F">
        <w:rPr>
          <w:rFonts w:ascii="Verdana" w:eastAsia="Verdana" w:hAnsi="Verdana" w:cs="Verdana"/>
          <w:sz w:val="24"/>
          <w:szCs w:val="24"/>
          <w:lang w:val="en-US"/>
        </w:rPr>
        <w:t xml:space="preserve">SPIEGEL, D., BLOOM, J., KRAEMER, H., GOTTHEIL, E., (1989). Effect of psychosocial treatment on survival of patients with metastatic breast cancer. </w:t>
      </w:r>
      <w:r w:rsidRPr="00F6060F">
        <w:rPr>
          <w:rFonts w:ascii="Verdana" w:eastAsia="Verdana" w:hAnsi="Verdana" w:cs="Verdana"/>
          <w:b/>
          <w:bCs/>
          <w:sz w:val="24"/>
          <w:szCs w:val="24"/>
          <w:lang w:val="en-US"/>
        </w:rPr>
        <w:t>Lancet</w:t>
      </w:r>
      <w:r w:rsidRPr="00F6060F">
        <w:rPr>
          <w:rFonts w:ascii="Verdana" w:eastAsia="Verdana" w:hAnsi="Verdana" w:cs="Verdana"/>
          <w:sz w:val="24"/>
          <w:szCs w:val="24"/>
          <w:lang w:val="en-US"/>
        </w:rPr>
        <w:t>, 2, (8668), 888-891, 1989.</w:t>
      </w:r>
    </w:p>
    <w:p w14:paraId="35568C8A" w14:textId="7E219C27" w:rsidR="007074F8" w:rsidRPr="00F6060F" w:rsidRDefault="007074F8" w:rsidP="00F6060F">
      <w:pPr>
        <w:pStyle w:val="Textonotaalfinal"/>
        <w:spacing w:line="480" w:lineRule="auto"/>
        <w:rPr>
          <w:rFonts w:ascii="Verdana" w:hAnsi="Verdana"/>
          <w:sz w:val="24"/>
          <w:szCs w:val="24"/>
          <w:lang w:val="en-US"/>
        </w:rPr>
      </w:pPr>
      <w:r w:rsidRPr="00F6060F">
        <w:rPr>
          <w:rFonts w:ascii="Verdana" w:hAnsi="Verdana" w:cs="Times New Roman"/>
          <w:sz w:val="24"/>
          <w:szCs w:val="24"/>
          <w:lang w:val="en-US"/>
        </w:rPr>
        <w:t xml:space="preserve">STÆHR, A. Reflexivity in Facebook interaction – Enregisterment across written and spoken language practices. </w:t>
      </w:r>
      <w:r w:rsidRPr="00F6060F">
        <w:rPr>
          <w:rFonts w:ascii="Verdana" w:hAnsi="Verdana" w:cs="Times New Roman"/>
          <w:b/>
          <w:bCs/>
          <w:sz w:val="24"/>
          <w:szCs w:val="24"/>
          <w:lang w:val="en-US"/>
        </w:rPr>
        <w:t>Discourse, Context and Media</w:t>
      </w:r>
      <w:r w:rsidRPr="00F6060F">
        <w:rPr>
          <w:rFonts w:ascii="Verdana" w:hAnsi="Verdana" w:cs="Times New Roman"/>
          <w:sz w:val="24"/>
          <w:szCs w:val="24"/>
          <w:lang w:val="en-US"/>
        </w:rPr>
        <w:t xml:space="preserve">, 8, 30-45, 2015. </w:t>
      </w:r>
    </w:p>
    <w:p w14:paraId="2C1E8918" w14:textId="09E70118" w:rsidR="007074F8" w:rsidRPr="00047E13" w:rsidRDefault="007074F8" w:rsidP="00F6060F">
      <w:pPr>
        <w:pStyle w:val="Textonotaalfinal"/>
        <w:spacing w:line="480" w:lineRule="auto"/>
        <w:ind w:leftChars="-1" w:hanging="2"/>
        <w:rPr>
          <w:rFonts w:ascii="Verdana" w:hAnsi="Verdana" w:cs="Times New Roman"/>
          <w:sz w:val="24"/>
          <w:szCs w:val="24"/>
          <w:lang w:val="en-US"/>
        </w:rPr>
      </w:pPr>
      <w:r w:rsidRPr="00F6060F">
        <w:rPr>
          <w:rFonts w:ascii="Verdana" w:hAnsi="Verdana" w:cs="Times New Roman"/>
          <w:sz w:val="24"/>
          <w:szCs w:val="24"/>
          <w:lang w:val="en-US"/>
        </w:rPr>
        <w:t xml:space="preserve">TASHAKKORI, A., TEDDLIE, C. (coords.), </w:t>
      </w:r>
      <w:r w:rsidRPr="00F6060F">
        <w:rPr>
          <w:rFonts w:ascii="Verdana" w:hAnsi="Verdana" w:cs="Times New Roman"/>
          <w:b/>
          <w:bCs/>
          <w:sz w:val="24"/>
          <w:szCs w:val="24"/>
          <w:lang w:val="en-US"/>
        </w:rPr>
        <w:t>Handbook of Mixed Methods in Social and Behavioral Research</w:t>
      </w:r>
      <w:r w:rsidRPr="00F6060F">
        <w:rPr>
          <w:rFonts w:ascii="Verdana" w:hAnsi="Verdana" w:cs="Times New Roman"/>
          <w:sz w:val="24"/>
          <w:szCs w:val="24"/>
          <w:lang w:val="en-US"/>
        </w:rPr>
        <w:t xml:space="preserve">, 2a ed., Thousand Oaks, Sage, 2010. </w:t>
      </w:r>
    </w:p>
    <w:p w14:paraId="65E16DBD" w14:textId="3C43A393" w:rsidR="007074F8" w:rsidRPr="00F6060F" w:rsidRDefault="007074F8" w:rsidP="00F6060F">
      <w:pPr>
        <w:shd w:val="clear" w:color="auto" w:fill="FFFFFF"/>
        <w:suppressAutoHyphens w:val="0"/>
        <w:spacing w:after="0" w:line="480" w:lineRule="auto"/>
        <w:ind w:left="0" w:firstLineChars="0" w:hanging="2"/>
        <w:textDirection w:val="lrTb"/>
        <w:textAlignment w:val="auto"/>
        <w:outlineLvl w:val="9"/>
        <w:rPr>
          <w:rFonts w:ascii="Verdana" w:hAnsi="Verdana"/>
          <w:sz w:val="24"/>
          <w:szCs w:val="24"/>
        </w:rPr>
      </w:pPr>
      <w:r w:rsidRPr="00047E13">
        <w:rPr>
          <w:rFonts w:ascii="Verdana" w:hAnsi="Verdana"/>
          <w:sz w:val="24"/>
          <w:szCs w:val="24"/>
          <w:shd w:val="clear" w:color="auto" w:fill="FFFFFF"/>
        </w:rPr>
        <w:t xml:space="preserve">von RAFFLER-ENGEL, W. </w:t>
      </w:r>
      <w:r w:rsidRPr="00047E13">
        <w:rPr>
          <w:rFonts w:ascii="Verdana" w:hAnsi="Verdana"/>
          <w:b/>
          <w:bCs/>
          <w:sz w:val="24"/>
          <w:szCs w:val="24"/>
          <w:shd w:val="clear" w:color="auto" w:fill="FFFFFF"/>
        </w:rPr>
        <w:t>Doctor-patient interaction</w:t>
      </w:r>
      <w:r w:rsidRPr="00047E13">
        <w:rPr>
          <w:rFonts w:ascii="Verdana" w:hAnsi="Verdana"/>
          <w:sz w:val="24"/>
          <w:szCs w:val="24"/>
          <w:shd w:val="clear" w:color="auto" w:fill="FFFFFF"/>
        </w:rPr>
        <w:t xml:space="preserve">. </w:t>
      </w:r>
      <w:r w:rsidRPr="00F6060F">
        <w:rPr>
          <w:rFonts w:ascii="Verdana" w:hAnsi="Verdana"/>
          <w:sz w:val="24"/>
          <w:szCs w:val="24"/>
        </w:rPr>
        <w:t>John Benjamins Publishing Company</w:t>
      </w:r>
      <w:r w:rsidR="001B2D58">
        <w:rPr>
          <w:rFonts w:ascii="Verdana" w:hAnsi="Verdana"/>
          <w:sz w:val="24"/>
          <w:szCs w:val="24"/>
        </w:rPr>
        <w:t>,</w:t>
      </w:r>
      <w:r w:rsidRPr="00F6060F">
        <w:rPr>
          <w:rFonts w:ascii="Verdana" w:hAnsi="Verdana"/>
          <w:sz w:val="24"/>
          <w:szCs w:val="24"/>
        </w:rPr>
        <w:t xml:space="preserve"> 1989.</w:t>
      </w:r>
    </w:p>
    <w:p w14:paraId="544B2EB7" w14:textId="1AB9A57B" w:rsidR="007074F8" w:rsidRPr="00F6060F" w:rsidRDefault="007074F8" w:rsidP="00F6060F">
      <w:pPr>
        <w:spacing w:after="0" w:line="480" w:lineRule="auto"/>
        <w:ind w:left="0" w:firstLineChars="0" w:hanging="2"/>
        <w:rPr>
          <w:rFonts w:ascii="Verdana" w:hAnsi="Verdana" w:cs="Arial"/>
          <w:sz w:val="24"/>
          <w:szCs w:val="24"/>
          <w:shd w:val="clear" w:color="auto" w:fill="FFFFFF"/>
        </w:rPr>
      </w:pPr>
      <w:r w:rsidRPr="00F6060F">
        <w:rPr>
          <w:rStyle w:val="nfasis"/>
          <w:rFonts w:ascii="Verdana" w:hAnsi="Verdana" w:cs="Arial"/>
          <w:i w:val="0"/>
          <w:iCs w:val="0"/>
          <w:sz w:val="24"/>
          <w:szCs w:val="24"/>
          <w:shd w:val="clear" w:color="auto" w:fill="FFFFFF"/>
        </w:rPr>
        <w:t>WODAK</w:t>
      </w:r>
      <w:r w:rsidRPr="00F6060F">
        <w:rPr>
          <w:rFonts w:ascii="Verdana" w:hAnsi="Verdana" w:cs="Arial"/>
          <w:sz w:val="24"/>
          <w:szCs w:val="24"/>
          <w:shd w:val="clear" w:color="auto" w:fill="FFFFFF"/>
        </w:rPr>
        <w:t xml:space="preserve">, R. </w:t>
      </w:r>
      <w:r w:rsidRPr="00F6060F">
        <w:rPr>
          <w:rFonts w:ascii="Verdana" w:hAnsi="Verdana" w:cs="Arial"/>
          <w:b/>
          <w:bCs/>
          <w:sz w:val="24"/>
          <w:szCs w:val="24"/>
          <w:shd w:val="clear" w:color="auto" w:fill="FFFFFF"/>
        </w:rPr>
        <w:t>Disorders of</w:t>
      </w:r>
      <w:r w:rsidRPr="00F6060F">
        <w:rPr>
          <w:rFonts w:ascii="Verdana" w:hAnsi="Verdana" w:cs="Arial"/>
          <w:sz w:val="24"/>
          <w:szCs w:val="24"/>
          <w:shd w:val="clear" w:color="auto" w:fill="FFFFFF"/>
        </w:rPr>
        <w:t xml:space="preserve"> </w:t>
      </w:r>
      <w:r w:rsidRPr="00F6060F">
        <w:rPr>
          <w:rFonts w:ascii="Verdana" w:hAnsi="Verdana" w:cs="Arial"/>
          <w:b/>
          <w:bCs/>
          <w:sz w:val="24"/>
          <w:szCs w:val="24"/>
          <w:shd w:val="clear" w:color="auto" w:fill="FFFFFF"/>
        </w:rPr>
        <w:t>Discourse</w:t>
      </w:r>
      <w:r w:rsidRPr="00F6060F">
        <w:rPr>
          <w:rFonts w:ascii="Verdana" w:hAnsi="Verdana" w:cs="Arial"/>
          <w:sz w:val="24"/>
          <w:szCs w:val="24"/>
          <w:shd w:val="clear" w:color="auto" w:fill="FFFFFF"/>
        </w:rPr>
        <w:t>. London: Longman</w:t>
      </w:r>
      <w:r w:rsidR="001B2D58">
        <w:rPr>
          <w:rFonts w:ascii="Verdana" w:hAnsi="Verdana" w:cs="Arial"/>
          <w:sz w:val="24"/>
          <w:szCs w:val="24"/>
          <w:shd w:val="clear" w:color="auto" w:fill="FFFFFF"/>
        </w:rPr>
        <w:t>,</w:t>
      </w:r>
      <w:r w:rsidRPr="00F6060F">
        <w:rPr>
          <w:rFonts w:ascii="Verdana" w:hAnsi="Verdana" w:cs="Arial"/>
          <w:sz w:val="24"/>
          <w:szCs w:val="24"/>
          <w:shd w:val="clear" w:color="auto" w:fill="FFFFFF"/>
        </w:rPr>
        <w:t xml:space="preserve"> 1996.</w:t>
      </w:r>
    </w:p>
    <w:p w14:paraId="6E248B47" w14:textId="77777777" w:rsidR="00905D2F" w:rsidRPr="00F6060F" w:rsidRDefault="00905D2F" w:rsidP="00F6060F">
      <w:pPr>
        <w:spacing w:after="0" w:line="480" w:lineRule="auto"/>
        <w:ind w:leftChars="321" w:left="1557" w:firstLineChars="0" w:hanging="851"/>
        <w:rPr>
          <w:rFonts w:ascii="Verdana" w:eastAsia="Verdana" w:hAnsi="Verdana" w:cs="Verdana"/>
          <w:sz w:val="24"/>
          <w:szCs w:val="24"/>
        </w:rPr>
      </w:pPr>
    </w:p>
    <w:p w14:paraId="3FE04C51" w14:textId="77777777" w:rsidR="00ED2C45" w:rsidRPr="00047E13" w:rsidRDefault="00ED2C45" w:rsidP="00F6060F">
      <w:pPr>
        <w:pBdr>
          <w:top w:val="nil"/>
          <w:left w:val="nil"/>
          <w:bottom w:val="nil"/>
          <w:right w:val="nil"/>
          <w:between w:val="nil"/>
        </w:pBdr>
        <w:spacing w:after="0" w:line="480" w:lineRule="auto"/>
        <w:ind w:left="0" w:hanging="2"/>
        <w:jc w:val="both"/>
        <w:rPr>
          <w:rFonts w:ascii="Verdana" w:eastAsia="Verdana" w:hAnsi="Verdana" w:cs="Verdana"/>
          <w:color w:val="000000"/>
          <w:sz w:val="24"/>
          <w:szCs w:val="24"/>
        </w:rPr>
      </w:pPr>
    </w:p>
    <w:sectPr w:rsidR="00ED2C45" w:rsidRPr="00047E13">
      <w:headerReference w:type="even" r:id="rId16"/>
      <w:headerReference w:type="default" r:id="rId17"/>
      <w:footerReference w:type="even" r:id="rId18"/>
      <w:footerReference w:type="default" r:id="rId19"/>
      <w:headerReference w:type="first" r:id="rId20"/>
      <w:footerReference w:type="first" r:id="rId21"/>
      <w:pgSz w:w="11906" w:h="16838"/>
      <w:pgMar w:top="1701" w:right="1134" w:bottom="1134"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7D99C0" w14:textId="77777777" w:rsidR="00855591" w:rsidRDefault="00855591">
      <w:pPr>
        <w:spacing w:after="0" w:line="240" w:lineRule="auto"/>
        <w:ind w:left="0" w:hanging="2"/>
      </w:pPr>
      <w:r>
        <w:separator/>
      </w:r>
    </w:p>
  </w:endnote>
  <w:endnote w:type="continuationSeparator" w:id="0">
    <w:p w14:paraId="53888C62" w14:textId="77777777" w:rsidR="00855591" w:rsidRDefault="00855591">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FEFDA" w14:textId="77777777" w:rsidR="004947D0" w:rsidRDefault="004947D0">
    <w:pPr>
      <w:pStyle w:val="Piedep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D453BC" w14:textId="77777777" w:rsidR="004947D0" w:rsidRDefault="004947D0">
    <w:pPr>
      <w:pStyle w:val="Piedep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949F9" w14:textId="77777777" w:rsidR="004947D0" w:rsidRDefault="004947D0">
    <w:pPr>
      <w:pStyle w:val="Piedep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D59506" w14:textId="77777777" w:rsidR="00855591" w:rsidRDefault="00855591">
      <w:pPr>
        <w:spacing w:after="0" w:line="240" w:lineRule="auto"/>
        <w:ind w:left="0" w:hanging="2"/>
      </w:pPr>
      <w:r>
        <w:separator/>
      </w:r>
    </w:p>
  </w:footnote>
  <w:footnote w:type="continuationSeparator" w:id="0">
    <w:p w14:paraId="1613D969" w14:textId="77777777" w:rsidR="00855591" w:rsidRDefault="00855591">
      <w:pPr>
        <w:spacing w:after="0" w:line="240" w:lineRule="auto"/>
        <w:ind w:left="0" w:hanging="2"/>
      </w:pPr>
      <w:r>
        <w:continuationSeparator/>
      </w:r>
    </w:p>
  </w:footnote>
  <w:footnote w:id="1">
    <w:p w14:paraId="574A4623" w14:textId="77777777" w:rsidR="00E52155" w:rsidRPr="006770D3" w:rsidRDefault="00E52155">
      <w:pPr>
        <w:pBdr>
          <w:top w:val="nil"/>
          <w:left w:val="nil"/>
          <w:bottom w:val="nil"/>
          <w:right w:val="nil"/>
          <w:between w:val="nil"/>
        </w:pBdr>
        <w:spacing w:after="0" w:line="240" w:lineRule="auto"/>
        <w:ind w:left="0" w:hanging="2"/>
        <w:rPr>
          <w:i/>
          <w:color w:val="000000"/>
          <w:sz w:val="20"/>
          <w:szCs w:val="20"/>
          <w:lang w:val="es-CL"/>
        </w:rPr>
      </w:pPr>
      <w:r>
        <w:rPr>
          <w:vertAlign w:val="superscript"/>
        </w:rPr>
        <w:footnoteRef/>
      </w:r>
      <w:r w:rsidRPr="006770D3">
        <w:rPr>
          <w:color w:val="000000"/>
          <w:sz w:val="20"/>
          <w:szCs w:val="20"/>
          <w:lang w:val="es-CL"/>
        </w:rPr>
        <w:t xml:space="preserve">  Original Spanish version: </w:t>
      </w:r>
      <w:r w:rsidRPr="006770D3">
        <w:rPr>
          <w:rFonts w:ascii="Verdana" w:eastAsia="Verdana" w:hAnsi="Verdana" w:cs="Verdana"/>
          <w:i/>
          <w:color w:val="000000"/>
          <w:sz w:val="20"/>
          <w:szCs w:val="20"/>
          <w:lang w:val="es-CL"/>
        </w:rPr>
        <w:t xml:space="preserve">Me he tratado, me operé con un doctor especialista, pero no resultó. En 2 meses de operada tuve un quiste hemorrágico, pasé a otro profesional que solo me dijo que la endometriosis volvió muy pronto, pero creo que mi cirugía falla porque nunca se detuvieron los dolores </w:t>
      </w:r>
    </w:p>
  </w:footnote>
  <w:footnote w:id="2">
    <w:p w14:paraId="7C68179C" w14:textId="36EDC8CF" w:rsidR="00E52155" w:rsidRPr="003E50A1" w:rsidRDefault="00E52155">
      <w:pPr>
        <w:pStyle w:val="Textonotapie"/>
        <w:ind w:left="0" w:hanging="2"/>
        <w:rPr>
          <w:lang w:val="es-CL"/>
        </w:rPr>
      </w:pPr>
      <w:r>
        <w:rPr>
          <w:rStyle w:val="Refdenotaalpie"/>
        </w:rPr>
        <w:footnoteRef/>
      </w:r>
      <w:r w:rsidR="00DB6513">
        <w:rPr>
          <w:lang w:val="es-CL"/>
        </w:rPr>
        <w:t xml:space="preserve"> </w:t>
      </w:r>
      <w:r w:rsidRPr="003E50A1">
        <w:rPr>
          <w:rFonts w:ascii="Verdana" w:eastAsia="Verdana" w:hAnsi="Verdana" w:cs="Verdana"/>
          <w:lang w:val="es-CL"/>
        </w:rPr>
        <w:t>https://www.facebook.com/search/top?q=fundaci%C3%B3n%20chilena%20de%20endometriosis</w:t>
      </w:r>
    </w:p>
  </w:footnote>
  <w:footnote w:id="3">
    <w:p w14:paraId="5F021C63" w14:textId="1718DF39" w:rsidR="00E52155" w:rsidRPr="003E50A1" w:rsidRDefault="00E52155">
      <w:pPr>
        <w:pStyle w:val="Textonotapie"/>
        <w:ind w:left="0" w:hanging="2"/>
        <w:rPr>
          <w:lang w:val="es-CL"/>
        </w:rPr>
      </w:pPr>
      <w:r w:rsidRPr="003E50A1">
        <w:rPr>
          <w:rStyle w:val="Refdenotaalpie"/>
        </w:rPr>
        <w:footnoteRef/>
      </w:r>
      <w:r w:rsidRPr="003E50A1">
        <w:rPr>
          <w:lang w:val="es-CL"/>
        </w:rPr>
        <w:t xml:space="preserve"> </w:t>
      </w:r>
      <w:r w:rsidRPr="003E50A1">
        <w:rPr>
          <w:rFonts w:ascii="Verdana" w:eastAsia="Verdana" w:hAnsi="Verdana" w:cs="Verdana"/>
          <w:lang w:val="es-CL"/>
        </w:rPr>
        <w:t>https://www.facebook.com/search/top?q=endo%20chile</w:t>
      </w:r>
    </w:p>
  </w:footnote>
  <w:footnote w:id="4">
    <w:p w14:paraId="218D243D" w14:textId="10C1A481" w:rsidR="00E52155" w:rsidRPr="00A64D27" w:rsidRDefault="00E52155">
      <w:pPr>
        <w:pStyle w:val="Textonotapie"/>
        <w:ind w:left="0" w:hanging="2"/>
      </w:pPr>
      <w:r w:rsidRPr="003E50A1">
        <w:rPr>
          <w:rStyle w:val="Refdenotaalpie"/>
        </w:rPr>
        <w:footnoteRef/>
      </w:r>
      <w:r w:rsidRPr="00A64D27">
        <w:t xml:space="preserve"> </w:t>
      </w:r>
      <w:r w:rsidRPr="00A64D27">
        <w:rPr>
          <w:rFonts w:ascii="Verdana" w:eastAsia="Verdana" w:hAnsi="Verdana" w:cs="Verdana"/>
        </w:rPr>
        <w:t>https://www.facebook.com/EndometriosisEnChile</w:t>
      </w:r>
    </w:p>
  </w:footnote>
  <w:footnote w:id="5">
    <w:p w14:paraId="1F55D3B7" w14:textId="14DB85D3" w:rsidR="00E52155" w:rsidRPr="00686799" w:rsidRDefault="00E52155" w:rsidP="00A61253">
      <w:pPr>
        <w:tabs>
          <w:tab w:val="left" w:pos="2200"/>
        </w:tabs>
        <w:ind w:left="0" w:hanging="2"/>
        <w:jc w:val="both"/>
        <w:rPr>
          <w:rFonts w:ascii="Verdana" w:eastAsia="Verdana" w:hAnsi="Verdana" w:cs="Verdana"/>
          <w:sz w:val="20"/>
          <w:szCs w:val="20"/>
        </w:rPr>
      </w:pPr>
      <w:r w:rsidRPr="00A61253">
        <w:rPr>
          <w:rStyle w:val="Refdenotaalpie"/>
          <w:rFonts w:ascii="Verdana" w:hAnsi="Verdana"/>
          <w:sz w:val="20"/>
          <w:szCs w:val="20"/>
        </w:rPr>
        <w:footnoteRef/>
      </w:r>
      <w:r w:rsidRPr="00686799">
        <w:rPr>
          <w:rFonts w:ascii="Verdana" w:hAnsi="Verdana"/>
          <w:sz w:val="20"/>
          <w:szCs w:val="20"/>
        </w:rPr>
        <w:t xml:space="preserve"> </w:t>
      </w:r>
      <w:r w:rsidR="00686799" w:rsidRPr="00686799">
        <w:rPr>
          <w:rFonts w:ascii="Verdana" w:hAnsi="Verdana"/>
          <w:sz w:val="20"/>
          <w:szCs w:val="20"/>
        </w:rPr>
        <w:t>Following Martin and White’s proposal, the coding of Affect</w:t>
      </w:r>
      <w:r w:rsidR="00686799" w:rsidRPr="00686799">
        <w:rPr>
          <w:rFonts w:ascii="Verdana" w:eastAsia="Verdana" w:hAnsi="Verdana" w:cs="Verdana"/>
          <w:sz w:val="20"/>
          <w:szCs w:val="20"/>
        </w:rPr>
        <w:t xml:space="preserve"> may be direct, in cases in which the evaluation is explicitly inscribed in the discourse through attitudinal lexis </w:t>
      </w:r>
      <w:r w:rsidRPr="00686799">
        <w:rPr>
          <w:rFonts w:ascii="Verdana" w:eastAsia="Verdana" w:hAnsi="Verdana" w:cs="Verdana"/>
          <w:sz w:val="20"/>
          <w:szCs w:val="20"/>
        </w:rPr>
        <w:t>(e</w:t>
      </w:r>
      <w:r w:rsidR="00686799" w:rsidRPr="00686799">
        <w:rPr>
          <w:rFonts w:ascii="Verdana" w:eastAsia="Verdana" w:hAnsi="Verdana" w:cs="Verdana"/>
          <w:sz w:val="20"/>
          <w:szCs w:val="20"/>
        </w:rPr>
        <w:t>.g</w:t>
      </w:r>
      <w:r w:rsidRPr="00686799">
        <w:rPr>
          <w:rFonts w:ascii="Verdana" w:eastAsia="Verdana" w:hAnsi="Verdana" w:cs="Verdana"/>
          <w:sz w:val="20"/>
          <w:szCs w:val="20"/>
        </w:rPr>
        <w:t>. “</w:t>
      </w:r>
      <w:r w:rsidR="00686799" w:rsidRPr="00686799">
        <w:rPr>
          <w:rFonts w:ascii="Verdana" w:eastAsia="Verdana" w:hAnsi="Verdana" w:cs="Verdana"/>
          <w:sz w:val="20"/>
          <w:szCs w:val="20"/>
        </w:rPr>
        <w:t xml:space="preserve">I don’t feel so </w:t>
      </w:r>
      <w:r w:rsidR="00686799" w:rsidRPr="00A64D27">
        <w:rPr>
          <w:rFonts w:ascii="Verdana" w:eastAsia="Verdana" w:hAnsi="Verdana" w:cs="Verdana"/>
          <w:sz w:val="20"/>
          <w:szCs w:val="20"/>
          <w:u w:val="single"/>
        </w:rPr>
        <w:t>lonely</w:t>
      </w:r>
      <w:r w:rsidRPr="00686799">
        <w:rPr>
          <w:rFonts w:ascii="Verdana" w:eastAsia="Verdana" w:hAnsi="Verdana" w:cs="Verdana"/>
          <w:sz w:val="20"/>
          <w:szCs w:val="20"/>
        </w:rPr>
        <w:t>”) o</w:t>
      </w:r>
      <w:r w:rsidR="00686799">
        <w:rPr>
          <w:rFonts w:ascii="Verdana" w:eastAsia="Verdana" w:hAnsi="Verdana" w:cs="Verdana"/>
          <w:sz w:val="20"/>
          <w:szCs w:val="20"/>
        </w:rPr>
        <w:t xml:space="preserve">r expressed indirectly, evoked, </w:t>
      </w:r>
      <w:r w:rsidR="00A64D27">
        <w:rPr>
          <w:rFonts w:ascii="Verdana" w:eastAsia="Verdana" w:hAnsi="Verdana" w:cs="Verdana"/>
          <w:sz w:val="20"/>
          <w:szCs w:val="20"/>
        </w:rPr>
        <w:t>when</w:t>
      </w:r>
      <w:r w:rsidR="00686799">
        <w:rPr>
          <w:rFonts w:ascii="Verdana" w:eastAsia="Verdana" w:hAnsi="Verdana" w:cs="Verdana"/>
          <w:sz w:val="20"/>
          <w:szCs w:val="20"/>
        </w:rPr>
        <w:t xml:space="preserve"> the meaning is not expressed explicitly but suggested to the reader</w:t>
      </w:r>
      <w:r w:rsidRPr="00686799">
        <w:rPr>
          <w:rFonts w:ascii="Verdana" w:eastAsia="Verdana" w:hAnsi="Verdana" w:cs="Verdana"/>
          <w:sz w:val="20"/>
          <w:szCs w:val="20"/>
        </w:rPr>
        <w:t xml:space="preserve">, </w:t>
      </w:r>
      <w:r w:rsidR="00686799">
        <w:rPr>
          <w:rFonts w:ascii="Verdana" w:eastAsia="Verdana" w:hAnsi="Verdana" w:cs="Verdana"/>
          <w:sz w:val="20"/>
          <w:szCs w:val="20"/>
        </w:rPr>
        <w:t xml:space="preserve">who is </w:t>
      </w:r>
      <w:r w:rsidR="00A64D27">
        <w:rPr>
          <w:rFonts w:ascii="Verdana" w:eastAsia="Verdana" w:hAnsi="Verdana" w:cs="Verdana"/>
          <w:sz w:val="20"/>
          <w:szCs w:val="20"/>
        </w:rPr>
        <w:t>“</w:t>
      </w:r>
      <w:r w:rsidR="00686799">
        <w:rPr>
          <w:rFonts w:ascii="Verdana" w:eastAsia="Verdana" w:hAnsi="Verdana" w:cs="Verdana"/>
          <w:sz w:val="20"/>
          <w:szCs w:val="20"/>
        </w:rPr>
        <w:t>invited</w:t>
      </w:r>
      <w:r w:rsidR="00A64D27">
        <w:rPr>
          <w:rFonts w:ascii="Verdana" w:eastAsia="Verdana" w:hAnsi="Verdana" w:cs="Verdana"/>
          <w:sz w:val="20"/>
          <w:szCs w:val="20"/>
        </w:rPr>
        <w:t>”</w:t>
      </w:r>
      <w:r w:rsidR="00686799">
        <w:rPr>
          <w:rFonts w:ascii="Verdana" w:eastAsia="Verdana" w:hAnsi="Verdana" w:cs="Verdana"/>
          <w:sz w:val="20"/>
          <w:szCs w:val="20"/>
        </w:rPr>
        <w:t xml:space="preserve"> to a certain interpretation</w:t>
      </w:r>
      <w:r w:rsidRPr="00686799">
        <w:rPr>
          <w:rFonts w:ascii="Verdana" w:eastAsia="Verdana" w:hAnsi="Verdana" w:cs="Verdana"/>
          <w:sz w:val="20"/>
          <w:szCs w:val="20"/>
        </w:rPr>
        <w:t xml:space="preserve"> (e.</w:t>
      </w:r>
      <w:r w:rsidR="00686799">
        <w:rPr>
          <w:rFonts w:ascii="Verdana" w:eastAsia="Verdana" w:hAnsi="Verdana" w:cs="Verdana"/>
          <w:sz w:val="20"/>
          <w:szCs w:val="20"/>
        </w:rPr>
        <w:t>g.</w:t>
      </w:r>
      <w:r w:rsidRPr="00686799">
        <w:rPr>
          <w:rFonts w:ascii="Verdana" w:eastAsia="Verdana" w:hAnsi="Verdana" w:cs="Verdana"/>
          <w:sz w:val="20"/>
          <w:szCs w:val="20"/>
        </w:rPr>
        <w:t xml:space="preserve"> “</w:t>
      </w:r>
      <w:r w:rsidR="00686799">
        <w:rPr>
          <w:rFonts w:ascii="Verdana" w:eastAsia="Verdana" w:hAnsi="Verdana" w:cs="Verdana"/>
          <w:sz w:val="20"/>
          <w:szCs w:val="20"/>
        </w:rPr>
        <w:t>I will not be able to be a mother</w:t>
      </w:r>
      <w:r w:rsidRPr="00686799">
        <w:rPr>
          <w:rFonts w:ascii="Verdana" w:eastAsia="Verdana" w:hAnsi="Verdana" w:cs="Verdana"/>
          <w:sz w:val="20"/>
          <w:szCs w:val="20"/>
        </w:rPr>
        <w:t xml:space="preserve">” </w:t>
      </w:r>
      <w:r w:rsidR="00686799">
        <w:rPr>
          <w:rFonts w:ascii="Verdana" w:eastAsia="Verdana" w:hAnsi="Verdana" w:cs="Verdana"/>
          <w:sz w:val="20"/>
          <w:szCs w:val="20"/>
        </w:rPr>
        <w:t>i</w:t>
      </w:r>
      <w:r w:rsidRPr="00686799">
        <w:rPr>
          <w:rFonts w:ascii="Verdana" w:eastAsia="Verdana" w:hAnsi="Verdana" w:cs="Verdana"/>
          <w:sz w:val="20"/>
          <w:szCs w:val="20"/>
        </w:rPr>
        <w:t xml:space="preserve">n contexts </w:t>
      </w:r>
      <w:r w:rsidR="00686799">
        <w:rPr>
          <w:rFonts w:ascii="Verdana" w:eastAsia="Verdana" w:hAnsi="Verdana" w:cs="Verdana"/>
          <w:sz w:val="20"/>
          <w:szCs w:val="20"/>
        </w:rPr>
        <w:t>of negotiation of meanings on infertility in Latin American cultures invites the interlocutor to interpret feelings of dis</w:t>
      </w:r>
      <w:r w:rsidRPr="00686799">
        <w:rPr>
          <w:rFonts w:ascii="Verdana" w:eastAsia="Verdana" w:hAnsi="Verdana" w:cs="Verdana"/>
          <w:sz w:val="20"/>
          <w:szCs w:val="20"/>
        </w:rPr>
        <w:t>satisfac</w:t>
      </w:r>
      <w:r w:rsidR="00686799">
        <w:rPr>
          <w:rFonts w:ascii="Verdana" w:eastAsia="Verdana" w:hAnsi="Verdana" w:cs="Verdana"/>
          <w:sz w:val="20"/>
          <w:szCs w:val="20"/>
        </w:rPr>
        <w:t>t</w:t>
      </w:r>
      <w:r w:rsidRPr="00686799">
        <w:rPr>
          <w:rFonts w:ascii="Verdana" w:eastAsia="Verdana" w:hAnsi="Verdana" w:cs="Verdana"/>
          <w:sz w:val="20"/>
          <w:szCs w:val="20"/>
        </w:rPr>
        <w:t>i</w:t>
      </w:r>
      <w:r w:rsidR="00686799">
        <w:rPr>
          <w:rFonts w:ascii="Verdana" w:eastAsia="Verdana" w:hAnsi="Verdana" w:cs="Verdana"/>
          <w:sz w:val="20"/>
          <w:szCs w:val="20"/>
        </w:rPr>
        <w:t>o</w:t>
      </w:r>
      <w:r w:rsidRPr="00686799">
        <w:rPr>
          <w:rFonts w:ascii="Verdana" w:eastAsia="Verdana" w:hAnsi="Verdana" w:cs="Verdana"/>
          <w:sz w:val="20"/>
          <w:szCs w:val="20"/>
        </w:rPr>
        <w:t>n).</w:t>
      </w:r>
    </w:p>
    <w:p w14:paraId="78AC8A8F" w14:textId="3AA7E96D" w:rsidR="00E52155" w:rsidRPr="00686799" w:rsidRDefault="00E52155">
      <w:pPr>
        <w:pStyle w:val="Textonotapie"/>
        <w:ind w:left="0" w:hanging="2"/>
      </w:pPr>
    </w:p>
  </w:footnote>
  <w:footnote w:id="6">
    <w:p w14:paraId="398F0ED3" w14:textId="2E594023" w:rsidR="00CE301B" w:rsidRPr="00CE301B" w:rsidRDefault="00CE301B" w:rsidP="00E8065D">
      <w:pPr>
        <w:pStyle w:val="Textonotapie"/>
        <w:ind w:left="142" w:hangingChars="72" w:hanging="144"/>
      </w:pPr>
      <w:r>
        <w:rPr>
          <w:rStyle w:val="Refdenotaalpie"/>
        </w:rPr>
        <w:footnoteRef/>
      </w:r>
      <w:r w:rsidRPr="00CE301B">
        <w:t xml:space="preserve"> </w:t>
      </w:r>
      <w:r w:rsidRPr="00CE301B">
        <w:rPr>
          <w:rFonts w:ascii="Verdana" w:hAnsi="Verdana"/>
        </w:rPr>
        <w:t xml:space="preserve">Examples have been taken in their original form, so incomplete sentences, spelling </w:t>
      </w:r>
      <w:r>
        <w:rPr>
          <w:rFonts w:ascii="Verdana" w:hAnsi="Verdana"/>
        </w:rPr>
        <w:t>and</w:t>
      </w:r>
      <w:r w:rsidRPr="00CE301B">
        <w:rPr>
          <w:rFonts w:ascii="Verdana" w:hAnsi="Verdana"/>
        </w:rPr>
        <w:t xml:space="preserve"> other types of uses</w:t>
      </w:r>
      <w:r>
        <w:rPr>
          <w:rFonts w:ascii="Verdana" w:hAnsi="Verdana"/>
        </w:rPr>
        <w:t>, frequently considered “incorrect”,</w:t>
      </w:r>
      <w:r w:rsidRPr="00CE301B">
        <w:rPr>
          <w:rFonts w:ascii="Verdana" w:hAnsi="Verdana"/>
        </w:rPr>
        <w:t xml:space="preserve"> are to be expected.</w:t>
      </w:r>
      <w:r>
        <w:t xml:space="preserve"> </w:t>
      </w:r>
      <w:r w:rsidR="004B3E27" w:rsidRPr="004B3E27">
        <w:rPr>
          <w:rFonts w:ascii="Verdana" w:hAnsi="Verdana"/>
        </w:rPr>
        <w:t>Each example is</w:t>
      </w:r>
      <w:r w:rsidR="004B3E27">
        <w:rPr>
          <w:rFonts w:ascii="Verdana" w:hAnsi="Verdana"/>
        </w:rPr>
        <w:t xml:space="preserve"> preceded by the letter, which encodes the unit “comment”, followed by the corresponding number in the corpus.</w:t>
      </w:r>
    </w:p>
  </w:footnote>
  <w:footnote w:id="7">
    <w:p w14:paraId="28BA0164" w14:textId="74AAA51C" w:rsidR="00E52155" w:rsidRPr="00F9657D" w:rsidRDefault="00E52155" w:rsidP="00E8065D">
      <w:pPr>
        <w:pStyle w:val="Textonotapie"/>
        <w:ind w:left="142" w:hangingChars="72" w:hanging="144"/>
        <w:rPr>
          <w:rFonts w:ascii="Verdana" w:hAnsi="Verdana"/>
          <w:lang w:val="es-CL"/>
        </w:rPr>
      </w:pPr>
      <w:r w:rsidRPr="00F9657D">
        <w:rPr>
          <w:rStyle w:val="Refdenotaalpie"/>
          <w:rFonts w:ascii="Verdana" w:hAnsi="Verdana"/>
        </w:rPr>
        <w:footnoteRef/>
      </w:r>
      <w:r w:rsidRPr="00F9657D">
        <w:rPr>
          <w:rFonts w:ascii="Verdana" w:hAnsi="Verdana"/>
          <w:lang w:val="es-CL"/>
        </w:rPr>
        <w:t xml:space="preserve"> </w:t>
      </w:r>
      <w:r>
        <w:rPr>
          <w:rFonts w:ascii="Verdana" w:hAnsi="Verdana"/>
          <w:lang w:val="es-CL"/>
        </w:rPr>
        <w:t xml:space="preserve">Original versión in Spanish: </w:t>
      </w:r>
      <w:r w:rsidRPr="00CE301B">
        <w:rPr>
          <w:rFonts w:ascii="Verdana" w:hAnsi="Verdana"/>
          <w:i/>
          <w:iCs/>
          <w:color w:val="000000"/>
          <w:shd w:val="clear" w:color="auto" w:fill="FFFFFF"/>
          <w:lang w:val="es-CL"/>
        </w:rPr>
        <w:t>a mi me operaron hace 11 años y desde hace unos meses me estoy volviendo a sentir muy mal, nuevamente estoy con focos de endometriosis en el intestino y con dolores horribles</w:t>
      </w:r>
    </w:p>
  </w:footnote>
  <w:footnote w:id="8">
    <w:p w14:paraId="2486C30D" w14:textId="5F523A38" w:rsidR="00E52155" w:rsidRPr="000C6FDA" w:rsidRDefault="00E52155" w:rsidP="00E8065D">
      <w:pPr>
        <w:pStyle w:val="Textonotapie"/>
        <w:ind w:left="142" w:hangingChars="72" w:hanging="144"/>
        <w:jc w:val="both"/>
        <w:rPr>
          <w:rFonts w:ascii="Verdana" w:hAnsi="Verdana"/>
          <w:lang w:val="es-CL"/>
        </w:rPr>
      </w:pPr>
      <w:r w:rsidRPr="000C6FDA">
        <w:rPr>
          <w:rStyle w:val="Refdenotaalpie"/>
          <w:rFonts w:ascii="Verdana" w:hAnsi="Verdana"/>
        </w:rPr>
        <w:footnoteRef/>
      </w:r>
      <w:r w:rsidRPr="000C6FDA">
        <w:rPr>
          <w:rFonts w:ascii="Verdana" w:hAnsi="Verdana"/>
          <w:lang w:val="es-CL"/>
        </w:rPr>
        <w:t xml:space="preserve"> Original version in Spanish: </w:t>
      </w:r>
      <w:r w:rsidRPr="00185BA3">
        <w:rPr>
          <w:rFonts w:ascii="Verdana" w:hAnsi="Verdana"/>
          <w:i/>
          <w:iCs/>
          <w:color w:val="000000"/>
          <w:shd w:val="clear" w:color="auto" w:fill="FFFFFF"/>
          <w:lang w:val="es-CL"/>
        </w:rPr>
        <w:t xml:space="preserve">Hola, tengo endometriosis diagnosticada a los 30 años, pero vivo con ella desde la adolescencia, fuí operada por apendicitis hemorrágica sin saber que era el endometrio que se instaló en el apéndice, seguí sin tratamiento hasta que se fue al intestino en donde solamente al operar se dieron cuenta de mi enfermedad que casi me cuesta la vida. Ahora me mantengo con tratamiento hormonal y ya no corro peligro, pero quedaron adherencias en mi zona lumbar y en mis ovarios. En la última operación me cortaron 15 cm de intestino que estaba necrotico y dejaron la válvula iliocecal sin funcionar lo que me impide llevar una vida normal por problemas gastrointestinales. Tuve suerte, me atendí en clínicas privadas y me trato con médico particular. Desarrolle también un trastorno de ansiedad debido al dolor. Es Urgente que está enfermedad se haga visible y que tengamos un apoyo integral. </w:t>
      </w:r>
      <w:r w:rsidRPr="009A0703">
        <w:rPr>
          <w:rFonts w:ascii="Verdana" w:hAnsi="Verdana"/>
          <w:i/>
          <w:iCs/>
          <w:color w:val="000000"/>
          <w:shd w:val="clear" w:color="auto" w:fill="FFFFFF"/>
          <w:lang w:val="es-CL"/>
        </w:rPr>
        <w:t>Gracias por hacer visible lo invisible</w:t>
      </w:r>
    </w:p>
  </w:footnote>
  <w:footnote w:id="9">
    <w:p w14:paraId="0AAA7D2E" w14:textId="62D2D0E2" w:rsidR="00E52155" w:rsidRPr="00F803E0" w:rsidRDefault="00E52155" w:rsidP="00AB4ED9">
      <w:pPr>
        <w:pStyle w:val="Textonotapie"/>
        <w:ind w:left="284" w:hangingChars="143" w:hanging="286"/>
        <w:rPr>
          <w:rFonts w:ascii="Verdana" w:hAnsi="Verdana"/>
          <w:lang w:val="es-CL"/>
        </w:rPr>
      </w:pPr>
      <w:r w:rsidRPr="00F803E0">
        <w:rPr>
          <w:rStyle w:val="Refdenotaalpie"/>
          <w:rFonts w:ascii="Verdana" w:hAnsi="Verdana"/>
        </w:rPr>
        <w:footnoteRef/>
      </w:r>
      <w:r w:rsidRPr="00F803E0">
        <w:rPr>
          <w:rFonts w:ascii="Verdana" w:hAnsi="Verdana"/>
          <w:lang w:val="es-CL"/>
        </w:rPr>
        <w:t xml:space="preserve"> Original version in Spanish: </w:t>
      </w:r>
      <w:r w:rsidRPr="00F803E0">
        <w:rPr>
          <w:rFonts w:ascii="Verdana" w:hAnsi="Verdana"/>
          <w:i/>
          <w:iCs/>
          <w:color w:val="000000"/>
          <w:shd w:val="clear" w:color="auto" w:fill="FFFFFF"/>
          <w:lang w:val="es-CL"/>
        </w:rPr>
        <w:t xml:space="preserve">Si duele no es normal </w:t>
      </w:r>
    </w:p>
  </w:footnote>
  <w:footnote w:id="10">
    <w:p w14:paraId="62C964F2" w14:textId="1D0E6348" w:rsidR="00E52155" w:rsidRPr="00EE73EC" w:rsidRDefault="00E52155" w:rsidP="00AB4ED9">
      <w:pPr>
        <w:pStyle w:val="Textonotapie"/>
        <w:ind w:left="284" w:hangingChars="143" w:hanging="286"/>
        <w:rPr>
          <w:rFonts w:ascii="Verdana" w:hAnsi="Verdana"/>
          <w:lang w:val="es-CL"/>
        </w:rPr>
      </w:pPr>
      <w:r w:rsidRPr="00F803E0">
        <w:rPr>
          <w:rStyle w:val="Refdenotaalpie"/>
          <w:rFonts w:ascii="Verdana" w:hAnsi="Verdana"/>
        </w:rPr>
        <w:footnoteRef/>
      </w:r>
      <w:r w:rsidRPr="00EE73EC">
        <w:rPr>
          <w:rFonts w:ascii="Verdana" w:hAnsi="Verdana"/>
          <w:lang w:val="es-CL"/>
        </w:rPr>
        <w:t xml:space="preserve"> </w:t>
      </w:r>
      <w:r w:rsidRPr="00F803E0">
        <w:rPr>
          <w:rFonts w:ascii="Verdana" w:hAnsi="Verdana"/>
          <w:lang w:val="es-CL"/>
        </w:rPr>
        <w:t>Original version in Spanish:</w:t>
      </w:r>
      <w:r>
        <w:rPr>
          <w:rFonts w:ascii="Verdana" w:hAnsi="Verdana"/>
          <w:lang w:val="es-CL"/>
        </w:rPr>
        <w:t xml:space="preserve"> </w:t>
      </w:r>
      <w:r w:rsidRPr="00EE73EC">
        <w:rPr>
          <w:rFonts w:ascii="Helvetica" w:hAnsi="Helvetica"/>
          <w:color w:val="000000"/>
          <w:shd w:val="clear" w:color="auto" w:fill="FFFFFF"/>
          <w:lang w:val="es-CL"/>
        </w:rPr>
        <w:t xml:space="preserve">MA </w:t>
      </w:r>
      <w:r w:rsidRPr="00EE73EC">
        <w:rPr>
          <w:rFonts w:ascii="Verdana" w:hAnsi="Verdana"/>
          <w:color w:val="000000"/>
          <w:shd w:val="clear" w:color="auto" w:fill="FFFFFF"/>
          <w:lang w:val="es-CL"/>
        </w:rPr>
        <w:t>debes ver un especialista. Para que te realice exámenes y puedas descartar que está sucediendo</w:t>
      </w:r>
    </w:p>
  </w:footnote>
  <w:footnote w:id="11">
    <w:p w14:paraId="4628FC15" w14:textId="4C037CA6" w:rsidR="00E52155" w:rsidRPr="00EE73EC" w:rsidRDefault="00E52155" w:rsidP="00AB4ED9">
      <w:pPr>
        <w:pStyle w:val="Textonotapie"/>
        <w:ind w:left="284" w:hangingChars="143" w:hanging="286"/>
        <w:rPr>
          <w:rFonts w:ascii="Verdana" w:hAnsi="Verdana"/>
          <w:lang w:val="es-CL"/>
        </w:rPr>
      </w:pPr>
      <w:r w:rsidRPr="00F803E0">
        <w:rPr>
          <w:rStyle w:val="Refdenotaalpie"/>
          <w:rFonts w:ascii="Verdana" w:hAnsi="Verdana"/>
        </w:rPr>
        <w:footnoteRef/>
      </w:r>
      <w:r w:rsidRPr="00EE73EC">
        <w:rPr>
          <w:rFonts w:ascii="Verdana" w:hAnsi="Verdana"/>
          <w:lang w:val="es-CL"/>
        </w:rPr>
        <w:t xml:space="preserve"> </w:t>
      </w:r>
      <w:r w:rsidRPr="00F803E0">
        <w:rPr>
          <w:rFonts w:ascii="Verdana" w:hAnsi="Verdana"/>
          <w:lang w:val="es-CL"/>
        </w:rPr>
        <w:t>Original version in Spanish:</w:t>
      </w:r>
      <w:r>
        <w:rPr>
          <w:rFonts w:ascii="Verdana" w:hAnsi="Verdana"/>
          <w:lang w:val="es-CL"/>
        </w:rPr>
        <w:t xml:space="preserve"> </w:t>
      </w:r>
      <w:r w:rsidRPr="00EE73EC">
        <w:rPr>
          <w:rFonts w:ascii="Helvetica" w:hAnsi="Helvetica"/>
          <w:color w:val="000000"/>
          <w:shd w:val="clear" w:color="auto" w:fill="FFFFFF"/>
          <w:lang w:val="es-CL"/>
        </w:rPr>
        <w:t>Apenas tengamos la información oficial la publicaremos!</w:t>
      </w:r>
    </w:p>
  </w:footnote>
  <w:footnote w:id="12">
    <w:p w14:paraId="1398DF6A" w14:textId="1C022489" w:rsidR="00E52155" w:rsidRPr="00F803E0" w:rsidRDefault="00E52155" w:rsidP="00AB4ED9">
      <w:pPr>
        <w:pStyle w:val="Textonotapie"/>
        <w:ind w:left="284" w:hangingChars="143" w:hanging="286"/>
        <w:rPr>
          <w:rFonts w:ascii="Verdana" w:hAnsi="Verdana"/>
          <w:lang w:val="es-CL"/>
        </w:rPr>
      </w:pPr>
      <w:r w:rsidRPr="00F803E0">
        <w:rPr>
          <w:rStyle w:val="Refdenotaalpie"/>
          <w:rFonts w:ascii="Verdana" w:hAnsi="Verdana"/>
        </w:rPr>
        <w:footnoteRef/>
      </w:r>
      <w:r w:rsidRPr="00EE73EC">
        <w:rPr>
          <w:rFonts w:ascii="Verdana" w:hAnsi="Verdana"/>
          <w:lang w:val="es-CL"/>
        </w:rPr>
        <w:t xml:space="preserve"> </w:t>
      </w:r>
      <w:r w:rsidRPr="00F803E0">
        <w:rPr>
          <w:rFonts w:ascii="Verdana" w:hAnsi="Verdana"/>
          <w:lang w:val="es-CL"/>
        </w:rPr>
        <w:t>Original version in Spanish:</w:t>
      </w:r>
      <w:r>
        <w:rPr>
          <w:rFonts w:ascii="Verdana" w:hAnsi="Verdana"/>
          <w:lang w:val="es-CL"/>
        </w:rPr>
        <w:t xml:space="preserve"> </w:t>
      </w:r>
      <w:r w:rsidRPr="00B74F0F">
        <w:rPr>
          <w:rFonts w:ascii="Helvetica" w:hAnsi="Helvetica"/>
          <w:color w:val="000000"/>
          <w:shd w:val="clear" w:color="auto" w:fill="FFFFFF"/>
          <w:lang w:val="es-CL"/>
        </w:rPr>
        <w:t>Yo lo pasé y es horrible</w:t>
      </w:r>
    </w:p>
  </w:footnote>
  <w:footnote w:id="13">
    <w:p w14:paraId="294C327A" w14:textId="6B5E7C49" w:rsidR="00E52155" w:rsidRPr="00B74F0F" w:rsidRDefault="00E52155" w:rsidP="00AB4ED9">
      <w:pPr>
        <w:pStyle w:val="Textonotapie"/>
        <w:ind w:left="284" w:hangingChars="143" w:hanging="286"/>
        <w:rPr>
          <w:rFonts w:ascii="Verdana" w:hAnsi="Verdana"/>
        </w:rPr>
      </w:pPr>
      <w:r w:rsidRPr="00F803E0">
        <w:rPr>
          <w:rStyle w:val="Refdenotaalpie"/>
          <w:rFonts w:ascii="Verdana" w:hAnsi="Verdana"/>
        </w:rPr>
        <w:footnoteRef/>
      </w:r>
      <w:r w:rsidRPr="00B74F0F">
        <w:rPr>
          <w:rFonts w:ascii="Verdana" w:hAnsi="Verdana"/>
        </w:rPr>
        <w:t xml:space="preserve"> Original version in Spanish: </w:t>
      </w:r>
      <w:r w:rsidRPr="00B74F0F">
        <w:rPr>
          <w:rFonts w:ascii="Helvetica" w:hAnsi="Helvetica"/>
          <w:color w:val="000000"/>
          <w:shd w:val="clear" w:color="auto" w:fill="FFFFFF"/>
        </w:rPr>
        <w:t xml:space="preserve">Mira amor </w:t>
      </w:r>
      <w:r>
        <w:rPr>
          <w:rFonts w:ascii="Helvetica" w:hAnsi="Helvetica"/>
          <w:color w:val="000000"/>
          <w:shd w:val="clear" w:color="auto" w:fill="FFFFFF"/>
        </w:rPr>
        <w:t>@</w:t>
      </w:r>
      <w:r w:rsidRPr="00B74F0F">
        <w:rPr>
          <w:rFonts w:ascii="Helvetica" w:hAnsi="Helvetica"/>
          <w:color w:val="000000"/>
          <w:shd w:val="clear" w:color="auto" w:fill="FFFFFF"/>
        </w:rPr>
        <w:t>A</w:t>
      </w:r>
      <w:r>
        <w:rPr>
          <w:rFonts w:ascii="Helvetica" w:hAnsi="Helvetica"/>
          <w:color w:val="000000"/>
          <w:shd w:val="clear" w:color="auto" w:fill="FFFFFF"/>
        </w:rPr>
        <w:t>AIA</w:t>
      </w:r>
    </w:p>
  </w:footnote>
  <w:footnote w:id="14">
    <w:p w14:paraId="53803669" w14:textId="26396D0D" w:rsidR="00E52155" w:rsidRPr="00B74F0F" w:rsidRDefault="00E52155" w:rsidP="00AB4ED9">
      <w:pPr>
        <w:pStyle w:val="Textonotapie"/>
        <w:ind w:left="284" w:hangingChars="143" w:hanging="286"/>
        <w:rPr>
          <w:rFonts w:ascii="Verdana" w:hAnsi="Verdana"/>
          <w:lang w:val="es-CL"/>
        </w:rPr>
      </w:pPr>
      <w:r w:rsidRPr="00F803E0">
        <w:rPr>
          <w:rStyle w:val="Refdenotaalpie"/>
          <w:rFonts w:ascii="Verdana" w:hAnsi="Verdana"/>
        </w:rPr>
        <w:footnoteRef/>
      </w:r>
      <w:r w:rsidRPr="00B74F0F">
        <w:rPr>
          <w:rFonts w:ascii="Verdana" w:hAnsi="Verdana"/>
          <w:lang w:val="es-CL"/>
        </w:rPr>
        <w:t xml:space="preserve"> </w:t>
      </w:r>
      <w:r w:rsidRPr="00F803E0">
        <w:rPr>
          <w:rFonts w:ascii="Verdana" w:hAnsi="Verdana"/>
          <w:lang w:val="es-CL"/>
        </w:rPr>
        <w:t>Original version in Spanish:</w:t>
      </w:r>
      <w:r>
        <w:rPr>
          <w:rFonts w:ascii="Verdana" w:hAnsi="Verdana"/>
          <w:lang w:val="es-CL"/>
        </w:rPr>
        <w:t xml:space="preserve"> </w:t>
      </w:r>
      <w:r w:rsidRPr="00B74F0F">
        <w:rPr>
          <w:rFonts w:ascii="Helvetica" w:hAnsi="Helvetica"/>
          <w:color w:val="000000"/>
          <w:shd w:val="clear" w:color="auto" w:fill="FFFFFF"/>
          <w:lang w:val="es-CL"/>
        </w:rPr>
        <w:t>en mi opinion no hacerse nada es dejar que se remifique y provoque tumores y aderencias a otros organos</w:t>
      </w:r>
    </w:p>
  </w:footnote>
  <w:footnote w:id="15">
    <w:p w14:paraId="08B43E9A" w14:textId="4E89BDF1" w:rsidR="00E52155" w:rsidRPr="00F803E0" w:rsidRDefault="00E52155" w:rsidP="00AB4ED9">
      <w:pPr>
        <w:pStyle w:val="Textonotapie"/>
        <w:ind w:left="284" w:hangingChars="143" w:hanging="286"/>
        <w:rPr>
          <w:lang w:val="es-CL"/>
        </w:rPr>
      </w:pPr>
      <w:r w:rsidRPr="00F803E0">
        <w:rPr>
          <w:rStyle w:val="Refdenotaalpie"/>
          <w:rFonts w:ascii="Verdana" w:hAnsi="Verdana"/>
        </w:rPr>
        <w:footnoteRef/>
      </w:r>
      <w:r w:rsidRPr="00B74F0F">
        <w:rPr>
          <w:rFonts w:ascii="Verdana" w:hAnsi="Verdana"/>
          <w:lang w:val="es-CL"/>
        </w:rPr>
        <w:t xml:space="preserve"> </w:t>
      </w:r>
      <w:r w:rsidRPr="00F803E0">
        <w:rPr>
          <w:rFonts w:ascii="Verdana" w:hAnsi="Verdana"/>
          <w:lang w:val="es-CL"/>
        </w:rPr>
        <w:t>Original version in Spanish:</w:t>
      </w:r>
      <w:r>
        <w:rPr>
          <w:rFonts w:ascii="Verdana" w:hAnsi="Verdana"/>
          <w:lang w:val="es-CL"/>
        </w:rPr>
        <w:t xml:space="preserve"> </w:t>
      </w:r>
      <w:r w:rsidRPr="00B74F0F">
        <w:rPr>
          <w:rFonts w:ascii="Helvetica" w:hAnsi="Helvetica"/>
          <w:color w:val="000000"/>
          <w:shd w:val="clear" w:color="auto" w:fill="FFFFFF"/>
          <w:lang w:val="es-CL"/>
        </w:rPr>
        <w:t>Hola....trate de ingresar mis datos y no pude....</w:t>
      </w:r>
    </w:p>
  </w:footnote>
  <w:footnote w:id="16">
    <w:p w14:paraId="5D2686D6" w14:textId="7AA5AC57" w:rsidR="00E52155" w:rsidRPr="00B74F0F" w:rsidRDefault="00E52155" w:rsidP="00DC0E38">
      <w:pPr>
        <w:pStyle w:val="Textonotapie"/>
        <w:ind w:left="284" w:hangingChars="143" w:hanging="286"/>
        <w:rPr>
          <w:rFonts w:ascii="Verdana" w:hAnsi="Verdana"/>
          <w:lang w:val="es-CL"/>
        </w:rPr>
      </w:pPr>
      <w:r w:rsidRPr="00F803E0">
        <w:rPr>
          <w:rStyle w:val="Refdenotaalpie"/>
          <w:rFonts w:ascii="Verdana" w:hAnsi="Verdana"/>
        </w:rPr>
        <w:footnoteRef/>
      </w:r>
      <w:r w:rsidRPr="00B74F0F">
        <w:rPr>
          <w:rFonts w:ascii="Verdana" w:hAnsi="Verdana"/>
          <w:lang w:val="es-CL"/>
        </w:rPr>
        <w:t xml:space="preserve"> </w:t>
      </w:r>
      <w:r w:rsidRPr="00F803E0">
        <w:rPr>
          <w:rFonts w:ascii="Verdana" w:hAnsi="Verdana"/>
          <w:lang w:val="es-CL"/>
        </w:rPr>
        <w:t>Original version in Spanish:</w:t>
      </w:r>
      <w:r>
        <w:rPr>
          <w:rFonts w:ascii="Verdana" w:hAnsi="Verdana"/>
          <w:lang w:val="es-CL"/>
        </w:rPr>
        <w:t xml:space="preserve"> </w:t>
      </w:r>
      <w:r w:rsidRPr="00B74F0F">
        <w:rPr>
          <w:rFonts w:ascii="Helvetica" w:hAnsi="Helvetica"/>
          <w:color w:val="000000"/>
          <w:shd w:val="clear" w:color="auto" w:fill="FFFFFF"/>
          <w:lang w:val="es-CL"/>
        </w:rPr>
        <w:t>ni se imaginan lo que se sufre. Hay que investigar más. Hay que difundir, explicar</w:t>
      </w:r>
    </w:p>
  </w:footnote>
  <w:footnote w:id="17">
    <w:p w14:paraId="5F8AE995" w14:textId="3568734D" w:rsidR="00E52155" w:rsidRPr="00AD633A" w:rsidRDefault="00E52155" w:rsidP="00DC0E38">
      <w:pPr>
        <w:pStyle w:val="Textonotapie"/>
        <w:ind w:left="284" w:hangingChars="143" w:hanging="286"/>
        <w:rPr>
          <w:rFonts w:ascii="Verdana" w:hAnsi="Verdana"/>
          <w:lang w:val="es-CL"/>
        </w:rPr>
      </w:pPr>
      <w:r w:rsidRPr="00F803E0">
        <w:rPr>
          <w:rStyle w:val="Refdenotaalpie"/>
          <w:rFonts w:ascii="Verdana" w:hAnsi="Verdana"/>
        </w:rPr>
        <w:footnoteRef/>
      </w:r>
      <w:r w:rsidRPr="00B74F0F">
        <w:rPr>
          <w:rFonts w:ascii="Verdana" w:hAnsi="Verdana"/>
          <w:lang w:val="es-CL"/>
        </w:rPr>
        <w:t xml:space="preserve"> </w:t>
      </w:r>
      <w:r w:rsidRPr="00F803E0">
        <w:rPr>
          <w:rFonts w:ascii="Verdana" w:hAnsi="Verdana"/>
          <w:lang w:val="es-CL"/>
        </w:rPr>
        <w:t>Original version in Spanish:</w:t>
      </w:r>
      <w:r>
        <w:rPr>
          <w:rFonts w:ascii="Verdana" w:hAnsi="Verdana"/>
          <w:lang w:val="es-CL"/>
        </w:rPr>
        <w:t xml:space="preserve"> </w:t>
      </w:r>
      <w:r w:rsidRPr="00AD633A">
        <w:rPr>
          <w:rFonts w:ascii="Helvetica" w:hAnsi="Helvetica"/>
          <w:color w:val="000000"/>
          <w:shd w:val="clear" w:color="auto" w:fill="FFFFFF"/>
          <w:lang w:val="es-CL"/>
        </w:rPr>
        <w:t>hola podrían transmitir en vivo para las personas que estamos en santiago</w:t>
      </w:r>
    </w:p>
  </w:footnote>
  <w:footnote w:id="18">
    <w:p w14:paraId="71DDDCC0" w14:textId="51957C5B" w:rsidR="00E52155" w:rsidRPr="00AD633A" w:rsidRDefault="00E52155" w:rsidP="00DC0E38">
      <w:pPr>
        <w:pStyle w:val="Textonotapie"/>
        <w:ind w:left="284" w:hangingChars="143" w:hanging="286"/>
        <w:rPr>
          <w:rFonts w:ascii="Verdana" w:hAnsi="Verdana"/>
          <w:lang w:val="es-CL"/>
        </w:rPr>
      </w:pPr>
      <w:r w:rsidRPr="00F803E0">
        <w:rPr>
          <w:rStyle w:val="Refdenotaalpie"/>
          <w:rFonts w:ascii="Verdana" w:hAnsi="Verdana"/>
        </w:rPr>
        <w:footnoteRef/>
      </w:r>
      <w:r w:rsidRPr="00AD633A">
        <w:rPr>
          <w:rFonts w:ascii="Verdana" w:hAnsi="Verdana"/>
          <w:lang w:val="es-CL"/>
        </w:rPr>
        <w:t xml:space="preserve"> Original version in Spanish: </w:t>
      </w:r>
      <w:r w:rsidRPr="00AD633A">
        <w:rPr>
          <w:rFonts w:ascii="Helvetica" w:hAnsi="Helvetica"/>
          <w:color w:val="000000"/>
          <w:shd w:val="clear" w:color="auto" w:fill="FFFFFF"/>
          <w:lang w:val="es-CL"/>
        </w:rPr>
        <w:t>Hola buenas noches me gustaria participar en la charla el dia 20 como lo puedo aser</w:t>
      </w:r>
    </w:p>
  </w:footnote>
  <w:footnote w:id="19">
    <w:p w14:paraId="5F5F0EF8" w14:textId="6ACA729B" w:rsidR="00E52155" w:rsidRPr="00AD633A" w:rsidRDefault="00E52155" w:rsidP="00DC0E38">
      <w:pPr>
        <w:pStyle w:val="Textonotapie"/>
        <w:ind w:left="284" w:hangingChars="143" w:hanging="286"/>
        <w:rPr>
          <w:rFonts w:ascii="Verdana" w:hAnsi="Verdana"/>
          <w:lang w:val="es-CL"/>
        </w:rPr>
      </w:pPr>
      <w:r w:rsidRPr="00F803E0">
        <w:rPr>
          <w:rStyle w:val="Refdenotaalpie"/>
          <w:rFonts w:ascii="Verdana" w:hAnsi="Verdana"/>
        </w:rPr>
        <w:footnoteRef/>
      </w:r>
      <w:r w:rsidRPr="00AD633A">
        <w:rPr>
          <w:rFonts w:ascii="Verdana" w:hAnsi="Verdana"/>
          <w:lang w:val="es-CL"/>
        </w:rPr>
        <w:t xml:space="preserve"> Original version in Spanish: </w:t>
      </w:r>
      <w:r w:rsidRPr="00AD633A">
        <w:rPr>
          <w:rFonts w:ascii="Helvetica" w:hAnsi="Helvetica"/>
          <w:color w:val="000000"/>
          <w:shd w:val="clear" w:color="auto" w:fill="FFFFFF"/>
          <w:lang w:val="es-CL"/>
        </w:rPr>
        <w:t>A seguir luchando dia a dia para hacer visible lo invisible. Un cariñoso y afectuoso saludo desde Penco a todas las endoguerreras que dia a dia luchamos con esta dolorosa enfermedad pero a pesar de todo seguimos adelante. Fuerza</w:t>
      </w:r>
    </w:p>
  </w:footnote>
  <w:footnote w:id="20">
    <w:p w14:paraId="43E1B4CD" w14:textId="231E52D0" w:rsidR="00E52155" w:rsidRPr="00AD633A" w:rsidRDefault="00E52155" w:rsidP="00DC0E38">
      <w:pPr>
        <w:pStyle w:val="Textonotapie"/>
        <w:ind w:left="284" w:hangingChars="143" w:hanging="286"/>
        <w:rPr>
          <w:rFonts w:ascii="Verdana" w:hAnsi="Verdana"/>
          <w:lang w:val="es-CL"/>
        </w:rPr>
      </w:pPr>
      <w:r w:rsidRPr="00F803E0">
        <w:rPr>
          <w:rStyle w:val="Refdenotaalpie"/>
          <w:rFonts w:ascii="Verdana" w:hAnsi="Verdana"/>
        </w:rPr>
        <w:footnoteRef/>
      </w:r>
      <w:r w:rsidRPr="00AD633A">
        <w:rPr>
          <w:rFonts w:ascii="Verdana" w:hAnsi="Verdana"/>
          <w:lang w:val="es-CL"/>
        </w:rPr>
        <w:t xml:space="preserve"> </w:t>
      </w:r>
      <w:r w:rsidRPr="00F803E0">
        <w:rPr>
          <w:rFonts w:ascii="Verdana" w:hAnsi="Verdana"/>
          <w:lang w:val="es-CL"/>
        </w:rPr>
        <w:t>Original version in Spanish:</w:t>
      </w:r>
      <w:r>
        <w:rPr>
          <w:rFonts w:ascii="Verdana" w:hAnsi="Verdana"/>
          <w:lang w:val="es-CL"/>
        </w:rPr>
        <w:t xml:space="preserve"> </w:t>
      </w:r>
      <w:r w:rsidRPr="00AD633A">
        <w:rPr>
          <w:rFonts w:ascii="Helvetica" w:hAnsi="Helvetica"/>
          <w:color w:val="000000"/>
          <w:shd w:val="clear" w:color="auto" w:fill="FFFFFF"/>
          <w:lang w:val="es-CL"/>
        </w:rPr>
        <w:t>Pagaría lo que fuera por mi hija que sufre este horrible dolor ojala funcione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9C71A" w14:textId="77777777" w:rsidR="004947D0" w:rsidRDefault="004947D0">
    <w:pPr>
      <w:pStyle w:val="Encabezad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3DA4F" w14:textId="77777777" w:rsidR="004947D0" w:rsidRDefault="004947D0">
    <w:pPr>
      <w:pStyle w:val="Encabezado"/>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5455F0" w14:textId="77777777" w:rsidR="004947D0" w:rsidRDefault="004947D0">
    <w:pPr>
      <w:pStyle w:val="Encabezad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B74D77"/>
    <w:multiLevelType w:val="hybridMultilevel"/>
    <w:tmpl w:val="68D2B1F8"/>
    <w:lvl w:ilvl="0" w:tplc="4CF60650">
      <w:start w:val="1"/>
      <w:numFmt w:val="decimal"/>
      <w:lvlText w:val="(%1)"/>
      <w:lvlJc w:val="left"/>
      <w:pPr>
        <w:ind w:left="718" w:hanging="720"/>
      </w:pPr>
      <w:rPr>
        <w:rFonts w:hint="default"/>
      </w:rPr>
    </w:lvl>
    <w:lvl w:ilvl="1" w:tplc="340A0019" w:tentative="1">
      <w:start w:val="1"/>
      <w:numFmt w:val="lowerLetter"/>
      <w:lvlText w:val="%2."/>
      <w:lvlJc w:val="left"/>
      <w:pPr>
        <w:ind w:left="1078" w:hanging="360"/>
      </w:pPr>
    </w:lvl>
    <w:lvl w:ilvl="2" w:tplc="340A001B" w:tentative="1">
      <w:start w:val="1"/>
      <w:numFmt w:val="lowerRoman"/>
      <w:lvlText w:val="%3."/>
      <w:lvlJc w:val="right"/>
      <w:pPr>
        <w:ind w:left="1798" w:hanging="180"/>
      </w:pPr>
    </w:lvl>
    <w:lvl w:ilvl="3" w:tplc="340A000F" w:tentative="1">
      <w:start w:val="1"/>
      <w:numFmt w:val="decimal"/>
      <w:lvlText w:val="%4."/>
      <w:lvlJc w:val="left"/>
      <w:pPr>
        <w:ind w:left="2518" w:hanging="360"/>
      </w:pPr>
    </w:lvl>
    <w:lvl w:ilvl="4" w:tplc="340A0019" w:tentative="1">
      <w:start w:val="1"/>
      <w:numFmt w:val="lowerLetter"/>
      <w:lvlText w:val="%5."/>
      <w:lvlJc w:val="left"/>
      <w:pPr>
        <w:ind w:left="3238" w:hanging="360"/>
      </w:pPr>
    </w:lvl>
    <w:lvl w:ilvl="5" w:tplc="340A001B" w:tentative="1">
      <w:start w:val="1"/>
      <w:numFmt w:val="lowerRoman"/>
      <w:lvlText w:val="%6."/>
      <w:lvlJc w:val="right"/>
      <w:pPr>
        <w:ind w:left="3958" w:hanging="180"/>
      </w:pPr>
    </w:lvl>
    <w:lvl w:ilvl="6" w:tplc="340A000F" w:tentative="1">
      <w:start w:val="1"/>
      <w:numFmt w:val="decimal"/>
      <w:lvlText w:val="%7."/>
      <w:lvlJc w:val="left"/>
      <w:pPr>
        <w:ind w:left="4678" w:hanging="360"/>
      </w:pPr>
    </w:lvl>
    <w:lvl w:ilvl="7" w:tplc="340A0019" w:tentative="1">
      <w:start w:val="1"/>
      <w:numFmt w:val="lowerLetter"/>
      <w:lvlText w:val="%8."/>
      <w:lvlJc w:val="left"/>
      <w:pPr>
        <w:ind w:left="5398" w:hanging="360"/>
      </w:pPr>
    </w:lvl>
    <w:lvl w:ilvl="8" w:tplc="340A001B" w:tentative="1">
      <w:start w:val="1"/>
      <w:numFmt w:val="lowerRoman"/>
      <w:lvlText w:val="%9."/>
      <w:lvlJc w:val="right"/>
      <w:pPr>
        <w:ind w:left="6118" w:hanging="180"/>
      </w:pPr>
    </w:lvl>
  </w:abstractNum>
  <w:abstractNum w:abstractNumId="1" w15:restartNumberingAfterBreak="0">
    <w:nsid w:val="2BB91978"/>
    <w:multiLevelType w:val="multilevel"/>
    <w:tmpl w:val="A2F06ED8"/>
    <w:lvl w:ilvl="0">
      <w:start w:val="1"/>
      <w:numFmt w:val="decimal"/>
      <w:lvlText w:val="(%1)"/>
      <w:lvlJc w:val="left"/>
      <w:pPr>
        <w:ind w:left="1287" w:hanging="720"/>
      </w:pPr>
      <w:rPr>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C45"/>
    <w:rsid w:val="00047E13"/>
    <w:rsid w:val="000C6FDA"/>
    <w:rsid w:val="000D357E"/>
    <w:rsid w:val="00117A7A"/>
    <w:rsid w:val="00185BA3"/>
    <w:rsid w:val="0019654A"/>
    <w:rsid w:val="001B2D58"/>
    <w:rsid w:val="001C5E59"/>
    <w:rsid w:val="001F41ED"/>
    <w:rsid w:val="001F70D4"/>
    <w:rsid w:val="00234840"/>
    <w:rsid w:val="002C0245"/>
    <w:rsid w:val="002E05F1"/>
    <w:rsid w:val="002F0081"/>
    <w:rsid w:val="002F629D"/>
    <w:rsid w:val="00335A6E"/>
    <w:rsid w:val="00340D3B"/>
    <w:rsid w:val="00341151"/>
    <w:rsid w:val="00345148"/>
    <w:rsid w:val="00396708"/>
    <w:rsid w:val="00397C85"/>
    <w:rsid w:val="003E21D5"/>
    <w:rsid w:val="003E50A1"/>
    <w:rsid w:val="003F7260"/>
    <w:rsid w:val="00422E0C"/>
    <w:rsid w:val="00432F5E"/>
    <w:rsid w:val="00447E63"/>
    <w:rsid w:val="00462045"/>
    <w:rsid w:val="0046263B"/>
    <w:rsid w:val="00475FC9"/>
    <w:rsid w:val="004947D0"/>
    <w:rsid w:val="004B3E27"/>
    <w:rsid w:val="004B51FC"/>
    <w:rsid w:val="005066A7"/>
    <w:rsid w:val="00530829"/>
    <w:rsid w:val="00552564"/>
    <w:rsid w:val="00562CEC"/>
    <w:rsid w:val="00564006"/>
    <w:rsid w:val="00582CA0"/>
    <w:rsid w:val="005A3154"/>
    <w:rsid w:val="005E52FE"/>
    <w:rsid w:val="00610600"/>
    <w:rsid w:val="00651399"/>
    <w:rsid w:val="0065267C"/>
    <w:rsid w:val="0067607A"/>
    <w:rsid w:val="006770D3"/>
    <w:rsid w:val="00686799"/>
    <w:rsid w:val="006C6131"/>
    <w:rsid w:val="006C67CC"/>
    <w:rsid w:val="006D3E27"/>
    <w:rsid w:val="006D7F17"/>
    <w:rsid w:val="006E5090"/>
    <w:rsid w:val="00704E77"/>
    <w:rsid w:val="007074F8"/>
    <w:rsid w:val="00783092"/>
    <w:rsid w:val="007B1D6C"/>
    <w:rsid w:val="007E7B27"/>
    <w:rsid w:val="00810064"/>
    <w:rsid w:val="00855591"/>
    <w:rsid w:val="0085792B"/>
    <w:rsid w:val="0088230A"/>
    <w:rsid w:val="008A0E0B"/>
    <w:rsid w:val="008B2130"/>
    <w:rsid w:val="00905D2F"/>
    <w:rsid w:val="009319F9"/>
    <w:rsid w:val="00944775"/>
    <w:rsid w:val="00977B1D"/>
    <w:rsid w:val="009960E6"/>
    <w:rsid w:val="009A0703"/>
    <w:rsid w:val="009A3A87"/>
    <w:rsid w:val="009B01C3"/>
    <w:rsid w:val="009E25A6"/>
    <w:rsid w:val="009F5DF3"/>
    <w:rsid w:val="00A00682"/>
    <w:rsid w:val="00A1644A"/>
    <w:rsid w:val="00A36261"/>
    <w:rsid w:val="00A56BF4"/>
    <w:rsid w:val="00A61253"/>
    <w:rsid w:val="00A64D27"/>
    <w:rsid w:val="00AB4ED9"/>
    <w:rsid w:val="00AD633A"/>
    <w:rsid w:val="00AF65A6"/>
    <w:rsid w:val="00B34FDE"/>
    <w:rsid w:val="00B74F0F"/>
    <w:rsid w:val="00C45824"/>
    <w:rsid w:val="00C51682"/>
    <w:rsid w:val="00C6760A"/>
    <w:rsid w:val="00C91A7B"/>
    <w:rsid w:val="00CA0687"/>
    <w:rsid w:val="00CC7BED"/>
    <w:rsid w:val="00CE301B"/>
    <w:rsid w:val="00D14D11"/>
    <w:rsid w:val="00D34BBC"/>
    <w:rsid w:val="00D4356C"/>
    <w:rsid w:val="00D90DC2"/>
    <w:rsid w:val="00D919D8"/>
    <w:rsid w:val="00DA1936"/>
    <w:rsid w:val="00DB6513"/>
    <w:rsid w:val="00DC0E38"/>
    <w:rsid w:val="00E434F7"/>
    <w:rsid w:val="00E46F52"/>
    <w:rsid w:val="00E52155"/>
    <w:rsid w:val="00E53F35"/>
    <w:rsid w:val="00E71907"/>
    <w:rsid w:val="00E769E3"/>
    <w:rsid w:val="00E8065D"/>
    <w:rsid w:val="00E94C12"/>
    <w:rsid w:val="00EA1565"/>
    <w:rsid w:val="00ED0AA8"/>
    <w:rsid w:val="00ED2C45"/>
    <w:rsid w:val="00EE73EC"/>
    <w:rsid w:val="00EF1FFB"/>
    <w:rsid w:val="00EF2625"/>
    <w:rsid w:val="00EF3456"/>
    <w:rsid w:val="00F214CB"/>
    <w:rsid w:val="00F6060F"/>
    <w:rsid w:val="00F70379"/>
    <w:rsid w:val="00F803E0"/>
    <w:rsid w:val="00F941DC"/>
    <w:rsid w:val="00F9657D"/>
    <w:rsid w:val="00FB08B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359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s-CL"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textDirection w:val="btLr"/>
      <w:textAlignment w:val="top"/>
      <w:outlineLvl w:val="0"/>
    </w:pPr>
    <w:rPr>
      <w:position w:val="-1"/>
      <w:lang w:eastAsia="en-US"/>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unhideWhenUsed/>
    <w:qFormat/>
    <w:pPr>
      <w:keepNext/>
      <w:keepLines/>
      <w:spacing w:before="200" w:after="0"/>
      <w:outlineLvl w:val="1"/>
    </w:pPr>
    <w:rPr>
      <w:rFonts w:ascii="Cambria" w:eastAsia="Times New Roman" w:hAnsi="Cambria"/>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mbria" w:eastAsia="Times New Roman" w:hAnsi="Cambria"/>
      <w:b/>
      <w:bCs/>
      <w:color w:val="4F81BD"/>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Fontepargpadro">
    <w:name w:val="Fonte parág. padrão"/>
    <w:qFormat/>
    <w:rPr>
      <w:w w:val="100"/>
      <w:position w:val="-1"/>
      <w:effect w:val="none"/>
      <w:vertAlign w:val="baseline"/>
      <w:cs w:val="0"/>
      <w:em w:val="none"/>
    </w:rPr>
  </w:style>
  <w:style w:type="table" w:customStyle="1" w:styleId="Tabelanormal">
    <w:name w:val="Tabela normal"/>
    <w:qFormat/>
    <w:pPr>
      <w:suppressAutoHyphens/>
      <w:spacing w:line="1" w:lineRule="atLeast"/>
      <w:ind w:leftChars="-1" w:left="-1" w:hangingChars="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Semlista">
    <w:name w:val="Sem lista"/>
    <w:qFormat/>
  </w:style>
  <w:style w:type="paragraph" w:customStyle="1" w:styleId="Textodenotaderodap">
    <w:name w:val="Texto de nota de rodapé"/>
    <w:basedOn w:val="Normal"/>
    <w:qFormat/>
    <w:pPr>
      <w:spacing w:after="0" w:line="240" w:lineRule="auto"/>
    </w:pPr>
    <w:rPr>
      <w:sz w:val="20"/>
      <w:szCs w:val="20"/>
    </w:rPr>
  </w:style>
  <w:style w:type="character" w:customStyle="1" w:styleId="TextodenotaderodapChar">
    <w:name w:val="Texto de nota de rodapé Char"/>
    <w:rPr>
      <w:rFonts w:ascii="Calibri" w:eastAsia="Calibri" w:hAnsi="Calibri" w:cs="Times New Roman"/>
      <w:w w:val="100"/>
      <w:position w:val="-1"/>
      <w:sz w:val="20"/>
      <w:szCs w:val="20"/>
      <w:effect w:val="none"/>
      <w:vertAlign w:val="baseline"/>
      <w:cs w:val="0"/>
      <w:em w:val="none"/>
    </w:rPr>
  </w:style>
  <w:style w:type="character" w:customStyle="1" w:styleId="Refdenotaderodap">
    <w:name w:val="Ref. de nota de rodapé"/>
    <w:qFormat/>
    <w:rPr>
      <w:w w:val="100"/>
      <w:position w:val="-1"/>
      <w:effect w:val="none"/>
      <w:vertAlign w:val="superscript"/>
      <w:cs w:val="0"/>
      <w:em w:val="none"/>
    </w:rPr>
  </w:style>
  <w:style w:type="paragraph" w:customStyle="1" w:styleId="Abstract">
    <w:name w:val="Abstract"/>
    <w:basedOn w:val="Normal"/>
    <w:next w:val="Ttulo2"/>
    <w:pPr>
      <w:spacing w:after="0" w:line="240" w:lineRule="auto"/>
      <w:jc w:val="both"/>
    </w:pPr>
    <w:rPr>
      <w:rFonts w:ascii="Times New Roman" w:eastAsia="Times New Roman" w:hAnsi="Times New Roman"/>
      <w:i/>
      <w:szCs w:val="20"/>
      <w:lang w:eastAsia="pt-BR"/>
    </w:rPr>
  </w:style>
  <w:style w:type="paragraph" w:customStyle="1" w:styleId="RLEResumo">
    <w:name w:val="RLE_Resumo"/>
    <w:basedOn w:val="Normal"/>
    <w:pPr>
      <w:spacing w:after="0" w:line="120" w:lineRule="atLeast"/>
      <w:jc w:val="both"/>
    </w:pPr>
    <w:rPr>
      <w:rFonts w:ascii="Book Antiqua" w:eastAsia="Times New Roman" w:hAnsi="Book Antiqua"/>
      <w:i/>
      <w:sz w:val="20"/>
      <w:szCs w:val="20"/>
      <w:lang w:eastAsia="pt-BR"/>
    </w:rPr>
  </w:style>
  <w:style w:type="paragraph" w:customStyle="1" w:styleId="RLEcitacao">
    <w:name w:val="RLE_citacao"/>
    <w:basedOn w:val="Normal"/>
    <w:pPr>
      <w:spacing w:before="120" w:after="120" w:line="0" w:lineRule="atLeast"/>
      <w:ind w:left="1008"/>
      <w:jc w:val="both"/>
    </w:pPr>
    <w:rPr>
      <w:rFonts w:ascii="Book Antiqua" w:eastAsia="Times New Roman" w:hAnsi="Book Antiqua"/>
      <w:sz w:val="20"/>
      <w:szCs w:val="20"/>
      <w:lang w:eastAsia="pt-BR"/>
    </w:rPr>
  </w:style>
  <w:style w:type="paragraph" w:customStyle="1" w:styleId="PargrafodaLista">
    <w:name w:val="Parágrafo da Lista"/>
    <w:basedOn w:val="Normal"/>
    <w:pPr>
      <w:ind w:left="720"/>
      <w:contextualSpacing/>
    </w:pPr>
  </w:style>
  <w:style w:type="paragraph" w:customStyle="1" w:styleId="RLEParagrafo">
    <w:name w:val="RLE_Paragrafo"/>
    <w:basedOn w:val="Normal"/>
    <w:pPr>
      <w:spacing w:after="0" w:line="0" w:lineRule="atLeast"/>
      <w:ind w:firstLine="562"/>
      <w:jc w:val="both"/>
    </w:pPr>
    <w:rPr>
      <w:rFonts w:ascii="Book Antiqua" w:eastAsia="Times New Roman" w:hAnsi="Book Antiqua"/>
      <w:szCs w:val="20"/>
      <w:lang w:eastAsia="pt-BR"/>
    </w:rPr>
  </w:style>
  <w:style w:type="paragraph" w:customStyle="1" w:styleId="RLETitulo3">
    <w:name w:val="RLE_Titulo3"/>
    <w:basedOn w:val="Ttulo3"/>
    <w:pPr>
      <w:keepLines w:val="0"/>
      <w:spacing w:before="360" w:after="240" w:line="240" w:lineRule="auto"/>
    </w:pPr>
    <w:rPr>
      <w:rFonts w:ascii="Book Antiqua" w:hAnsi="Book Antiqua"/>
      <w:b w:val="0"/>
      <w:bCs w:val="0"/>
      <w:i/>
      <w:color w:val="auto"/>
      <w:szCs w:val="20"/>
      <w:lang w:eastAsia="pt-BR"/>
    </w:rPr>
  </w:style>
  <w:style w:type="paragraph" w:customStyle="1" w:styleId="RLEReferencias">
    <w:name w:val="RLE_Referencias"/>
    <w:basedOn w:val="Normal"/>
    <w:pPr>
      <w:spacing w:after="120" w:line="240" w:lineRule="auto"/>
    </w:pPr>
    <w:rPr>
      <w:rFonts w:ascii="Book Antiqua" w:eastAsia="Times New Roman" w:hAnsi="Book Antiqua"/>
      <w:szCs w:val="20"/>
      <w:lang w:eastAsia="pt-BR"/>
    </w:rPr>
  </w:style>
  <w:style w:type="character" w:customStyle="1" w:styleId="spelle">
    <w:name w:val="spelle"/>
    <w:basedOn w:val="Fontepargpadro"/>
    <w:rPr>
      <w:w w:val="100"/>
      <w:position w:val="-1"/>
      <w:effect w:val="none"/>
      <w:vertAlign w:val="baseline"/>
      <w:cs w:val="0"/>
      <w:em w:val="none"/>
    </w:rPr>
  </w:style>
  <w:style w:type="character" w:customStyle="1" w:styleId="Ttulo2Char">
    <w:name w:val="Título 2 Char"/>
    <w:rPr>
      <w:rFonts w:ascii="Cambria" w:eastAsia="Times New Roman" w:hAnsi="Cambria" w:cs="Times New Roman"/>
      <w:b/>
      <w:bCs/>
      <w:color w:val="4F81BD"/>
      <w:w w:val="100"/>
      <w:position w:val="-1"/>
      <w:sz w:val="26"/>
      <w:szCs w:val="26"/>
      <w:effect w:val="none"/>
      <w:vertAlign w:val="baseline"/>
      <w:cs w:val="0"/>
      <w:em w:val="none"/>
    </w:rPr>
  </w:style>
  <w:style w:type="character" w:customStyle="1" w:styleId="Ttulo3Char">
    <w:name w:val="Título 3 Char"/>
    <w:rPr>
      <w:rFonts w:ascii="Cambria" w:eastAsia="Times New Roman" w:hAnsi="Cambria" w:cs="Times New Roman"/>
      <w:b/>
      <w:bCs/>
      <w:color w:val="4F81BD"/>
      <w:w w:val="100"/>
      <w:position w:val="-1"/>
      <w:effect w:val="none"/>
      <w:vertAlign w:val="baseline"/>
      <w:cs w:val="0"/>
      <w:em w:val="none"/>
    </w:rPr>
  </w:style>
  <w:style w:type="character" w:styleId="Hipervnculo">
    <w:name w:val="Hyperlink"/>
    <w:qFormat/>
    <w:rPr>
      <w:color w:val="0000FF"/>
      <w:w w:val="100"/>
      <w:position w:val="-1"/>
      <w:u w:val="single"/>
      <w:effect w:val="none"/>
      <w:vertAlign w:val="baseline"/>
      <w:cs w:val="0"/>
      <w:em w:val="none"/>
    </w:rPr>
  </w:style>
  <w:style w:type="paragraph" w:styleId="NormalWeb">
    <w:name w:val="Normal (Web)"/>
    <w:basedOn w:val="Normal"/>
    <w:qFormat/>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Textodebalo">
    <w:name w:val="Texto de balão"/>
    <w:basedOn w:val="Normal"/>
    <w:qFormat/>
    <w:pPr>
      <w:spacing w:after="0" w:line="240" w:lineRule="auto"/>
    </w:pPr>
    <w:rPr>
      <w:rFonts w:ascii="Tahoma" w:hAnsi="Tahoma" w:cs="Tahoma"/>
      <w:sz w:val="16"/>
      <w:szCs w:val="16"/>
    </w:rPr>
  </w:style>
  <w:style w:type="character" w:customStyle="1" w:styleId="TextodebaloChar">
    <w:name w:val="Texto de balão Char"/>
    <w:rPr>
      <w:rFonts w:ascii="Tahoma" w:hAnsi="Tahoma" w:cs="Tahoma"/>
      <w:w w:val="100"/>
      <w:position w:val="-1"/>
      <w:sz w:val="16"/>
      <w:szCs w:val="16"/>
      <w:effect w:val="none"/>
      <w:vertAlign w:val="baseline"/>
      <w:cs w:val="0"/>
      <w:em w:val="none"/>
      <w:lang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textlayer--absolute">
    <w:name w:val="textlayer--absolute"/>
    <w:basedOn w:val="Fuentedeprrafopredeter"/>
    <w:rsid w:val="00080DD3"/>
  </w:style>
  <w:style w:type="character" w:styleId="Mencinsinresolver">
    <w:name w:val="Unresolved Mention"/>
    <w:basedOn w:val="Fuentedeprrafopredeter"/>
    <w:uiPriority w:val="99"/>
    <w:semiHidden/>
    <w:unhideWhenUsed/>
    <w:rsid w:val="00080DD3"/>
    <w:rPr>
      <w:color w:val="605E5C"/>
      <w:shd w:val="clear" w:color="auto" w:fill="E1DFDD"/>
    </w:rPr>
  </w:style>
  <w:style w:type="paragraph" w:styleId="Descripcin">
    <w:name w:val="caption"/>
    <w:basedOn w:val="Normal"/>
    <w:next w:val="Normal"/>
    <w:uiPriority w:val="35"/>
    <w:unhideWhenUsed/>
    <w:qFormat/>
    <w:rsid w:val="0038129D"/>
    <w:pPr>
      <w:spacing w:line="240" w:lineRule="auto"/>
    </w:pPr>
    <w:rPr>
      <w:i/>
      <w:iCs/>
      <w:color w:val="1F497D" w:themeColor="text2"/>
      <w:sz w:val="18"/>
      <w:szCs w:val="18"/>
    </w:rPr>
  </w:style>
  <w:style w:type="paragraph" w:styleId="Textonotapie">
    <w:name w:val="footnote text"/>
    <w:basedOn w:val="Normal"/>
    <w:link w:val="TextonotapieCar"/>
    <w:uiPriority w:val="99"/>
    <w:semiHidden/>
    <w:unhideWhenUsed/>
    <w:rsid w:val="00636BF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36BFC"/>
    <w:rPr>
      <w:position w:val="-1"/>
      <w:sz w:val="20"/>
      <w:szCs w:val="20"/>
      <w:lang w:eastAsia="en-US"/>
    </w:rPr>
  </w:style>
  <w:style w:type="character" w:styleId="Refdenotaalpie">
    <w:name w:val="footnote reference"/>
    <w:basedOn w:val="Fuentedeprrafopredeter"/>
    <w:uiPriority w:val="99"/>
    <w:semiHidden/>
    <w:unhideWhenUsed/>
    <w:rsid w:val="00636BFC"/>
    <w:rPr>
      <w:vertAlign w:val="superscript"/>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left w:w="70" w:type="dxa"/>
        <w:right w:w="70" w:type="dxa"/>
      </w:tblCellMar>
    </w:tblPr>
  </w:style>
  <w:style w:type="character" w:styleId="nfasis">
    <w:name w:val="Emphasis"/>
    <w:basedOn w:val="Fuentedeprrafopredeter"/>
    <w:uiPriority w:val="20"/>
    <w:qFormat/>
    <w:rsid w:val="00EA1565"/>
    <w:rPr>
      <w:i/>
      <w:iCs/>
    </w:rPr>
  </w:style>
  <w:style w:type="paragraph" w:styleId="Textonotaalfinal">
    <w:name w:val="endnote text"/>
    <w:basedOn w:val="Normal"/>
    <w:link w:val="TextonotaalfinalCar"/>
    <w:uiPriority w:val="99"/>
    <w:unhideWhenUsed/>
    <w:rsid w:val="00EA1565"/>
    <w:pPr>
      <w:suppressAutoHyphens w:val="0"/>
      <w:spacing w:after="0" w:line="240" w:lineRule="auto"/>
      <w:ind w:leftChars="0" w:left="0" w:firstLineChars="0" w:firstLine="0"/>
      <w:textDirection w:val="lrTb"/>
      <w:textAlignment w:val="auto"/>
      <w:outlineLvl w:val="9"/>
    </w:pPr>
    <w:rPr>
      <w:rFonts w:ascii="Arial" w:eastAsia="Arial" w:hAnsi="Arial" w:cs="Arial"/>
      <w:position w:val="0"/>
      <w:sz w:val="20"/>
      <w:szCs w:val="20"/>
      <w:lang w:val="es" w:eastAsia="es-CL"/>
    </w:rPr>
  </w:style>
  <w:style w:type="character" w:customStyle="1" w:styleId="TextonotaalfinalCar">
    <w:name w:val="Texto nota al final Car"/>
    <w:basedOn w:val="Fuentedeprrafopredeter"/>
    <w:link w:val="Textonotaalfinal"/>
    <w:uiPriority w:val="99"/>
    <w:rsid w:val="00EA1565"/>
    <w:rPr>
      <w:rFonts w:ascii="Arial" w:eastAsia="Arial" w:hAnsi="Arial" w:cs="Arial"/>
      <w:sz w:val="20"/>
      <w:szCs w:val="20"/>
      <w:lang w:val="es"/>
    </w:rPr>
  </w:style>
  <w:style w:type="character" w:styleId="Refdenotaalfinal">
    <w:name w:val="endnote reference"/>
    <w:basedOn w:val="Fuentedeprrafopredeter"/>
    <w:uiPriority w:val="99"/>
    <w:semiHidden/>
    <w:unhideWhenUsed/>
    <w:rsid w:val="00EA1565"/>
    <w:rPr>
      <w:vertAlign w:val="superscript"/>
    </w:rPr>
  </w:style>
  <w:style w:type="character" w:customStyle="1" w:styleId="title-text">
    <w:name w:val="title-text"/>
    <w:basedOn w:val="Fuentedeprrafopredeter"/>
    <w:rsid w:val="00EA1565"/>
  </w:style>
  <w:style w:type="character" w:customStyle="1" w:styleId="text">
    <w:name w:val="text"/>
    <w:basedOn w:val="Fuentedeprrafopredeter"/>
    <w:rsid w:val="00EA1565"/>
  </w:style>
  <w:style w:type="paragraph" w:styleId="Prrafodelista">
    <w:name w:val="List Paragraph"/>
    <w:basedOn w:val="Normal"/>
    <w:uiPriority w:val="34"/>
    <w:qFormat/>
    <w:rsid w:val="00905D2F"/>
    <w:pPr>
      <w:ind w:left="720"/>
      <w:contextualSpacing/>
    </w:pPr>
  </w:style>
  <w:style w:type="character" w:styleId="Textoennegrita">
    <w:name w:val="Strong"/>
    <w:basedOn w:val="Fuentedeprrafopredeter"/>
    <w:uiPriority w:val="22"/>
    <w:qFormat/>
    <w:rsid w:val="009B01C3"/>
    <w:rPr>
      <w:b/>
      <w:bCs/>
    </w:rPr>
  </w:style>
  <w:style w:type="paragraph" w:styleId="HTMLconformatoprevio">
    <w:name w:val="HTML Preformatted"/>
    <w:basedOn w:val="Normal"/>
    <w:link w:val="HTMLconformatoprevioCar"/>
    <w:uiPriority w:val="99"/>
    <w:semiHidden/>
    <w:unhideWhenUsed/>
    <w:rsid w:val="00EE73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0" w:firstLineChars="0" w:firstLine="0"/>
      <w:textDirection w:val="lrTb"/>
      <w:textAlignment w:val="auto"/>
      <w:outlineLvl w:val="9"/>
    </w:pPr>
    <w:rPr>
      <w:rFonts w:ascii="Courier New" w:eastAsia="Times New Roman" w:hAnsi="Courier New" w:cs="Courier New"/>
      <w:position w:val="0"/>
      <w:sz w:val="20"/>
      <w:szCs w:val="20"/>
      <w:lang w:val="es-CL" w:eastAsia="es-CL"/>
    </w:rPr>
  </w:style>
  <w:style w:type="character" w:customStyle="1" w:styleId="HTMLconformatoprevioCar">
    <w:name w:val="HTML con formato previo Car"/>
    <w:basedOn w:val="Fuentedeprrafopredeter"/>
    <w:link w:val="HTMLconformatoprevio"/>
    <w:uiPriority w:val="99"/>
    <w:semiHidden/>
    <w:rsid w:val="00EE73EC"/>
    <w:rPr>
      <w:rFonts w:ascii="Courier New" w:eastAsia="Times New Roman" w:hAnsi="Courier New" w:cs="Courier New"/>
      <w:sz w:val="20"/>
      <w:szCs w:val="20"/>
      <w:lang w:val="es-CL"/>
    </w:rPr>
  </w:style>
  <w:style w:type="table" w:styleId="Tablaconcuadrcula">
    <w:name w:val="Table Grid"/>
    <w:basedOn w:val="Tablanormal"/>
    <w:uiPriority w:val="39"/>
    <w:rsid w:val="00810064"/>
    <w:pPr>
      <w:spacing w:after="0" w:line="240" w:lineRule="auto"/>
      <w:ind w:firstLine="0"/>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rialtitle">
    <w:name w:val="serial_title"/>
    <w:basedOn w:val="Fuentedeprrafopredeter"/>
    <w:rsid w:val="004B3E27"/>
  </w:style>
  <w:style w:type="character" w:customStyle="1" w:styleId="volumeissue">
    <w:name w:val="volume_issue"/>
    <w:basedOn w:val="Fuentedeprrafopredeter"/>
    <w:rsid w:val="004B3E27"/>
  </w:style>
  <w:style w:type="character" w:customStyle="1" w:styleId="pagerange">
    <w:name w:val="page_range"/>
    <w:basedOn w:val="Fuentedeprrafopredeter"/>
    <w:rsid w:val="004B3E27"/>
  </w:style>
  <w:style w:type="character" w:customStyle="1" w:styleId="doilink">
    <w:name w:val="doi_link"/>
    <w:basedOn w:val="Fuentedeprrafopredeter"/>
    <w:rsid w:val="004B3E27"/>
  </w:style>
  <w:style w:type="paragraph" w:styleId="Encabezado">
    <w:name w:val="header"/>
    <w:basedOn w:val="Normal"/>
    <w:link w:val="EncabezadoCar"/>
    <w:uiPriority w:val="99"/>
    <w:unhideWhenUsed/>
    <w:rsid w:val="004947D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947D0"/>
    <w:rPr>
      <w:position w:val="-1"/>
      <w:lang w:eastAsia="en-US"/>
    </w:rPr>
  </w:style>
  <w:style w:type="paragraph" w:styleId="Piedepgina">
    <w:name w:val="footer"/>
    <w:basedOn w:val="Normal"/>
    <w:link w:val="PiedepginaCar"/>
    <w:uiPriority w:val="99"/>
    <w:unhideWhenUsed/>
    <w:rsid w:val="004947D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947D0"/>
    <w:rPr>
      <w:position w:val="-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690529">
      <w:bodyDiv w:val="1"/>
      <w:marLeft w:val="0"/>
      <w:marRight w:val="0"/>
      <w:marTop w:val="0"/>
      <w:marBottom w:val="0"/>
      <w:divBdr>
        <w:top w:val="none" w:sz="0" w:space="0" w:color="auto"/>
        <w:left w:val="none" w:sz="0" w:space="0" w:color="auto"/>
        <w:bottom w:val="none" w:sz="0" w:space="0" w:color="auto"/>
        <w:right w:val="none" w:sz="0" w:space="0" w:color="auto"/>
      </w:divBdr>
    </w:div>
    <w:div w:id="236214533">
      <w:bodyDiv w:val="1"/>
      <w:marLeft w:val="0"/>
      <w:marRight w:val="0"/>
      <w:marTop w:val="0"/>
      <w:marBottom w:val="0"/>
      <w:divBdr>
        <w:top w:val="none" w:sz="0" w:space="0" w:color="auto"/>
        <w:left w:val="none" w:sz="0" w:space="0" w:color="auto"/>
        <w:bottom w:val="none" w:sz="0" w:space="0" w:color="auto"/>
        <w:right w:val="none" w:sz="0" w:space="0" w:color="auto"/>
      </w:divBdr>
    </w:div>
    <w:div w:id="288783644">
      <w:bodyDiv w:val="1"/>
      <w:marLeft w:val="0"/>
      <w:marRight w:val="0"/>
      <w:marTop w:val="0"/>
      <w:marBottom w:val="0"/>
      <w:divBdr>
        <w:top w:val="none" w:sz="0" w:space="0" w:color="auto"/>
        <w:left w:val="none" w:sz="0" w:space="0" w:color="auto"/>
        <w:bottom w:val="none" w:sz="0" w:space="0" w:color="auto"/>
        <w:right w:val="none" w:sz="0" w:space="0" w:color="auto"/>
      </w:divBdr>
      <w:divsChild>
        <w:div w:id="1667398902">
          <w:marLeft w:val="0"/>
          <w:marRight w:val="0"/>
          <w:marTop w:val="0"/>
          <w:marBottom w:val="0"/>
          <w:divBdr>
            <w:top w:val="none" w:sz="0" w:space="0" w:color="auto"/>
            <w:left w:val="none" w:sz="0" w:space="0" w:color="auto"/>
            <w:bottom w:val="none" w:sz="0" w:space="0" w:color="auto"/>
            <w:right w:val="none" w:sz="0" w:space="0" w:color="auto"/>
          </w:divBdr>
          <w:divsChild>
            <w:div w:id="411855865">
              <w:marLeft w:val="0"/>
              <w:marRight w:val="0"/>
              <w:marTop w:val="0"/>
              <w:marBottom w:val="0"/>
              <w:divBdr>
                <w:top w:val="none" w:sz="0" w:space="0" w:color="auto"/>
                <w:left w:val="none" w:sz="0" w:space="0" w:color="auto"/>
                <w:bottom w:val="none" w:sz="0" w:space="0" w:color="auto"/>
                <w:right w:val="none" w:sz="0" w:space="0" w:color="auto"/>
              </w:divBdr>
            </w:div>
          </w:divsChild>
        </w:div>
        <w:div w:id="391973679">
          <w:marLeft w:val="0"/>
          <w:marRight w:val="0"/>
          <w:marTop w:val="0"/>
          <w:marBottom w:val="0"/>
          <w:divBdr>
            <w:top w:val="none" w:sz="0" w:space="0" w:color="auto"/>
            <w:left w:val="none" w:sz="0" w:space="0" w:color="auto"/>
            <w:bottom w:val="none" w:sz="0" w:space="0" w:color="auto"/>
            <w:right w:val="none" w:sz="0" w:space="0" w:color="auto"/>
          </w:divBdr>
        </w:div>
      </w:divsChild>
    </w:div>
    <w:div w:id="535629198">
      <w:bodyDiv w:val="1"/>
      <w:marLeft w:val="0"/>
      <w:marRight w:val="0"/>
      <w:marTop w:val="0"/>
      <w:marBottom w:val="0"/>
      <w:divBdr>
        <w:top w:val="none" w:sz="0" w:space="0" w:color="auto"/>
        <w:left w:val="none" w:sz="0" w:space="0" w:color="auto"/>
        <w:bottom w:val="none" w:sz="0" w:space="0" w:color="auto"/>
        <w:right w:val="none" w:sz="0" w:space="0" w:color="auto"/>
      </w:divBdr>
    </w:div>
    <w:div w:id="595018079">
      <w:bodyDiv w:val="1"/>
      <w:marLeft w:val="0"/>
      <w:marRight w:val="0"/>
      <w:marTop w:val="0"/>
      <w:marBottom w:val="0"/>
      <w:divBdr>
        <w:top w:val="none" w:sz="0" w:space="0" w:color="auto"/>
        <w:left w:val="none" w:sz="0" w:space="0" w:color="auto"/>
        <w:bottom w:val="none" w:sz="0" w:space="0" w:color="auto"/>
        <w:right w:val="none" w:sz="0" w:space="0" w:color="auto"/>
      </w:divBdr>
      <w:divsChild>
        <w:div w:id="713584364">
          <w:marLeft w:val="0"/>
          <w:marRight w:val="0"/>
          <w:marTop w:val="60"/>
          <w:marBottom w:val="240"/>
          <w:divBdr>
            <w:top w:val="none" w:sz="0" w:space="0" w:color="auto"/>
            <w:left w:val="none" w:sz="0" w:space="0" w:color="auto"/>
            <w:bottom w:val="none" w:sz="0" w:space="0" w:color="auto"/>
            <w:right w:val="none" w:sz="0" w:space="0" w:color="auto"/>
          </w:divBdr>
          <w:divsChild>
            <w:div w:id="993265982">
              <w:marLeft w:val="0"/>
              <w:marRight w:val="0"/>
              <w:marTop w:val="0"/>
              <w:marBottom w:val="0"/>
              <w:divBdr>
                <w:top w:val="none" w:sz="0" w:space="0" w:color="auto"/>
                <w:left w:val="none" w:sz="0" w:space="0" w:color="auto"/>
                <w:bottom w:val="none" w:sz="0" w:space="0" w:color="auto"/>
                <w:right w:val="none" w:sz="0" w:space="0" w:color="auto"/>
              </w:divBdr>
            </w:div>
          </w:divsChild>
        </w:div>
        <w:div w:id="1886454174">
          <w:marLeft w:val="0"/>
          <w:marRight w:val="0"/>
          <w:marTop w:val="60"/>
          <w:marBottom w:val="240"/>
          <w:divBdr>
            <w:top w:val="none" w:sz="0" w:space="0" w:color="auto"/>
            <w:left w:val="none" w:sz="0" w:space="0" w:color="auto"/>
            <w:bottom w:val="none" w:sz="0" w:space="0" w:color="auto"/>
            <w:right w:val="none" w:sz="0" w:space="0" w:color="auto"/>
          </w:divBdr>
        </w:div>
      </w:divsChild>
    </w:div>
    <w:div w:id="1141069852">
      <w:bodyDiv w:val="1"/>
      <w:marLeft w:val="0"/>
      <w:marRight w:val="0"/>
      <w:marTop w:val="0"/>
      <w:marBottom w:val="0"/>
      <w:divBdr>
        <w:top w:val="none" w:sz="0" w:space="0" w:color="auto"/>
        <w:left w:val="none" w:sz="0" w:space="0" w:color="auto"/>
        <w:bottom w:val="none" w:sz="0" w:space="0" w:color="auto"/>
        <w:right w:val="none" w:sz="0" w:space="0" w:color="auto"/>
      </w:divBdr>
      <w:divsChild>
        <w:div w:id="1130439215">
          <w:marLeft w:val="0"/>
          <w:marRight w:val="0"/>
          <w:marTop w:val="0"/>
          <w:marBottom w:val="0"/>
          <w:divBdr>
            <w:top w:val="none" w:sz="0" w:space="0" w:color="auto"/>
            <w:left w:val="none" w:sz="0" w:space="0" w:color="auto"/>
            <w:bottom w:val="none" w:sz="0" w:space="0" w:color="auto"/>
            <w:right w:val="none" w:sz="0" w:space="0" w:color="auto"/>
          </w:divBdr>
          <w:divsChild>
            <w:div w:id="1757286816">
              <w:marLeft w:val="0"/>
              <w:marRight w:val="0"/>
              <w:marTop w:val="0"/>
              <w:marBottom w:val="0"/>
              <w:divBdr>
                <w:top w:val="none" w:sz="0" w:space="0" w:color="auto"/>
                <w:left w:val="none" w:sz="0" w:space="0" w:color="auto"/>
                <w:bottom w:val="none" w:sz="0" w:space="0" w:color="auto"/>
                <w:right w:val="none" w:sz="0" w:space="0" w:color="auto"/>
              </w:divBdr>
            </w:div>
          </w:divsChild>
        </w:div>
        <w:div w:id="385179223">
          <w:marLeft w:val="0"/>
          <w:marRight w:val="0"/>
          <w:marTop w:val="0"/>
          <w:marBottom w:val="0"/>
          <w:divBdr>
            <w:top w:val="none" w:sz="0" w:space="0" w:color="auto"/>
            <w:left w:val="none" w:sz="0" w:space="0" w:color="auto"/>
            <w:bottom w:val="none" w:sz="0" w:space="0" w:color="auto"/>
            <w:right w:val="none" w:sz="0" w:space="0" w:color="auto"/>
          </w:divBdr>
          <w:divsChild>
            <w:div w:id="1831871241">
              <w:marLeft w:val="0"/>
              <w:marRight w:val="0"/>
              <w:marTop w:val="0"/>
              <w:marBottom w:val="0"/>
              <w:divBdr>
                <w:top w:val="none" w:sz="0" w:space="0" w:color="auto"/>
                <w:left w:val="none" w:sz="0" w:space="0" w:color="auto"/>
                <w:bottom w:val="none" w:sz="0" w:space="0" w:color="auto"/>
                <w:right w:val="none" w:sz="0" w:space="0" w:color="auto"/>
              </w:divBdr>
            </w:div>
          </w:divsChild>
        </w:div>
        <w:div w:id="1352731130">
          <w:marLeft w:val="0"/>
          <w:marRight w:val="0"/>
          <w:marTop w:val="0"/>
          <w:marBottom w:val="0"/>
          <w:divBdr>
            <w:top w:val="none" w:sz="0" w:space="0" w:color="auto"/>
            <w:left w:val="none" w:sz="0" w:space="0" w:color="auto"/>
            <w:bottom w:val="none" w:sz="0" w:space="0" w:color="auto"/>
            <w:right w:val="none" w:sz="0" w:space="0" w:color="auto"/>
          </w:divBdr>
          <w:divsChild>
            <w:div w:id="1306423503">
              <w:marLeft w:val="0"/>
              <w:marRight w:val="0"/>
              <w:marTop w:val="0"/>
              <w:marBottom w:val="0"/>
              <w:divBdr>
                <w:top w:val="none" w:sz="0" w:space="0" w:color="auto"/>
                <w:left w:val="none" w:sz="0" w:space="0" w:color="auto"/>
                <w:bottom w:val="none" w:sz="0" w:space="0" w:color="auto"/>
                <w:right w:val="none" w:sz="0" w:space="0" w:color="auto"/>
              </w:divBdr>
            </w:div>
          </w:divsChild>
        </w:div>
        <w:div w:id="416486255">
          <w:marLeft w:val="0"/>
          <w:marRight w:val="0"/>
          <w:marTop w:val="0"/>
          <w:marBottom w:val="0"/>
          <w:divBdr>
            <w:top w:val="none" w:sz="0" w:space="0" w:color="auto"/>
            <w:left w:val="none" w:sz="0" w:space="0" w:color="auto"/>
            <w:bottom w:val="none" w:sz="0" w:space="0" w:color="auto"/>
            <w:right w:val="none" w:sz="0" w:space="0" w:color="auto"/>
          </w:divBdr>
          <w:divsChild>
            <w:div w:id="1060055674">
              <w:marLeft w:val="0"/>
              <w:marRight w:val="0"/>
              <w:marTop w:val="0"/>
              <w:marBottom w:val="0"/>
              <w:divBdr>
                <w:top w:val="none" w:sz="0" w:space="0" w:color="auto"/>
                <w:left w:val="none" w:sz="0" w:space="0" w:color="auto"/>
                <w:bottom w:val="none" w:sz="0" w:space="0" w:color="auto"/>
                <w:right w:val="none" w:sz="0" w:space="0" w:color="auto"/>
              </w:divBdr>
            </w:div>
          </w:divsChild>
        </w:div>
        <w:div w:id="1997025289">
          <w:marLeft w:val="0"/>
          <w:marRight w:val="0"/>
          <w:marTop w:val="0"/>
          <w:marBottom w:val="0"/>
          <w:divBdr>
            <w:top w:val="none" w:sz="0" w:space="0" w:color="auto"/>
            <w:left w:val="none" w:sz="0" w:space="0" w:color="auto"/>
            <w:bottom w:val="none" w:sz="0" w:space="0" w:color="auto"/>
            <w:right w:val="none" w:sz="0" w:space="0" w:color="auto"/>
          </w:divBdr>
          <w:divsChild>
            <w:div w:id="524831148">
              <w:marLeft w:val="0"/>
              <w:marRight w:val="0"/>
              <w:marTop w:val="0"/>
              <w:marBottom w:val="0"/>
              <w:divBdr>
                <w:top w:val="none" w:sz="0" w:space="0" w:color="auto"/>
                <w:left w:val="none" w:sz="0" w:space="0" w:color="auto"/>
                <w:bottom w:val="none" w:sz="0" w:space="0" w:color="auto"/>
                <w:right w:val="none" w:sz="0" w:space="0" w:color="auto"/>
              </w:divBdr>
            </w:div>
          </w:divsChild>
        </w:div>
        <w:div w:id="1541556561">
          <w:marLeft w:val="0"/>
          <w:marRight w:val="0"/>
          <w:marTop w:val="0"/>
          <w:marBottom w:val="0"/>
          <w:divBdr>
            <w:top w:val="none" w:sz="0" w:space="0" w:color="auto"/>
            <w:left w:val="none" w:sz="0" w:space="0" w:color="auto"/>
            <w:bottom w:val="none" w:sz="0" w:space="0" w:color="auto"/>
            <w:right w:val="none" w:sz="0" w:space="0" w:color="auto"/>
          </w:divBdr>
          <w:divsChild>
            <w:div w:id="1909225840">
              <w:marLeft w:val="0"/>
              <w:marRight w:val="0"/>
              <w:marTop w:val="0"/>
              <w:marBottom w:val="0"/>
              <w:divBdr>
                <w:top w:val="none" w:sz="0" w:space="0" w:color="auto"/>
                <w:left w:val="none" w:sz="0" w:space="0" w:color="auto"/>
                <w:bottom w:val="none" w:sz="0" w:space="0" w:color="auto"/>
                <w:right w:val="none" w:sz="0" w:space="0" w:color="auto"/>
              </w:divBdr>
            </w:div>
          </w:divsChild>
        </w:div>
        <w:div w:id="92437336">
          <w:marLeft w:val="0"/>
          <w:marRight w:val="0"/>
          <w:marTop w:val="0"/>
          <w:marBottom w:val="0"/>
          <w:divBdr>
            <w:top w:val="none" w:sz="0" w:space="0" w:color="auto"/>
            <w:left w:val="none" w:sz="0" w:space="0" w:color="auto"/>
            <w:bottom w:val="none" w:sz="0" w:space="0" w:color="auto"/>
            <w:right w:val="none" w:sz="0" w:space="0" w:color="auto"/>
          </w:divBdr>
          <w:divsChild>
            <w:div w:id="974485589">
              <w:marLeft w:val="0"/>
              <w:marRight w:val="0"/>
              <w:marTop w:val="0"/>
              <w:marBottom w:val="0"/>
              <w:divBdr>
                <w:top w:val="none" w:sz="0" w:space="0" w:color="auto"/>
                <w:left w:val="none" w:sz="0" w:space="0" w:color="auto"/>
                <w:bottom w:val="none" w:sz="0" w:space="0" w:color="auto"/>
                <w:right w:val="none" w:sz="0" w:space="0" w:color="auto"/>
              </w:divBdr>
            </w:div>
          </w:divsChild>
        </w:div>
        <w:div w:id="519898165">
          <w:marLeft w:val="0"/>
          <w:marRight w:val="0"/>
          <w:marTop w:val="0"/>
          <w:marBottom w:val="0"/>
          <w:divBdr>
            <w:top w:val="none" w:sz="0" w:space="0" w:color="auto"/>
            <w:left w:val="none" w:sz="0" w:space="0" w:color="auto"/>
            <w:bottom w:val="none" w:sz="0" w:space="0" w:color="auto"/>
            <w:right w:val="none" w:sz="0" w:space="0" w:color="auto"/>
          </w:divBdr>
          <w:divsChild>
            <w:div w:id="341706746">
              <w:marLeft w:val="0"/>
              <w:marRight w:val="0"/>
              <w:marTop w:val="0"/>
              <w:marBottom w:val="0"/>
              <w:divBdr>
                <w:top w:val="none" w:sz="0" w:space="0" w:color="auto"/>
                <w:left w:val="none" w:sz="0" w:space="0" w:color="auto"/>
                <w:bottom w:val="none" w:sz="0" w:space="0" w:color="auto"/>
                <w:right w:val="none" w:sz="0" w:space="0" w:color="auto"/>
              </w:divBdr>
            </w:div>
          </w:divsChild>
        </w:div>
        <w:div w:id="1404719202">
          <w:marLeft w:val="0"/>
          <w:marRight w:val="0"/>
          <w:marTop w:val="0"/>
          <w:marBottom w:val="0"/>
          <w:divBdr>
            <w:top w:val="none" w:sz="0" w:space="0" w:color="auto"/>
            <w:left w:val="none" w:sz="0" w:space="0" w:color="auto"/>
            <w:bottom w:val="none" w:sz="0" w:space="0" w:color="auto"/>
            <w:right w:val="none" w:sz="0" w:space="0" w:color="auto"/>
          </w:divBdr>
          <w:divsChild>
            <w:div w:id="1903245962">
              <w:marLeft w:val="0"/>
              <w:marRight w:val="0"/>
              <w:marTop w:val="0"/>
              <w:marBottom w:val="0"/>
              <w:divBdr>
                <w:top w:val="none" w:sz="0" w:space="0" w:color="auto"/>
                <w:left w:val="none" w:sz="0" w:space="0" w:color="auto"/>
                <w:bottom w:val="none" w:sz="0" w:space="0" w:color="auto"/>
                <w:right w:val="none" w:sz="0" w:space="0" w:color="auto"/>
              </w:divBdr>
            </w:div>
          </w:divsChild>
        </w:div>
        <w:div w:id="1223907919">
          <w:marLeft w:val="0"/>
          <w:marRight w:val="0"/>
          <w:marTop w:val="0"/>
          <w:marBottom w:val="0"/>
          <w:divBdr>
            <w:top w:val="none" w:sz="0" w:space="0" w:color="auto"/>
            <w:left w:val="none" w:sz="0" w:space="0" w:color="auto"/>
            <w:bottom w:val="none" w:sz="0" w:space="0" w:color="auto"/>
            <w:right w:val="none" w:sz="0" w:space="0" w:color="auto"/>
          </w:divBdr>
          <w:divsChild>
            <w:div w:id="1800149759">
              <w:marLeft w:val="0"/>
              <w:marRight w:val="0"/>
              <w:marTop w:val="0"/>
              <w:marBottom w:val="0"/>
              <w:divBdr>
                <w:top w:val="none" w:sz="0" w:space="0" w:color="auto"/>
                <w:left w:val="none" w:sz="0" w:space="0" w:color="auto"/>
                <w:bottom w:val="none" w:sz="0" w:space="0" w:color="auto"/>
                <w:right w:val="none" w:sz="0" w:space="0" w:color="auto"/>
              </w:divBdr>
            </w:div>
          </w:divsChild>
        </w:div>
        <w:div w:id="1362239935">
          <w:marLeft w:val="0"/>
          <w:marRight w:val="0"/>
          <w:marTop w:val="0"/>
          <w:marBottom w:val="0"/>
          <w:divBdr>
            <w:top w:val="none" w:sz="0" w:space="0" w:color="auto"/>
            <w:left w:val="none" w:sz="0" w:space="0" w:color="auto"/>
            <w:bottom w:val="none" w:sz="0" w:space="0" w:color="auto"/>
            <w:right w:val="none" w:sz="0" w:space="0" w:color="auto"/>
          </w:divBdr>
          <w:divsChild>
            <w:div w:id="711418772">
              <w:marLeft w:val="0"/>
              <w:marRight w:val="0"/>
              <w:marTop w:val="0"/>
              <w:marBottom w:val="0"/>
              <w:divBdr>
                <w:top w:val="none" w:sz="0" w:space="0" w:color="auto"/>
                <w:left w:val="none" w:sz="0" w:space="0" w:color="auto"/>
                <w:bottom w:val="none" w:sz="0" w:space="0" w:color="auto"/>
                <w:right w:val="none" w:sz="0" w:space="0" w:color="auto"/>
              </w:divBdr>
            </w:div>
          </w:divsChild>
        </w:div>
        <w:div w:id="23291192">
          <w:marLeft w:val="0"/>
          <w:marRight w:val="0"/>
          <w:marTop w:val="0"/>
          <w:marBottom w:val="0"/>
          <w:divBdr>
            <w:top w:val="none" w:sz="0" w:space="0" w:color="auto"/>
            <w:left w:val="none" w:sz="0" w:space="0" w:color="auto"/>
            <w:bottom w:val="none" w:sz="0" w:space="0" w:color="auto"/>
            <w:right w:val="none" w:sz="0" w:space="0" w:color="auto"/>
          </w:divBdr>
          <w:divsChild>
            <w:div w:id="55754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424658">
      <w:bodyDiv w:val="1"/>
      <w:marLeft w:val="0"/>
      <w:marRight w:val="0"/>
      <w:marTop w:val="0"/>
      <w:marBottom w:val="0"/>
      <w:divBdr>
        <w:top w:val="none" w:sz="0" w:space="0" w:color="auto"/>
        <w:left w:val="none" w:sz="0" w:space="0" w:color="auto"/>
        <w:bottom w:val="none" w:sz="0" w:space="0" w:color="auto"/>
        <w:right w:val="none" w:sz="0" w:space="0" w:color="auto"/>
      </w:divBdr>
      <w:divsChild>
        <w:div w:id="1752652451">
          <w:marLeft w:val="0"/>
          <w:marRight w:val="0"/>
          <w:marTop w:val="100"/>
          <w:marBottom w:val="100"/>
          <w:divBdr>
            <w:top w:val="none" w:sz="0" w:space="0" w:color="auto"/>
            <w:left w:val="none" w:sz="0" w:space="0" w:color="auto"/>
            <w:bottom w:val="none" w:sz="0" w:space="0" w:color="auto"/>
            <w:right w:val="none" w:sz="0" w:space="0" w:color="auto"/>
          </w:divBdr>
          <w:divsChild>
            <w:div w:id="79981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9601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hyperlink" Target="https://www.sciencedirect.com/science/journal/00223468/51/11"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www.routledge.com/search?author=Elina%20Westinen" TargetMode="External"/><Relationship Id="rId14" Type="http://schemas.openxmlformats.org/officeDocument/2006/relationships/hyperlink" Target="https://www.sciencedirect.com/science/journal/00223468"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X5DBvExFgPTLIKg4XCjlygtT0zQ==">AMUW2mU9pGjmuI0NqAZIkXo43esGMNes2MLubhCS+ciJOYexuo7yv6zH/o9DhSsSxs3KyrF92VcYQmO/BkmJrwLNI/SZd3vvbIcoZSXWybW1+iYKZFzgK1M=</go:docsCustomData>
</go:gDocsCustomXmlDataStorage>
</file>

<file path=customXml/itemProps1.xml><?xml version="1.0" encoding="utf-8"?>
<ds:datastoreItem xmlns:ds="http://schemas.openxmlformats.org/officeDocument/2006/customXml" ds:itemID="{52B2067D-D8A1-4811-95B7-237E5B23C7D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5884</Words>
  <Characters>32368</Characters>
  <Application>Microsoft Office Word</Application>
  <DocSecurity>0</DocSecurity>
  <Lines>269</Lines>
  <Paragraphs>76</Paragraphs>
  <ScaleCrop>false</ScaleCrop>
  <Company/>
  <LinksUpToDate>false</LinksUpToDate>
  <CharactersWithSpaces>38176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2021-01-31T23:19:00Z</dcterms:created>
  <dcterms:modified xsi:type="dcterms:W3CDTF">2021-02-12T00:12:00Z</dcterms:modified>
</cp:coreProperties>
</file>