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3573" w14:textId="151A9CDE" w:rsidR="009E30C1" w:rsidRDefault="009E30C1" w:rsidP="00BD712D">
      <w:pPr>
        <w:tabs>
          <w:tab w:val="left" w:pos="5265"/>
        </w:tabs>
        <w:spacing w:after="0" w:line="240" w:lineRule="auto"/>
        <w:jc w:val="right"/>
        <w:rPr>
          <w:rFonts w:ascii="Montserrat" w:hAnsi="Montserrat"/>
          <w:color w:val="000000" w:themeColor="text1"/>
          <w:sz w:val="28"/>
          <w:szCs w:val="28"/>
        </w:rPr>
      </w:pPr>
    </w:p>
    <w:p w14:paraId="7407C219" w14:textId="77777777" w:rsidR="00BD712D" w:rsidRDefault="00BD712D" w:rsidP="0000506C">
      <w:pPr>
        <w:pStyle w:val="TITULOEP"/>
        <w:rPr>
          <w:rFonts w:ascii="Garamond" w:hAnsi="Garamond"/>
          <w:color w:val="000000" w:themeColor="text1"/>
        </w:rPr>
      </w:pPr>
    </w:p>
    <w:p w14:paraId="49A39CE8" w14:textId="29BD2FBE" w:rsidR="00807A6B" w:rsidRPr="0041510F" w:rsidRDefault="001661A5" w:rsidP="0000506C">
      <w:pPr>
        <w:pStyle w:val="TITULOEP"/>
        <w:rPr>
          <w:rFonts w:ascii="Garamond" w:hAnsi="Garamond"/>
          <w:color w:val="000000" w:themeColor="text1"/>
          <w:sz w:val="36"/>
          <w:szCs w:val="36"/>
          <w:lang w:val="en-US"/>
        </w:rPr>
      </w:pPr>
      <w:r>
        <w:rPr>
          <w:rFonts w:ascii="Garamond" w:hAnsi="Garamond"/>
          <w:color w:val="000000" w:themeColor="text1"/>
        </w:rPr>
        <w:t>Resenha</w:t>
      </w:r>
      <w:r w:rsidR="0041510F">
        <w:rPr>
          <w:rFonts w:ascii="Garamond" w:hAnsi="Garamond"/>
          <w:color w:val="000000" w:themeColor="text1"/>
        </w:rPr>
        <w:t xml:space="preserve"> da obra "Título"</w:t>
      </w:r>
    </w:p>
    <w:p w14:paraId="24C749D3" w14:textId="77777777" w:rsidR="00CC7F7A" w:rsidRPr="0041510F" w:rsidRDefault="00CC7F7A" w:rsidP="00807A6B">
      <w:pPr>
        <w:tabs>
          <w:tab w:val="left" w:pos="5265"/>
        </w:tabs>
        <w:spacing w:after="0" w:line="240" w:lineRule="auto"/>
        <w:jc w:val="center"/>
        <w:rPr>
          <w:rFonts w:ascii="Glitten" w:hAnsi="Glitten"/>
          <w:b/>
          <w:bCs/>
          <w:i/>
          <w:iCs/>
          <w:color w:val="3B3838" w:themeColor="background2" w:themeShade="40"/>
          <w:sz w:val="28"/>
          <w:szCs w:val="28"/>
          <w:lang w:val="en-US"/>
        </w:rPr>
      </w:pPr>
    </w:p>
    <w:p w14:paraId="0C67D974" w14:textId="59A3D5CA" w:rsidR="0000506C" w:rsidRPr="0041510F" w:rsidRDefault="001661A5" w:rsidP="00C42738">
      <w:pPr>
        <w:pStyle w:val="subtituloLEEP"/>
        <w:rPr>
          <w:i w:val="0"/>
          <w:iCs w:val="0"/>
        </w:rPr>
      </w:pPr>
      <w:r w:rsidRPr="0041510F">
        <w:rPr>
          <w:i w:val="0"/>
          <w:iCs w:val="0"/>
        </w:rPr>
        <w:t>Book review</w:t>
      </w:r>
      <w:r w:rsidR="0041510F" w:rsidRPr="0041510F">
        <w:rPr>
          <w:i w:val="0"/>
          <w:iCs w:val="0"/>
        </w:rPr>
        <w:t xml:space="preserve"> of</w:t>
      </w:r>
      <w:r w:rsidRPr="0041510F">
        <w:rPr>
          <w:i w:val="0"/>
          <w:iCs w:val="0"/>
        </w:rPr>
        <w:t xml:space="preserve"> </w:t>
      </w:r>
      <w:r w:rsidR="0041510F">
        <w:rPr>
          <w:i w:val="0"/>
          <w:iCs w:val="0"/>
        </w:rPr>
        <w:t>[</w:t>
      </w:r>
      <w:r w:rsidRPr="0041510F">
        <w:rPr>
          <w:i w:val="0"/>
          <w:iCs w:val="0"/>
        </w:rPr>
        <w:t>referência conforme ABNT</w:t>
      </w:r>
      <w:r w:rsidR="0041510F">
        <w:rPr>
          <w:i w:val="0"/>
          <w:iCs w:val="0"/>
        </w:rPr>
        <w:t>]</w:t>
      </w:r>
    </w:p>
    <w:p w14:paraId="070DFAA8" w14:textId="77777777" w:rsidR="00F45A68" w:rsidRPr="0041510F" w:rsidRDefault="00F45A68" w:rsidP="00950EAE">
      <w:pPr>
        <w:tabs>
          <w:tab w:val="left" w:pos="5265"/>
        </w:tabs>
        <w:spacing w:after="0" w:line="360" w:lineRule="auto"/>
        <w:jc w:val="center"/>
        <w:rPr>
          <w:rFonts w:ascii="Montserrat" w:hAnsi="Montserrat"/>
          <w:b/>
          <w:bCs/>
          <w:color w:val="3B3838" w:themeColor="background2" w:themeShade="40"/>
          <w:sz w:val="28"/>
          <w:szCs w:val="28"/>
          <w:lang w:val="en-US"/>
        </w:rPr>
      </w:pPr>
    </w:p>
    <w:p w14:paraId="3E55A565" w14:textId="5F7D613A" w:rsidR="007B2AD3" w:rsidRPr="0041510F" w:rsidRDefault="001661A5" w:rsidP="00950EAE">
      <w:pPr>
        <w:tabs>
          <w:tab w:val="left" w:pos="5265"/>
        </w:tabs>
        <w:spacing w:after="0" w:line="360" w:lineRule="auto"/>
        <w:jc w:val="center"/>
        <w:rPr>
          <w:rFonts w:ascii="Montserrat" w:hAnsi="Montserrat"/>
          <w:b/>
          <w:bCs/>
          <w:color w:val="3B3838" w:themeColor="background2" w:themeShade="40"/>
          <w:sz w:val="28"/>
          <w:szCs w:val="28"/>
          <w:lang w:val="en-US"/>
        </w:rPr>
      </w:pPr>
      <w:r>
        <w:rPr>
          <w:rFonts w:ascii="Montserrat" w:hAnsi="Montserrat"/>
          <w:b/>
          <w:bCs/>
          <w:noProof/>
          <w:color w:val="3B3838" w:themeColor="background2" w:themeShade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424C5" wp14:editId="62F16959">
                <wp:simplePos x="0" y="0"/>
                <wp:positionH relativeFrom="column">
                  <wp:posOffset>3475355</wp:posOffset>
                </wp:positionH>
                <wp:positionV relativeFrom="paragraph">
                  <wp:posOffset>255360</wp:posOffset>
                </wp:positionV>
                <wp:extent cx="440872" cy="318408"/>
                <wp:effectExtent l="0" t="0" r="0" b="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72" cy="318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ABE7E" w14:textId="44484916" w:rsidR="002E6DCE" w:rsidRDefault="002E6D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289FBE" wp14:editId="76197F2C">
                                  <wp:extent cx="236220" cy="220436"/>
                                  <wp:effectExtent l="0" t="0" r="5080" b="0"/>
                                  <wp:docPr id="41" name="image4.png" descr="Ver a imagem de origem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4.png" descr="Ver a imagem de origem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857" cy="2415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424C5" id="_x0000_t202" coordsize="21600,21600" o:spt="202" path="m,l,21600r21600,l21600,xe">
                <v:stroke joinstyle="miter"/>
                <v:path gradientshapeok="t" o:connecttype="rect"/>
              </v:shapetype>
              <v:shape id="Caixa de Texto 33" o:spid="_x0000_s1026" type="#_x0000_t202" style="position:absolute;left:0;text-align:left;margin-left:273.65pt;margin-top:20.1pt;width:34.7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" filled="f" stroked="f" strokeweight=".5pt">
                <v:textbox>
                  <w:txbxContent>
                    <w:p w14:paraId="020ABE7E" w14:textId="44484916" w:rsidR="002E6DCE" w:rsidRDefault="002E6DCE">
                      <w:r>
                        <w:rPr>
                          <w:noProof/>
                        </w:rPr>
                        <w:drawing>
                          <wp:inline distT="0" distB="0" distL="0" distR="0" wp14:anchorId="24289FBE" wp14:editId="76197F2C">
                            <wp:extent cx="236220" cy="220436"/>
                            <wp:effectExtent l="0" t="0" r="5080" b="0"/>
                            <wp:docPr id="41" name="image4.png" descr="Ver a imagem de origem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4.png" descr="Ver a imagem de origem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857" cy="241561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B6ED87" w14:textId="13B69BA2" w:rsidR="00CC7F7A" w:rsidRPr="007B2AD3" w:rsidRDefault="00F60D66" w:rsidP="00D03DDE">
      <w:pPr>
        <w:pStyle w:val="AUTOR"/>
      </w:pPr>
      <w:r>
        <w:t>Nome do autor</w:t>
      </w:r>
      <w:r w:rsidR="00CC7F7A" w:rsidRPr="007B2AD3">
        <w:t xml:space="preserve"> </w:t>
      </w:r>
      <w:r>
        <w:t xml:space="preserve">SOBRENOME </w:t>
      </w:r>
    </w:p>
    <w:p w14:paraId="62C34C14" w14:textId="51E3826A" w:rsidR="00CC7F7A" w:rsidRDefault="00F60D66" w:rsidP="00452EEC">
      <w:pPr>
        <w:pStyle w:val="DADOSAUTOREP"/>
      </w:pPr>
      <w:r>
        <w:t>IES por extenso</w:t>
      </w:r>
    </w:p>
    <w:p w14:paraId="3900878E" w14:textId="7E4CE490" w:rsidR="009F4752" w:rsidRPr="00CC7F7A" w:rsidRDefault="00452EEC" w:rsidP="00452EEC">
      <w:pPr>
        <w:pStyle w:val="DADOSAUTOREP"/>
      </w:pPr>
      <w:r>
        <w:t>Cidade, sigla do estado, país</w:t>
      </w:r>
    </w:p>
    <w:p w14:paraId="386FDF00" w14:textId="2BA82AA1" w:rsidR="00CC7F7A" w:rsidRDefault="00F60D66" w:rsidP="00452EEC">
      <w:pPr>
        <w:tabs>
          <w:tab w:val="left" w:pos="5265"/>
        </w:tabs>
        <w:spacing w:after="0" w:line="240" w:lineRule="auto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e-mail</w:t>
      </w:r>
    </w:p>
    <w:p w14:paraId="36CAC6A9" w14:textId="60E1D1CC" w:rsidR="00F45A68" w:rsidRPr="000B62D2" w:rsidRDefault="00F45A68" w:rsidP="001D613E">
      <w:pPr>
        <w:tabs>
          <w:tab w:val="left" w:pos="7455"/>
        </w:tabs>
        <w:spacing w:after="0" w:line="360" w:lineRule="auto"/>
        <w:jc w:val="both"/>
        <w:rPr>
          <w:rFonts w:ascii="Glitten" w:hAnsi="Glitten"/>
          <w:color w:val="3B3838" w:themeColor="background2" w:themeShade="40"/>
          <w:sz w:val="24"/>
          <w:szCs w:val="24"/>
        </w:rPr>
      </w:pPr>
    </w:p>
    <w:p w14:paraId="1C341C0F" w14:textId="77777777" w:rsidR="00E2334D" w:rsidRPr="000B62D2" w:rsidRDefault="00E2334D" w:rsidP="00CB779B">
      <w:pPr>
        <w:spacing w:after="0" w:line="240" w:lineRule="auto"/>
        <w:jc w:val="both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16253D0D" w14:textId="4B45D1E6" w:rsidR="00416965" w:rsidRPr="000B62D2" w:rsidRDefault="00416965" w:rsidP="005379A0">
      <w:pPr>
        <w:pStyle w:val="RESUMOEP2"/>
      </w:pPr>
      <w:r w:rsidRPr="00B86525">
        <w:rPr>
          <w:b/>
          <w:bCs/>
          <w:color w:val="3A998E"/>
        </w:rPr>
        <w:t>Resumo</w:t>
      </w:r>
      <w:r w:rsidRPr="00F877B9">
        <w:rPr>
          <w:b/>
          <w:bCs/>
          <w:color w:val="3A998E"/>
        </w:rPr>
        <w:t>:</w:t>
      </w:r>
      <w:r w:rsidRPr="000B62D2">
        <w:rPr>
          <w:rFonts w:ascii="Merriweather" w:hAnsi="Merriweather"/>
          <w:b/>
          <w:bCs/>
        </w:rPr>
        <w:t xml:space="preserve"> </w:t>
      </w:r>
      <w:r w:rsidR="001661A5">
        <w:t>Breve descrição da obra em até 100 palavras</w:t>
      </w:r>
      <w:r w:rsidRPr="000B62D2">
        <w:t>.</w:t>
      </w:r>
      <w:r w:rsidR="00070376">
        <w:t xml:space="preserve"> O resumo deve ser acompanhado de três a cinco palavras-chave, representativas do conteúdo do trabalho, partindo do geral para o específico, escritas em letra minúscula (exceto </w:t>
      </w:r>
      <w:r w:rsidR="008B0DEC">
        <w:t>quando a maiúscula for obrigatória)</w:t>
      </w:r>
      <w:r w:rsidR="00070376">
        <w:t>, separadas por ponto-e-vírgula e terminadas por ponto.</w:t>
      </w:r>
      <w:r w:rsidR="00B358B0">
        <w:t xml:space="preserve"> Fonte Monserrat, tamanho 12, entrelinha simples (1,0).</w:t>
      </w:r>
    </w:p>
    <w:p w14:paraId="2DA3C7C8" w14:textId="77777777" w:rsidR="00416965" w:rsidRPr="000B62D2" w:rsidRDefault="00416965" w:rsidP="00416965">
      <w:pPr>
        <w:spacing w:after="0" w:line="240" w:lineRule="auto"/>
        <w:jc w:val="both"/>
        <w:rPr>
          <w:rFonts w:ascii="Montserrat" w:hAnsi="Montserrat"/>
          <w:b/>
          <w:bCs/>
          <w:color w:val="3B3838" w:themeColor="background2" w:themeShade="40"/>
          <w:sz w:val="24"/>
          <w:szCs w:val="24"/>
        </w:rPr>
      </w:pPr>
    </w:p>
    <w:p w14:paraId="7F341600" w14:textId="77777777" w:rsidR="00416965" w:rsidRPr="008B0DEC" w:rsidRDefault="00416965" w:rsidP="00416965">
      <w:pPr>
        <w:spacing w:after="0" w:line="240" w:lineRule="auto"/>
        <w:jc w:val="both"/>
        <w:rPr>
          <w:rFonts w:ascii="Glitten" w:hAnsi="Glitten"/>
          <w:color w:val="3B3838" w:themeColor="background2" w:themeShade="40"/>
          <w:sz w:val="24"/>
          <w:szCs w:val="24"/>
        </w:rPr>
      </w:pPr>
      <w:r w:rsidRPr="00F877B9">
        <w:rPr>
          <w:rFonts w:ascii="Montserrat" w:hAnsi="Montserrat"/>
          <w:b/>
          <w:bCs/>
          <w:color w:val="3A998E"/>
          <w:sz w:val="24"/>
          <w:szCs w:val="24"/>
        </w:rPr>
        <w:t>Palavras-chave</w:t>
      </w:r>
      <w:r w:rsidRPr="00F877B9">
        <w:rPr>
          <w:rFonts w:ascii="Glitten" w:hAnsi="Glitten"/>
          <w:b/>
          <w:bCs/>
          <w:color w:val="3A998E"/>
          <w:sz w:val="24"/>
          <w:szCs w:val="24"/>
        </w:rPr>
        <w:t>:</w:t>
      </w:r>
      <w:r w:rsidRPr="000B62D2">
        <w:rPr>
          <w:rFonts w:ascii="Merriweather" w:hAnsi="Merriweather"/>
          <w:b/>
          <w:bCs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</w:t>
      </w:r>
      <w:r w:rsidR="00EE4600">
        <w:rPr>
          <w:rFonts w:ascii="Montserrat" w:hAnsi="Montserrat"/>
          <w:color w:val="3B3838" w:themeColor="background2" w:themeShade="40"/>
          <w:sz w:val="24"/>
          <w:szCs w:val="24"/>
        </w:rPr>
        <w:t>;</w:t>
      </w:r>
      <w:r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</w:t>
      </w:r>
      <w:r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 palavra;</w:t>
      </w:r>
      <w:r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 w:rsidRPr="008B0DEC">
        <w:rPr>
          <w:rFonts w:ascii="Montserrat" w:hAnsi="Montserrat"/>
          <w:color w:val="3B3838" w:themeColor="background2" w:themeShade="40"/>
          <w:sz w:val="24"/>
          <w:szCs w:val="24"/>
        </w:rPr>
        <w:t>palavra</w:t>
      </w:r>
      <w:r w:rsidRPr="008B0DEC">
        <w:rPr>
          <w:rFonts w:ascii="Montserrat" w:hAnsi="Montserrat"/>
          <w:color w:val="3B3838" w:themeColor="background2" w:themeShade="40"/>
          <w:sz w:val="24"/>
          <w:szCs w:val="24"/>
        </w:rPr>
        <w:t>.</w:t>
      </w:r>
    </w:p>
    <w:p w14:paraId="0C3CEFBF" w14:textId="77777777" w:rsidR="00416965" w:rsidRPr="008B0DEC" w:rsidRDefault="00416965" w:rsidP="00416965">
      <w:pPr>
        <w:spacing w:after="0" w:line="240" w:lineRule="auto"/>
        <w:jc w:val="both"/>
        <w:rPr>
          <w:rFonts w:ascii="Montserrat" w:hAnsi="Montserrat"/>
          <w:color w:val="3B3838" w:themeColor="background2" w:themeShade="40"/>
          <w:sz w:val="24"/>
          <w:szCs w:val="24"/>
        </w:rPr>
      </w:pPr>
    </w:p>
    <w:p w14:paraId="18C61BAD" w14:textId="77777777" w:rsidR="00416965" w:rsidRPr="008B0DEC" w:rsidRDefault="00416965" w:rsidP="00416965">
      <w:pPr>
        <w:spacing w:after="0" w:line="240" w:lineRule="auto"/>
        <w:jc w:val="both"/>
        <w:rPr>
          <w:rFonts w:ascii="Montserrat" w:hAnsi="Montserrat"/>
          <w:color w:val="3B3838" w:themeColor="background2" w:themeShade="40"/>
          <w:sz w:val="24"/>
          <w:szCs w:val="24"/>
        </w:rPr>
      </w:pPr>
      <w:r w:rsidRPr="008B0DEC">
        <w:rPr>
          <w:rFonts w:ascii="Montserrat" w:hAnsi="Montserrat"/>
          <w:b/>
          <w:bCs/>
          <w:color w:val="3A998E"/>
          <w:sz w:val="24"/>
          <w:szCs w:val="24"/>
        </w:rPr>
        <w:t>Abstract:</w:t>
      </w:r>
      <w:r w:rsidRPr="008B0DEC">
        <w:rPr>
          <w:rFonts w:ascii="Merriweather" w:hAnsi="Merriweather"/>
          <w:b/>
          <w:bCs/>
          <w:color w:val="3A998E"/>
          <w:sz w:val="24"/>
          <w:szCs w:val="24"/>
        </w:rPr>
        <w:t xml:space="preserve"> </w:t>
      </w:r>
      <w:r w:rsidR="008B0DEC" w:rsidRPr="008B0DEC">
        <w:rPr>
          <w:rFonts w:ascii="Montserrat" w:hAnsi="Montserrat"/>
          <w:color w:val="3B3838" w:themeColor="background2" w:themeShade="40"/>
          <w:sz w:val="24"/>
          <w:szCs w:val="24"/>
        </w:rPr>
        <w:t xml:space="preserve">Tradução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 xml:space="preserve">para o inglês </w:t>
      </w:r>
      <w:r w:rsidR="008B0DEC" w:rsidRPr="008B0DEC">
        <w:rPr>
          <w:rFonts w:ascii="Montserrat" w:hAnsi="Montserrat"/>
          <w:color w:val="3B3838" w:themeColor="background2" w:themeShade="40"/>
          <w:sz w:val="24"/>
          <w:szCs w:val="24"/>
        </w:rPr>
        <w:t>do resumo d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a língua do texto, com mesma formatação e seguido de 3 a 5 palavras-chaves em inglês.</w:t>
      </w:r>
    </w:p>
    <w:p w14:paraId="0320728D" w14:textId="77777777" w:rsidR="00416965" w:rsidRPr="008B0DEC" w:rsidRDefault="00416965" w:rsidP="00416965">
      <w:pPr>
        <w:tabs>
          <w:tab w:val="left" w:pos="3000"/>
        </w:tabs>
        <w:spacing w:after="0" w:line="240" w:lineRule="auto"/>
        <w:jc w:val="both"/>
        <w:rPr>
          <w:rFonts w:ascii="Merriweather" w:hAnsi="Merriweather"/>
          <w:color w:val="3B3838" w:themeColor="background2" w:themeShade="40"/>
          <w:sz w:val="24"/>
          <w:szCs w:val="24"/>
        </w:rPr>
      </w:pPr>
      <w:r w:rsidRPr="008B0DEC">
        <w:rPr>
          <w:rFonts w:ascii="Merriweather" w:hAnsi="Merriweather"/>
          <w:color w:val="3B3838" w:themeColor="background2" w:themeShade="40"/>
          <w:sz w:val="24"/>
          <w:szCs w:val="24"/>
        </w:rPr>
        <w:tab/>
      </w:r>
    </w:p>
    <w:p w14:paraId="0ED72F44" w14:textId="77777777" w:rsidR="00416965" w:rsidRPr="00FE3EF7" w:rsidRDefault="00416965" w:rsidP="00416965">
      <w:pPr>
        <w:spacing w:after="0" w:line="240" w:lineRule="auto"/>
        <w:jc w:val="both"/>
        <w:rPr>
          <w:rFonts w:ascii="Montserrat" w:hAnsi="Montserrat"/>
          <w:color w:val="3B3838" w:themeColor="background2" w:themeShade="40"/>
          <w:sz w:val="24"/>
          <w:szCs w:val="24"/>
        </w:rPr>
      </w:pPr>
      <w:r w:rsidRPr="00FE3EF7">
        <w:rPr>
          <w:rFonts w:ascii="Montserrat" w:hAnsi="Montserrat"/>
          <w:b/>
          <w:bCs/>
          <w:color w:val="3A998E"/>
          <w:sz w:val="24"/>
          <w:szCs w:val="24"/>
        </w:rPr>
        <w:t>Keywords:</w:t>
      </w:r>
      <w:r w:rsidRPr="00FE3EF7">
        <w:rPr>
          <w:rFonts w:ascii="Merriweather" w:hAnsi="Merriweather"/>
          <w:b/>
          <w:bCs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</w:t>
      </w:r>
      <w:r w:rsidR="008B0DEC"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</w:t>
      </w:r>
      <w:r w:rsidR="008B0DEC"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>
        <w:rPr>
          <w:rFonts w:ascii="Montserrat" w:hAnsi="Montserrat"/>
          <w:color w:val="3B3838" w:themeColor="background2" w:themeShade="40"/>
          <w:sz w:val="24"/>
          <w:szCs w:val="24"/>
        </w:rPr>
        <w:t>palavra; palavra;</w:t>
      </w:r>
      <w:r w:rsidR="008B0DEC" w:rsidRPr="000B62D2">
        <w:rPr>
          <w:rFonts w:ascii="Montserrat" w:hAnsi="Montserrat"/>
          <w:color w:val="3B3838" w:themeColor="background2" w:themeShade="40"/>
          <w:sz w:val="24"/>
          <w:szCs w:val="24"/>
        </w:rPr>
        <w:t xml:space="preserve"> </w:t>
      </w:r>
      <w:r w:rsidR="008B0DEC" w:rsidRPr="008B0DEC">
        <w:rPr>
          <w:rFonts w:ascii="Montserrat" w:hAnsi="Montserrat"/>
          <w:color w:val="3B3838" w:themeColor="background2" w:themeShade="40"/>
          <w:sz w:val="24"/>
          <w:szCs w:val="24"/>
        </w:rPr>
        <w:t>palavra.</w:t>
      </w:r>
    </w:p>
    <w:p w14:paraId="703D0557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7002CFF1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3931F212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4C207FE5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15D7487D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701A1D3E" w14:textId="77777777" w:rsidR="008B0DEC" w:rsidRDefault="008B0DEC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34E0D2D4" w14:textId="77777777" w:rsidR="00C443F4" w:rsidRPr="000B62D2" w:rsidRDefault="00C443F4" w:rsidP="007B2AD3">
      <w:pPr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</w:pPr>
    </w:p>
    <w:p w14:paraId="3004D9DF" w14:textId="77777777" w:rsidR="0063091B" w:rsidRPr="000B62D2" w:rsidRDefault="0063091B" w:rsidP="008B0DEC">
      <w:pPr>
        <w:tabs>
          <w:tab w:val="left" w:pos="5895"/>
        </w:tabs>
        <w:jc w:val="right"/>
        <w:rPr>
          <w:rFonts w:ascii="Merriweather" w:hAnsi="Merriweather"/>
          <w:color w:val="3B3838" w:themeColor="background2" w:themeShade="40"/>
          <w:sz w:val="24"/>
          <w:szCs w:val="24"/>
        </w:rPr>
        <w:sectPr w:rsidR="0063091B" w:rsidRPr="000B62D2" w:rsidSect="004730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14:paraId="6799DD52" w14:textId="77777777" w:rsidR="00A83D6C" w:rsidRDefault="00A83D6C" w:rsidP="00F877B9">
      <w:pPr>
        <w:pStyle w:val="SECAOPRIMARIAEP"/>
        <w:rPr>
          <w:color w:val="000000" w:themeColor="text1"/>
        </w:rPr>
      </w:pPr>
    </w:p>
    <w:p w14:paraId="04FB55B2" w14:textId="77777777" w:rsidR="0044070B" w:rsidRPr="00973433" w:rsidRDefault="0044070B" w:rsidP="00D03DDE">
      <w:pPr>
        <w:pStyle w:val="PARAGRAFOEP"/>
        <w:rPr>
          <w:color w:val="000000" w:themeColor="text1"/>
        </w:rPr>
      </w:pPr>
    </w:p>
    <w:p w14:paraId="39133753" w14:textId="77777777" w:rsidR="0005595A" w:rsidRPr="003744B2" w:rsidRDefault="0091259B" w:rsidP="00973433">
      <w:pPr>
        <w:pStyle w:val="PARAGRAFOEP"/>
        <w:spacing w:line="360" w:lineRule="auto"/>
        <w:rPr>
          <w:color w:val="FF0000"/>
        </w:rPr>
      </w:pPr>
      <w:r w:rsidRPr="003744B2">
        <w:rPr>
          <w:color w:val="FF0000"/>
        </w:rPr>
        <w:t xml:space="preserve">Apresentar a </w:t>
      </w:r>
      <w:r w:rsidR="00CB0B9C" w:rsidRPr="003744B2">
        <w:rPr>
          <w:color w:val="FF0000"/>
        </w:rPr>
        <w:t>delimitação</w:t>
      </w:r>
      <w:r w:rsidR="0005595A" w:rsidRPr="003744B2">
        <w:rPr>
          <w:color w:val="FF0000"/>
        </w:rPr>
        <w:t xml:space="preserve"> do assunto tratado, os objetivos da pesquisa e outros elementos </w:t>
      </w:r>
      <w:r w:rsidR="00CB0B9C" w:rsidRPr="003744B2">
        <w:rPr>
          <w:color w:val="FF0000"/>
        </w:rPr>
        <w:t>necessários</w:t>
      </w:r>
      <w:r w:rsidR="0005595A" w:rsidRPr="003744B2">
        <w:rPr>
          <w:color w:val="FF0000"/>
        </w:rPr>
        <w:t xml:space="preserve"> para situar o tema </w:t>
      </w:r>
      <w:r w:rsidRPr="003744B2">
        <w:rPr>
          <w:color w:val="FF0000"/>
        </w:rPr>
        <w:t>ao leitor, mostrando a relevância da pesquisa e a contribuição do trabalho para a área. Fonte Montserrat, tamanho 12, entrelinha 1,15.</w:t>
      </w:r>
      <w:r w:rsidR="0028577A" w:rsidRPr="003744B2">
        <w:rPr>
          <w:color w:val="FF0000"/>
        </w:rPr>
        <w:t xml:space="preserve"> </w:t>
      </w:r>
    </w:p>
    <w:p w14:paraId="313E44B1" w14:textId="77777777" w:rsidR="0028577A" w:rsidRPr="003744B2" w:rsidRDefault="0028577A" w:rsidP="00973433">
      <w:pPr>
        <w:pStyle w:val="PARAGRAFOEP"/>
        <w:spacing w:line="360" w:lineRule="auto"/>
        <w:rPr>
          <w:color w:val="FF0000"/>
        </w:rPr>
      </w:pPr>
      <w:r w:rsidRPr="003744B2">
        <w:rPr>
          <w:color w:val="FF0000"/>
        </w:rPr>
        <w:t>As siglas, quando apresentadas pela primeira vez, devem aparecer entre parênteses, após o nome por extenso.</w:t>
      </w:r>
    </w:p>
    <w:p w14:paraId="3CDE1677" w14:textId="77777777" w:rsidR="004C1F30" w:rsidRPr="00973433" w:rsidRDefault="004C1F30" w:rsidP="00973433">
      <w:pPr>
        <w:pStyle w:val="PARAGRAFOEP"/>
        <w:spacing w:line="360" w:lineRule="auto"/>
        <w:rPr>
          <w:b/>
          <w:bCs/>
          <w:color w:val="000000" w:themeColor="text1"/>
        </w:rPr>
      </w:pPr>
      <w:r w:rsidRPr="00973433">
        <w:rPr>
          <w:b/>
          <w:bCs/>
          <w:color w:val="000000" w:themeColor="text1"/>
        </w:rPr>
        <w:t>Não editar legenda bibliográfica, cabeçalho, paginação e referência em vermelho no final deste template.</w:t>
      </w:r>
    </w:p>
    <w:p w14:paraId="2A73C3C0" w14:textId="77777777" w:rsidR="000B62D2" w:rsidRPr="00973433" w:rsidRDefault="000B62D2" w:rsidP="00D03DDE">
      <w:pPr>
        <w:pStyle w:val="PARAGRAFOEP"/>
        <w:rPr>
          <w:color w:val="000000" w:themeColor="text1"/>
        </w:rPr>
      </w:pPr>
    </w:p>
    <w:p w14:paraId="6FB75086" w14:textId="0B06A0C4" w:rsidR="000B62D2" w:rsidRDefault="00EE2808" w:rsidP="00973433">
      <w:pPr>
        <w:pStyle w:val="SECAOPRIMARIAEP"/>
        <w:rPr>
          <w:color w:val="000000" w:themeColor="text1"/>
        </w:rPr>
      </w:pPr>
      <w:r w:rsidRPr="00973433">
        <w:rPr>
          <w:color w:val="000000" w:themeColor="text1"/>
        </w:rPr>
        <w:t xml:space="preserve">2 </w:t>
      </w:r>
      <w:r w:rsidR="0091259B" w:rsidRPr="00973433">
        <w:rPr>
          <w:color w:val="000000" w:themeColor="text1"/>
        </w:rPr>
        <w:t xml:space="preserve">TÍTULO DA </w:t>
      </w:r>
      <w:r w:rsidR="00943803" w:rsidRPr="00973433">
        <w:rPr>
          <w:color w:val="000000" w:themeColor="text1"/>
        </w:rPr>
        <w:t xml:space="preserve">PRIMEIRA </w:t>
      </w:r>
      <w:r w:rsidR="0091259B" w:rsidRPr="00973433">
        <w:rPr>
          <w:color w:val="000000" w:themeColor="text1"/>
        </w:rPr>
        <w:t>SEÇÃO PRIMÁRIA DO DESENVOLVIMENTO</w:t>
      </w:r>
    </w:p>
    <w:p w14:paraId="185223EC" w14:textId="77777777" w:rsidR="00973433" w:rsidRPr="00973433" w:rsidRDefault="00973433" w:rsidP="00973433">
      <w:pPr>
        <w:pStyle w:val="SECAOPRIMARIAEP"/>
        <w:rPr>
          <w:color w:val="000000" w:themeColor="text1"/>
        </w:rPr>
      </w:pPr>
    </w:p>
    <w:p w14:paraId="1C1784A0" w14:textId="41933DDF" w:rsidR="00EE2808" w:rsidRDefault="00973433" w:rsidP="00973433">
      <w:pPr>
        <w:pStyle w:val="PARAGRAFOEP"/>
        <w:spacing w:line="360" w:lineRule="auto"/>
        <w:rPr>
          <w:rFonts w:eastAsia="Times New Roman"/>
          <w:color w:val="000000" w:themeColor="text1"/>
        </w:rPr>
      </w:pPr>
      <w:r w:rsidRPr="00973433">
        <w:rPr>
          <w:color w:val="000000" w:themeColor="text1"/>
        </w:rPr>
        <w:t>Exposição ordenada e detalhada do assunto tratado, dividida em seções e subseções, conforme necessário. Toda seção ou subseção deve ter um texto relacionado a ela</w:t>
      </w:r>
      <w:r>
        <w:rPr>
          <w:rFonts w:eastAsia="Times New Roman"/>
          <w:color w:val="000000" w:themeColor="text1"/>
        </w:rPr>
        <w:t>.</w:t>
      </w:r>
    </w:p>
    <w:p w14:paraId="48B974E5" w14:textId="77777777" w:rsidR="00973433" w:rsidRPr="00973433" w:rsidRDefault="00973433" w:rsidP="00973433">
      <w:pPr>
        <w:pStyle w:val="PARAGRAFOEP"/>
        <w:spacing w:line="360" w:lineRule="auto"/>
        <w:rPr>
          <w:rFonts w:eastAsia="Times New Roman"/>
          <w:color w:val="000000" w:themeColor="text1"/>
        </w:rPr>
      </w:pPr>
    </w:p>
    <w:p w14:paraId="4D47C0D8" w14:textId="77777777" w:rsidR="00EE2808" w:rsidRPr="00973433" w:rsidRDefault="00EE2808" w:rsidP="00943803">
      <w:pPr>
        <w:pStyle w:val="SecaosecundariaEP"/>
        <w:rPr>
          <w:color w:val="000000" w:themeColor="text1"/>
        </w:rPr>
      </w:pPr>
      <w:r w:rsidRPr="00973433">
        <w:rPr>
          <w:color w:val="000000" w:themeColor="text1"/>
        </w:rPr>
        <w:t>2.1 Seção secundária</w:t>
      </w:r>
    </w:p>
    <w:p w14:paraId="54BE0CB0" w14:textId="77777777" w:rsidR="000B62D2" w:rsidRPr="00973433" w:rsidRDefault="00AC19E9" w:rsidP="00973433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t>Texto relacionado a uma subseção</w:t>
      </w:r>
      <w:r w:rsidR="000B62D2" w:rsidRPr="00973433">
        <w:rPr>
          <w:color w:val="000000" w:themeColor="text1"/>
        </w:rPr>
        <w:t>:</w:t>
      </w:r>
    </w:p>
    <w:p w14:paraId="19F99D32" w14:textId="77777777" w:rsidR="000B62D2" w:rsidRPr="00973433" w:rsidRDefault="000B62D2" w:rsidP="00D03DDE">
      <w:pPr>
        <w:pStyle w:val="PARAGRAFOEP"/>
        <w:rPr>
          <w:color w:val="000000" w:themeColor="text1"/>
        </w:rPr>
      </w:pPr>
    </w:p>
    <w:p w14:paraId="1810582A" w14:textId="6BEDFCC7" w:rsidR="000B62D2" w:rsidRPr="00973433" w:rsidRDefault="00AC19E9" w:rsidP="00973433">
      <w:pPr>
        <w:pStyle w:val="CITACAOEP"/>
        <w:spacing w:line="240" w:lineRule="auto"/>
        <w:rPr>
          <w:color w:val="000000" w:themeColor="text1"/>
        </w:rPr>
      </w:pPr>
      <w:r w:rsidRPr="00973433">
        <w:rPr>
          <w:color w:val="000000" w:themeColor="text1"/>
        </w:rPr>
        <w:t>Citação direta de mais de 3 linhas devem vir recuadas</w:t>
      </w:r>
      <w:r w:rsidR="005059C0" w:rsidRPr="00973433">
        <w:rPr>
          <w:color w:val="000000" w:themeColor="text1"/>
        </w:rPr>
        <w:t xml:space="preserve"> 4 cm, parágrafo justificado, separada uma linha do texto antecedente e precedente</w:t>
      </w:r>
      <w:r w:rsidR="00943803" w:rsidRPr="00973433">
        <w:rPr>
          <w:color w:val="000000" w:themeColor="text1"/>
        </w:rPr>
        <w:t xml:space="preserve">, </w:t>
      </w:r>
      <w:r w:rsidR="00CB0B9C" w:rsidRPr="00973433">
        <w:rPr>
          <w:color w:val="000000" w:themeColor="text1"/>
        </w:rPr>
        <w:t>fonte</w:t>
      </w:r>
      <w:r w:rsidR="00943803" w:rsidRPr="00973433">
        <w:rPr>
          <w:color w:val="000000" w:themeColor="text1"/>
        </w:rPr>
        <w:t xml:space="preserve"> Montserrat, tamanho 10</w:t>
      </w:r>
      <w:r w:rsidR="000B62D2" w:rsidRPr="00973433">
        <w:rPr>
          <w:color w:val="000000" w:themeColor="text1"/>
        </w:rPr>
        <w:t>. (</w:t>
      </w:r>
      <w:r w:rsidR="00973433">
        <w:rPr>
          <w:color w:val="000000" w:themeColor="text1"/>
        </w:rPr>
        <w:t>S</w:t>
      </w:r>
      <w:r w:rsidR="00973433" w:rsidRPr="00973433">
        <w:rPr>
          <w:color w:val="000000" w:themeColor="text1"/>
        </w:rPr>
        <w:t>obrenome do autor</w:t>
      </w:r>
      <w:r w:rsidR="000B62D2" w:rsidRPr="00973433">
        <w:rPr>
          <w:color w:val="000000" w:themeColor="text1"/>
        </w:rPr>
        <w:t xml:space="preserve">, </w:t>
      </w:r>
      <w:r w:rsidR="00973433" w:rsidRPr="00973433">
        <w:rPr>
          <w:color w:val="000000" w:themeColor="text1"/>
        </w:rPr>
        <w:t>ano</w:t>
      </w:r>
      <w:r w:rsidR="000B62D2" w:rsidRPr="00973433">
        <w:rPr>
          <w:color w:val="000000" w:themeColor="text1"/>
        </w:rPr>
        <w:t xml:space="preserve">, p. </w:t>
      </w:r>
      <w:r w:rsidR="005059C0" w:rsidRPr="00973433">
        <w:rPr>
          <w:color w:val="000000" w:themeColor="text1"/>
        </w:rPr>
        <w:t>XX</w:t>
      </w:r>
      <w:r w:rsidR="000B62D2" w:rsidRPr="00973433">
        <w:rPr>
          <w:color w:val="000000" w:themeColor="text1"/>
        </w:rPr>
        <w:t>)</w:t>
      </w:r>
      <w:r w:rsidR="00973433">
        <w:rPr>
          <w:color w:val="000000" w:themeColor="text1"/>
        </w:rPr>
        <w:t>.</w:t>
      </w:r>
    </w:p>
    <w:p w14:paraId="4613044C" w14:textId="77777777" w:rsidR="000B62D2" w:rsidRPr="00973433" w:rsidRDefault="000B62D2" w:rsidP="00D03DDE">
      <w:pPr>
        <w:pStyle w:val="CITACAOEP"/>
        <w:rPr>
          <w:color w:val="000000" w:themeColor="text1"/>
        </w:rPr>
      </w:pPr>
    </w:p>
    <w:p w14:paraId="6298A48F" w14:textId="77777777" w:rsidR="000B62D2" w:rsidRPr="00973433" w:rsidRDefault="005059C0" w:rsidP="00973433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t>Continuação da seção secundária</w:t>
      </w:r>
      <w:r w:rsidR="000B62D2" w:rsidRPr="00973433">
        <w:rPr>
          <w:color w:val="000000" w:themeColor="text1"/>
        </w:rPr>
        <w:t>.</w:t>
      </w:r>
      <w:r w:rsidR="00D03DDE" w:rsidRPr="00973433">
        <w:rPr>
          <w:color w:val="000000" w:themeColor="text1"/>
        </w:rPr>
        <w:t xml:space="preserve"> Apresentação de exemplo:</w:t>
      </w:r>
    </w:p>
    <w:p w14:paraId="14EDF0B2" w14:textId="77777777" w:rsidR="00D03DDE" w:rsidRPr="00973433" w:rsidRDefault="00D03DDE" w:rsidP="00D03DDE">
      <w:pPr>
        <w:pStyle w:val="PARAGRAFOEP"/>
        <w:rPr>
          <w:color w:val="000000" w:themeColor="text1"/>
        </w:rPr>
      </w:pPr>
    </w:p>
    <w:p w14:paraId="0737A1FA" w14:textId="77777777" w:rsidR="00EE4420" w:rsidRPr="00973433" w:rsidRDefault="00D03DDE" w:rsidP="00973433">
      <w:pPr>
        <w:pStyle w:val="PARAGRAFOEP"/>
        <w:spacing w:line="240" w:lineRule="auto"/>
        <w:ind w:left="1560" w:hanging="426"/>
        <w:rPr>
          <w:color w:val="000000" w:themeColor="text1"/>
        </w:rPr>
      </w:pPr>
      <w:r w:rsidRPr="00973433">
        <w:rPr>
          <w:color w:val="000000" w:themeColor="text1"/>
        </w:rPr>
        <w:t>(01) Frase do exemplo em fonte Montserrat 1</w:t>
      </w:r>
      <w:r w:rsidR="00EE4420" w:rsidRPr="00973433">
        <w:rPr>
          <w:color w:val="000000" w:themeColor="text1"/>
        </w:rPr>
        <w:t>2, alinhada com o parágrafo. Se houver segunda linha, deve ficar alinhada com a primeira letra do exemplo.</w:t>
      </w:r>
    </w:p>
    <w:p w14:paraId="7C4DA7F8" w14:textId="77777777" w:rsidR="00D03DDE" w:rsidRPr="00973433" w:rsidRDefault="00D03DDE" w:rsidP="00D03DDE">
      <w:pPr>
        <w:pStyle w:val="PARAGRAFOEP"/>
        <w:rPr>
          <w:color w:val="000000" w:themeColor="text1"/>
        </w:rPr>
      </w:pPr>
    </w:p>
    <w:p w14:paraId="4A31BF1E" w14:textId="77777777" w:rsidR="00EE2808" w:rsidRPr="00973433" w:rsidRDefault="00EE2808" w:rsidP="00D03DDE">
      <w:pPr>
        <w:pStyle w:val="PARAGRAFOEP"/>
        <w:rPr>
          <w:color w:val="000000" w:themeColor="text1"/>
        </w:rPr>
      </w:pPr>
    </w:p>
    <w:p w14:paraId="717DBCA2" w14:textId="77777777" w:rsidR="00EE2808" w:rsidRPr="00973433" w:rsidRDefault="00EE2808" w:rsidP="00F877B9">
      <w:pPr>
        <w:pStyle w:val="TN3ABNT"/>
        <w:rPr>
          <w:color w:val="000000" w:themeColor="text1"/>
        </w:rPr>
      </w:pPr>
      <w:r w:rsidRPr="00973433">
        <w:rPr>
          <w:color w:val="000000" w:themeColor="text1"/>
        </w:rPr>
        <w:t>2.1.1 Seção terciária</w:t>
      </w:r>
    </w:p>
    <w:p w14:paraId="3377741B" w14:textId="4955CA11" w:rsidR="005379A0" w:rsidRDefault="005059C0" w:rsidP="005B4906">
      <w:pPr>
        <w:pStyle w:val="PARAGRAFOEP"/>
        <w:spacing w:line="360" w:lineRule="auto"/>
      </w:pPr>
      <w:r>
        <w:t xml:space="preserve">Texto referente à seção terciária. Citação direta de menos </w:t>
      </w:r>
      <w:r w:rsidR="00943803">
        <w:t>de</w:t>
      </w:r>
      <w:r>
        <w:t xml:space="preserve"> três linhas deve vir no corpo do texto, delimitada por aspas duplas, como: </w:t>
      </w:r>
      <w:r w:rsidR="000B62D2" w:rsidRPr="000B62D2">
        <w:t>“</w:t>
      </w:r>
      <w:r>
        <w:t>citação direta</w:t>
      </w:r>
      <w:r w:rsidR="000B62D2" w:rsidRPr="000B62D2">
        <w:t>” (</w:t>
      </w:r>
      <w:r w:rsidR="00973433">
        <w:t>Sobrenome do autor</w:t>
      </w:r>
      <w:r w:rsidR="000B62D2" w:rsidRPr="000B62D2">
        <w:t xml:space="preserve">, </w:t>
      </w:r>
      <w:r>
        <w:t>ano</w:t>
      </w:r>
      <w:r w:rsidR="000B62D2" w:rsidRPr="000B62D2">
        <w:t xml:space="preserve">, p. 20). </w:t>
      </w:r>
    </w:p>
    <w:p w14:paraId="08AE108B" w14:textId="77777777" w:rsidR="0013499E" w:rsidRPr="00973433" w:rsidRDefault="005379A0" w:rsidP="00D03DDE">
      <w:pPr>
        <w:pStyle w:val="SEOquartenria"/>
        <w:rPr>
          <w:color w:val="000000" w:themeColor="text1"/>
        </w:rPr>
      </w:pPr>
      <w:r w:rsidRPr="00973433">
        <w:rPr>
          <w:color w:val="000000" w:themeColor="text1"/>
        </w:rPr>
        <w:t>2.1.1</w:t>
      </w:r>
      <w:r w:rsidR="0013499E" w:rsidRPr="00973433">
        <w:rPr>
          <w:color w:val="000000" w:themeColor="text1"/>
        </w:rPr>
        <w:t>.1</w:t>
      </w:r>
      <w:r w:rsidRPr="00973433">
        <w:rPr>
          <w:color w:val="000000" w:themeColor="text1"/>
        </w:rPr>
        <w:t xml:space="preserve"> Seção quartenária</w:t>
      </w:r>
    </w:p>
    <w:p w14:paraId="18BD6B15" w14:textId="77777777" w:rsidR="0013499E" w:rsidRPr="00973433" w:rsidRDefault="0013499E" w:rsidP="00452EEC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lastRenderedPageBreak/>
        <w:t>Para diferenciar das demais seções, usa-se apenas itálico.</w:t>
      </w:r>
    </w:p>
    <w:p w14:paraId="35C1BC27" w14:textId="77777777" w:rsidR="0013499E" w:rsidRPr="00973433" w:rsidRDefault="0013499E" w:rsidP="00452EEC">
      <w:pPr>
        <w:pStyle w:val="PARAGRAFOEP"/>
        <w:spacing w:line="360" w:lineRule="auto"/>
        <w:rPr>
          <w:color w:val="000000" w:themeColor="text1"/>
        </w:rPr>
      </w:pPr>
    </w:p>
    <w:p w14:paraId="645BEE7F" w14:textId="77777777" w:rsidR="000B62D2" w:rsidRPr="00973433" w:rsidRDefault="0013499E" w:rsidP="00452EEC">
      <w:pPr>
        <w:pStyle w:val="SEOquinrio"/>
        <w:rPr>
          <w:color w:val="000000" w:themeColor="text1"/>
        </w:rPr>
      </w:pPr>
      <w:r w:rsidRPr="00973433">
        <w:rPr>
          <w:color w:val="000000" w:themeColor="text1"/>
        </w:rPr>
        <w:t>2.1.1.1.1 Seção quinária</w:t>
      </w:r>
    </w:p>
    <w:p w14:paraId="35D95F2B" w14:textId="77777777" w:rsidR="0013499E" w:rsidRPr="00973433" w:rsidRDefault="0013499E" w:rsidP="00452EEC">
      <w:pPr>
        <w:pStyle w:val="PARAGRAFOEP"/>
        <w:spacing w:line="360" w:lineRule="auto"/>
        <w:rPr>
          <w:color w:val="000000" w:themeColor="text1"/>
        </w:rPr>
      </w:pPr>
      <w:r w:rsidRPr="00973433">
        <w:rPr>
          <w:color w:val="000000" w:themeColor="text1"/>
        </w:rPr>
        <w:t>Na quinta divisão, usa-se apenas a indicação numérica.</w:t>
      </w:r>
    </w:p>
    <w:p w14:paraId="6F24D713" w14:textId="77777777" w:rsidR="0013499E" w:rsidRPr="00973433" w:rsidRDefault="0013499E" w:rsidP="00D03DDE">
      <w:pPr>
        <w:pStyle w:val="PARAGRAFOEP"/>
        <w:rPr>
          <w:color w:val="000000" w:themeColor="text1"/>
        </w:rPr>
      </w:pPr>
    </w:p>
    <w:p w14:paraId="735BE7AA" w14:textId="77777777" w:rsidR="000B62D2" w:rsidRPr="00973433" w:rsidRDefault="00EE2808" w:rsidP="00452EEC">
      <w:pPr>
        <w:pStyle w:val="SECAOPRIMARIAEP"/>
        <w:rPr>
          <w:color w:val="000000" w:themeColor="text1"/>
        </w:rPr>
      </w:pPr>
      <w:r w:rsidRPr="00973433">
        <w:rPr>
          <w:color w:val="000000" w:themeColor="text1"/>
        </w:rPr>
        <w:t xml:space="preserve">3 </w:t>
      </w:r>
      <w:r w:rsidR="00943803" w:rsidRPr="00973433">
        <w:rPr>
          <w:color w:val="000000" w:themeColor="text1"/>
        </w:rPr>
        <w:t>TÍTULO DA SEGUNDA SEÇÃO DO DESENVOLVIMENTO</w:t>
      </w:r>
    </w:p>
    <w:p w14:paraId="27D35706" w14:textId="77777777" w:rsidR="000B62D2" w:rsidRPr="000B62D2" w:rsidRDefault="000B62D2" w:rsidP="00452EEC">
      <w:pPr>
        <w:pStyle w:val="PARAGRAFOEP"/>
        <w:spacing w:line="360" w:lineRule="auto"/>
      </w:pPr>
    </w:p>
    <w:p w14:paraId="71BE5B2A" w14:textId="77777777" w:rsidR="000B62D2" w:rsidRDefault="00943803" w:rsidP="00452EEC">
      <w:pPr>
        <w:pStyle w:val="PARAGRAFOEP"/>
        <w:spacing w:line="360" w:lineRule="auto"/>
      </w:pPr>
      <w:r>
        <w:t>Parágrafo em fonte Montserrat, tamanho 12, entrelinha 1,15,</w:t>
      </w:r>
      <w:r w:rsidR="00EE573D">
        <w:t xml:space="preserve"> </w:t>
      </w:r>
      <w:r>
        <w:t>deslocamento da primeira linha de 2cm. Destaques vem vir do seguinte modo:</w:t>
      </w:r>
    </w:p>
    <w:p w14:paraId="2EBC603B" w14:textId="77777777" w:rsidR="00943803" w:rsidRDefault="00943803" w:rsidP="00452EEC">
      <w:pPr>
        <w:pStyle w:val="PARAGRAFOEP"/>
        <w:spacing w:line="360" w:lineRule="auto"/>
      </w:pPr>
      <w:r>
        <w:t xml:space="preserve">a) </w:t>
      </w:r>
      <w:r w:rsidR="00DB336F">
        <w:t>palavras estrangeiras: em itálico;</w:t>
      </w:r>
    </w:p>
    <w:p w14:paraId="0BC48896" w14:textId="77777777" w:rsidR="00DB336F" w:rsidRDefault="00DB336F" w:rsidP="00452EEC">
      <w:pPr>
        <w:pStyle w:val="PARAGRAFOEP"/>
        <w:spacing w:line="360" w:lineRule="auto"/>
      </w:pPr>
      <w:r>
        <w:t>b) menção de palavra: entre aspas duplas;</w:t>
      </w:r>
    </w:p>
    <w:p w14:paraId="0DB88B1B" w14:textId="77777777" w:rsidR="00DB336F" w:rsidRDefault="00DB336F" w:rsidP="00452EEC">
      <w:pPr>
        <w:pStyle w:val="PARAGRAFOEP"/>
        <w:spacing w:line="360" w:lineRule="auto"/>
      </w:pPr>
    </w:p>
    <w:p w14:paraId="7BBD4F84" w14:textId="77777777" w:rsidR="002A3C83" w:rsidRDefault="0028577A" w:rsidP="00452EEC">
      <w:pPr>
        <w:pStyle w:val="PARAGRAFOEP"/>
        <w:spacing w:line="360" w:lineRule="auto"/>
      </w:pPr>
      <w:r w:rsidRPr="0028577A">
        <w:t xml:space="preserve">Tabelas, figuras e gráficos </w:t>
      </w:r>
      <w:r>
        <w:t xml:space="preserve">devem ser centralizadas, separadas do texto anterior e posterior por uma linha, </w:t>
      </w:r>
      <w:r w:rsidRPr="0028577A">
        <w:t>precisam ser numerad</w:t>
      </w:r>
      <w:r>
        <w:t>o</w:t>
      </w:r>
      <w:r w:rsidRPr="0028577A">
        <w:t>s em sequência, conforme o tipo (Tabela 1, Figura 1, Gráfico 1 etc.) e identificad</w:t>
      </w:r>
      <w:r>
        <w:t>os</w:t>
      </w:r>
      <w:r w:rsidRPr="0028577A">
        <w:t xml:space="preserve"> </w:t>
      </w:r>
      <w:r>
        <w:t xml:space="preserve">por </w:t>
      </w:r>
      <w:r w:rsidRPr="0028577A">
        <w:t>nome específico (em letras maiúsculas/minúsculas), número de ordem em algarismos arábicos, travessão e título, em espaço simples e justificado</w:t>
      </w:r>
      <w:r w:rsidR="002A3C83">
        <w:t xml:space="preserve"> na parte superior. </w:t>
      </w:r>
      <w:r w:rsidR="0011530A">
        <w:t>Devem estar próximos ao texto que os comenta</w:t>
      </w:r>
      <w:r w:rsidR="00780426">
        <w:t xml:space="preserve"> e ser mencionados pelo número: “conforme Tabela 1...” e não “conforme a tabela abaixo”.</w:t>
      </w:r>
    </w:p>
    <w:p w14:paraId="28A06A73" w14:textId="77777777" w:rsidR="0028577A" w:rsidRDefault="002A3C83" w:rsidP="00452EEC">
      <w:pPr>
        <w:pStyle w:val="PARAGRAFOEP"/>
        <w:spacing w:line="360" w:lineRule="auto"/>
      </w:pPr>
      <w:r>
        <w:t xml:space="preserve">Na parte inferior, alinhado à esquerda, em fonte Montserrat 9, deve-se </w:t>
      </w:r>
      <w:r w:rsidR="0028577A">
        <w:t>indicar a fonte consultada</w:t>
      </w:r>
      <w:r>
        <w:t xml:space="preserve">, </w:t>
      </w:r>
      <w:r w:rsidR="0028577A">
        <w:t>mesmo que seja produção do próprio autor</w:t>
      </w:r>
      <w:r>
        <w:t>, quando se deve colocar: elaborado/a pelo/a autor/a</w:t>
      </w:r>
      <w:r w:rsidR="0028577A">
        <w:t>)</w:t>
      </w:r>
      <w:r>
        <w:t xml:space="preserve">. Quando a autoria for de terceiros, deve-se </w:t>
      </w:r>
      <w:r w:rsidR="0028577A">
        <w:t xml:space="preserve">seguir as regras de citação, informando a autoria, data e página de </w:t>
      </w:r>
      <w:r>
        <w:t>onde foi retirado. Se traduzido ou alterado, deve-se inserir: Adaptado de Autor (data, p.).</w:t>
      </w:r>
    </w:p>
    <w:p w14:paraId="2D207C0B" w14:textId="1F451F42" w:rsidR="002A3C83" w:rsidRDefault="002A3C83" w:rsidP="00D03DDE">
      <w:pPr>
        <w:pStyle w:val="PARAGRAFOEP"/>
      </w:pPr>
    </w:p>
    <w:p w14:paraId="39CCE6D1" w14:textId="04BFB07A" w:rsidR="00452EEC" w:rsidRDefault="00452EEC" w:rsidP="00D03DDE">
      <w:pPr>
        <w:pStyle w:val="PARAGRAFOEP"/>
      </w:pPr>
    </w:p>
    <w:p w14:paraId="48E1F5E9" w14:textId="1FA3D153" w:rsidR="00452EEC" w:rsidRDefault="00452EEC" w:rsidP="00D03DDE">
      <w:pPr>
        <w:pStyle w:val="PARAGRAFOEP"/>
      </w:pPr>
    </w:p>
    <w:p w14:paraId="6AA22348" w14:textId="693081F5" w:rsidR="00452EEC" w:rsidRDefault="00452EEC" w:rsidP="00D03DDE">
      <w:pPr>
        <w:pStyle w:val="PARAGRAFOEP"/>
      </w:pPr>
    </w:p>
    <w:p w14:paraId="04F67710" w14:textId="77777777" w:rsidR="00452EEC" w:rsidRDefault="00452EEC" w:rsidP="00D03DDE">
      <w:pPr>
        <w:pStyle w:val="PARAGRAFOEP"/>
      </w:pPr>
    </w:p>
    <w:p w14:paraId="524389A9" w14:textId="77777777" w:rsidR="002A3C83" w:rsidRDefault="002A3C83" w:rsidP="005B4906">
      <w:pPr>
        <w:pStyle w:val="IDTABELAEP"/>
        <w:ind w:firstLine="142"/>
        <w:jc w:val="left"/>
      </w:pPr>
      <w:r>
        <w:t>Tabela 1</w:t>
      </w:r>
      <w:r w:rsidR="00080056">
        <w:t xml:space="preserve"> — Relação entre as variáveis </w:t>
      </w:r>
      <w:r w:rsidR="00A26EB5">
        <w:t>proximidade</w:t>
      </w:r>
      <w:r w:rsidR="00080056">
        <w:t xml:space="preserve"> e concordância</w:t>
      </w:r>
    </w:p>
    <w:p w14:paraId="0405062B" w14:textId="77777777" w:rsidR="00080056" w:rsidRDefault="00080056" w:rsidP="00D03DDE">
      <w:pPr>
        <w:pStyle w:val="PARAGRAFOEP"/>
      </w:pPr>
    </w:p>
    <w:tbl>
      <w:tblPr>
        <w:tblStyle w:val="TabeladeGrade2-nfase6"/>
        <w:tblW w:w="0" w:type="auto"/>
        <w:jc w:val="center"/>
        <w:tblLook w:val="04A0" w:firstRow="1" w:lastRow="0" w:firstColumn="1" w:lastColumn="0" w:noHBand="0" w:noVBand="1"/>
      </w:tblPr>
      <w:tblGrid>
        <w:gridCol w:w="2423"/>
        <w:gridCol w:w="1820"/>
        <w:gridCol w:w="2703"/>
        <w:gridCol w:w="1843"/>
      </w:tblGrid>
      <w:tr w:rsidR="003B085E" w:rsidRPr="00CF0316" w14:paraId="52DDCBAA" w14:textId="77777777" w:rsidTr="003B0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4FCA5711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rPr>
                <w:b/>
                <w:bCs/>
                <w:sz w:val="20"/>
              </w:rPr>
            </w:pPr>
            <w:r w:rsidRPr="00CF0316">
              <w:rPr>
                <w:b/>
                <w:bCs/>
                <w:sz w:val="20"/>
              </w:rPr>
              <w:t>Proximidade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207B10E7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F0316">
              <w:rPr>
                <w:b/>
                <w:bCs/>
                <w:sz w:val="20"/>
              </w:rPr>
              <w:t>Concordância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2C442CB6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F0316">
              <w:rPr>
                <w:b/>
                <w:bCs/>
                <w:sz w:val="20"/>
              </w:rPr>
              <w:t>Não concordância</w:t>
            </w:r>
          </w:p>
        </w:tc>
        <w:tc>
          <w:tcPr>
            <w:tcW w:w="184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</w:tcBorders>
            <w:shd w:val="clear" w:color="auto" w:fill="A9DBD5"/>
          </w:tcPr>
          <w:p w14:paraId="4E73FDD6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F0316">
              <w:rPr>
                <w:b/>
                <w:bCs/>
                <w:sz w:val="20"/>
              </w:rPr>
              <w:t>Total</w:t>
            </w:r>
          </w:p>
        </w:tc>
      </w:tr>
      <w:tr w:rsidR="003B085E" w:rsidRPr="00CF0316" w14:paraId="2796F507" w14:textId="77777777" w:rsidTr="003B0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bottom w:val="nil"/>
              <w:right w:val="single" w:sz="12" w:space="0" w:color="3A998E"/>
            </w:tcBorders>
            <w:shd w:val="clear" w:color="auto" w:fill="auto"/>
          </w:tcPr>
          <w:p w14:paraId="21DB1931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rPr>
                <w:sz w:val="20"/>
              </w:rPr>
            </w:pPr>
            <w:r w:rsidRPr="00CF0316">
              <w:rPr>
                <w:sz w:val="20"/>
              </w:rPr>
              <w:t>Distante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nil"/>
              <w:right w:val="single" w:sz="12" w:space="0" w:color="3A998E"/>
            </w:tcBorders>
            <w:shd w:val="clear" w:color="auto" w:fill="auto"/>
          </w:tcPr>
          <w:p w14:paraId="6D623DDF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130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nil"/>
              <w:right w:val="single" w:sz="12" w:space="0" w:color="3A998E"/>
            </w:tcBorders>
            <w:shd w:val="clear" w:color="auto" w:fill="auto"/>
          </w:tcPr>
          <w:p w14:paraId="6CEC8261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270</w:t>
            </w:r>
          </w:p>
        </w:tc>
        <w:tc>
          <w:tcPr>
            <w:tcW w:w="1843" w:type="dxa"/>
            <w:tcBorders>
              <w:top w:val="single" w:sz="12" w:space="0" w:color="3A998E"/>
              <w:left w:val="single" w:sz="12" w:space="0" w:color="3A998E"/>
              <w:bottom w:val="nil"/>
            </w:tcBorders>
            <w:shd w:val="clear" w:color="auto" w:fill="auto"/>
          </w:tcPr>
          <w:p w14:paraId="4852B282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400</w:t>
            </w:r>
          </w:p>
        </w:tc>
      </w:tr>
      <w:tr w:rsidR="003B085E" w:rsidRPr="00CF0316" w14:paraId="307D8E48" w14:textId="77777777" w:rsidTr="003B08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nil"/>
              <w:bottom w:val="nil"/>
              <w:right w:val="single" w:sz="12" w:space="0" w:color="3A998E"/>
            </w:tcBorders>
            <w:shd w:val="clear" w:color="auto" w:fill="A9DBD5"/>
          </w:tcPr>
          <w:p w14:paraId="6542D22D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rPr>
                <w:sz w:val="20"/>
              </w:rPr>
            </w:pPr>
            <w:r w:rsidRPr="00CF0316">
              <w:rPr>
                <w:sz w:val="20"/>
              </w:rPr>
              <w:lastRenderedPageBreak/>
              <w:t>Próximo</w:t>
            </w:r>
          </w:p>
        </w:tc>
        <w:tc>
          <w:tcPr>
            <w:tcW w:w="1820" w:type="dxa"/>
            <w:tcBorders>
              <w:top w:val="nil"/>
              <w:left w:val="single" w:sz="12" w:space="0" w:color="3A998E"/>
              <w:bottom w:val="nil"/>
              <w:right w:val="single" w:sz="12" w:space="0" w:color="3A998E"/>
            </w:tcBorders>
            <w:shd w:val="clear" w:color="auto" w:fill="A9DBD5"/>
          </w:tcPr>
          <w:p w14:paraId="4F85F0DF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450</w:t>
            </w:r>
          </w:p>
        </w:tc>
        <w:tc>
          <w:tcPr>
            <w:tcW w:w="2703" w:type="dxa"/>
            <w:tcBorders>
              <w:top w:val="nil"/>
              <w:left w:val="single" w:sz="12" w:space="0" w:color="3A998E"/>
              <w:bottom w:val="nil"/>
              <w:right w:val="single" w:sz="12" w:space="0" w:color="3A998E"/>
            </w:tcBorders>
            <w:shd w:val="clear" w:color="auto" w:fill="A9DBD5"/>
          </w:tcPr>
          <w:p w14:paraId="607683C3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12" w:space="0" w:color="3A998E"/>
              <w:bottom w:val="nil"/>
            </w:tcBorders>
            <w:shd w:val="clear" w:color="auto" w:fill="A9DBD5"/>
          </w:tcPr>
          <w:p w14:paraId="3DA9A722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485</w:t>
            </w:r>
          </w:p>
        </w:tc>
      </w:tr>
      <w:tr w:rsidR="003B085E" w:rsidRPr="00CF0316" w14:paraId="01E674FE" w14:textId="77777777" w:rsidTr="003B0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nil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5BC82C35" w14:textId="77777777" w:rsidR="00080056" w:rsidRPr="00CF0316" w:rsidRDefault="00A26EB5" w:rsidP="00CF0316">
            <w:pPr>
              <w:pStyle w:val="TABELAEP"/>
              <w:spacing w:line="240" w:lineRule="auto"/>
              <w:ind w:firstLine="0"/>
              <w:rPr>
                <w:sz w:val="20"/>
              </w:rPr>
            </w:pPr>
            <w:r w:rsidRPr="00CF0316">
              <w:rPr>
                <w:sz w:val="20"/>
              </w:rPr>
              <w:t>Total</w:t>
            </w:r>
          </w:p>
        </w:tc>
        <w:tc>
          <w:tcPr>
            <w:tcW w:w="1820" w:type="dxa"/>
            <w:tcBorders>
              <w:top w:val="nil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2954D51B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580</w:t>
            </w:r>
          </w:p>
        </w:tc>
        <w:tc>
          <w:tcPr>
            <w:tcW w:w="2703" w:type="dxa"/>
            <w:tcBorders>
              <w:top w:val="nil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36803D35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305</w:t>
            </w:r>
          </w:p>
        </w:tc>
        <w:tc>
          <w:tcPr>
            <w:tcW w:w="1843" w:type="dxa"/>
            <w:tcBorders>
              <w:top w:val="nil"/>
              <w:left w:val="single" w:sz="12" w:space="0" w:color="3A998E"/>
              <w:bottom w:val="single" w:sz="12" w:space="0" w:color="3A998E"/>
            </w:tcBorders>
            <w:shd w:val="clear" w:color="auto" w:fill="auto"/>
          </w:tcPr>
          <w:p w14:paraId="70B8F045" w14:textId="77777777" w:rsidR="00080056" w:rsidRPr="00CF0316" w:rsidRDefault="003B085E" w:rsidP="00CF0316">
            <w:pPr>
              <w:pStyle w:val="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0316">
              <w:rPr>
                <w:sz w:val="20"/>
              </w:rPr>
              <w:t>885</w:t>
            </w:r>
          </w:p>
        </w:tc>
      </w:tr>
    </w:tbl>
    <w:p w14:paraId="0122D35F" w14:textId="77777777" w:rsidR="00080056" w:rsidRPr="00BE53C4" w:rsidRDefault="003B085E" w:rsidP="00CF0316">
      <w:pPr>
        <w:pStyle w:val="fonteTABELAEP"/>
        <w:ind w:firstLine="142"/>
        <w:rPr>
          <w:sz w:val="20"/>
          <w:szCs w:val="20"/>
        </w:rPr>
      </w:pPr>
      <w:r w:rsidRPr="00BE53C4">
        <w:rPr>
          <w:sz w:val="20"/>
          <w:szCs w:val="20"/>
        </w:rPr>
        <w:t>Fonte: elaborada pelos autores</w:t>
      </w:r>
    </w:p>
    <w:p w14:paraId="3013A59A" w14:textId="77777777" w:rsidR="003B085E" w:rsidRDefault="003B085E" w:rsidP="00D03DDE">
      <w:pPr>
        <w:pStyle w:val="PARAGRAFOEP"/>
      </w:pPr>
    </w:p>
    <w:p w14:paraId="2686C9FD" w14:textId="21B8CB23" w:rsidR="003B085E" w:rsidRDefault="003B085E" w:rsidP="00452EEC">
      <w:pPr>
        <w:pStyle w:val="PARAGRAFOEP"/>
        <w:spacing w:line="360" w:lineRule="auto"/>
      </w:pPr>
      <w:r>
        <w:t>Tabelas não devem ter as laterais fechadas e devem ser usadas para apresentar dados numéricos e quadros têm as laterais fechadas e são usados para apresentar dados não numéricos, como ilustrado no Quadro 1.</w:t>
      </w:r>
    </w:p>
    <w:p w14:paraId="1BFFBDD0" w14:textId="77777777" w:rsidR="003B085E" w:rsidRDefault="003B085E" w:rsidP="00D03DDE">
      <w:pPr>
        <w:pStyle w:val="PARAGRAFOEP"/>
      </w:pPr>
    </w:p>
    <w:p w14:paraId="3D21924E" w14:textId="77777777" w:rsidR="004D2C68" w:rsidRDefault="003B085E" w:rsidP="005B4906">
      <w:pPr>
        <w:pStyle w:val="IDTABELAEP"/>
        <w:ind w:firstLine="993"/>
        <w:jc w:val="left"/>
      </w:pPr>
      <w:r>
        <w:t xml:space="preserve">Quadro 1 — </w:t>
      </w:r>
      <w:r w:rsidR="004D2C68">
        <w:t>Informantes da amostra 2</w:t>
      </w:r>
    </w:p>
    <w:p w14:paraId="4BF68796" w14:textId="77777777" w:rsidR="004D2C68" w:rsidRDefault="004D2C68" w:rsidP="00D03DDE">
      <w:pPr>
        <w:pStyle w:val="IDTABELAEP"/>
      </w:pPr>
    </w:p>
    <w:tbl>
      <w:tblPr>
        <w:tblStyle w:val="TabeladeGrade2-nfase6"/>
        <w:tblW w:w="0" w:type="auto"/>
        <w:jc w:val="center"/>
        <w:tblLook w:val="04A0" w:firstRow="1" w:lastRow="0" w:firstColumn="1" w:lastColumn="0" w:noHBand="0" w:noVBand="1"/>
      </w:tblPr>
      <w:tblGrid>
        <w:gridCol w:w="2423"/>
        <w:gridCol w:w="1820"/>
        <w:gridCol w:w="2703"/>
      </w:tblGrid>
      <w:tr w:rsidR="004D2C68" w:rsidRPr="00CF0316" w14:paraId="54D40C72" w14:textId="77777777" w:rsidTr="004D2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4BBC69BF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b w:val="0"/>
                <w:bCs w:val="0"/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Informantes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16319F94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Sexo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9DBD5"/>
          </w:tcPr>
          <w:p w14:paraId="08C3A66B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Escolaridade</w:t>
            </w:r>
          </w:p>
        </w:tc>
      </w:tr>
      <w:tr w:rsidR="004D2C68" w:rsidRPr="00CF0316" w14:paraId="3AD21EB1" w14:textId="77777777" w:rsidTr="004D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65EE4661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 1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010EF6B2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masc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361ABD04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superior</w:t>
            </w:r>
          </w:p>
        </w:tc>
      </w:tr>
      <w:tr w:rsidR="004D2C68" w:rsidRPr="00CF0316" w14:paraId="32D66FC3" w14:textId="77777777" w:rsidTr="004D2C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29F0423F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 2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012A2B7B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fem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49D2B0D3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superior</w:t>
            </w:r>
          </w:p>
        </w:tc>
      </w:tr>
      <w:tr w:rsidR="004D2C68" w:rsidRPr="00CF0316" w14:paraId="7FB7D961" w14:textId="77777777" w:rsidTr="004D2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678A5A5D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 3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41B98969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masc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05D96301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médio</w:t>
            </w:r>
          </w:p>
        </w:tc>
      </w:tr>
      <w:tr w:rsidR="004D2C68" w:rsidRPr="00CF0316" w14:paraId="7C6C3770" w14:textId="77777777" w:rsidTr="004D2C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4B1B4B09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Informante 4</w:t>
            </w:r>
          </w:p>
        </w:tc>
        <w:tc>
          <w:tcPr>
            <w:tcW w:w="1820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711A6837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fem</w:t>
            </w:r>
          </w:p>
        </w:tc>
        <w:tc>
          <w:tcPr>
            <w:tcW w:w="2703" w:type="dxa"/>
            <w:tcBorders>
              <w:top w:val="single" w:sz="12" w:space="0" w:color="3A998E"/>
              <w:left w:val="single" w:sz="12" w:space="0" w:color="3A998E"/>
              <w:bottom w:val="single" w:sz="12" w:space="0" w:color="3A998E"/>
              <w:right w:val="single" w:sz="12" w:space="0" w:color="3A998E"/>
            </w:tcBorders>
            <w:shd w:val="clear" w:color="auto" w:fill="auto"/>
          </w:tcPr>
          <w:p w14:paraId="1D1CFEEB" w14:textId="77777777" w:rsidR="004D2C68" w:rsidRPr="00CF0316" w:rsidRDefault="004D2C68" w:rsidP="00CF0316">
            <w:pPr>
              <w:pStyle w:val="fonteTABELAEP"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0316">
              <w:rPr>
                <w:sz w:val="20"/>
                <w:szCs w:val="20"/>
              </w:rPr>
              <w:t>médio</w:t>
            </w:r>
          </w:p>
        </w:tc>
      </w:tr>
    </w:tbl>
    <w:p w14:paraId="5E97BB1F" w14:textId="77777777" w:rsidR="00A602EB" w:rsidRPr="00BE53C4" w:rsidRDefault="004D2C68" w:rsidP="00CF0316">
      <w:pPr>
        <w:pStyle w:val="fonteTABELAEP"/>
        <w:rPr>
          <w:sz w:val="20"/>
          <w:szCs w:val="20"/>
        </w:rPr>
      </w:pPr>
      <w:r w:rsidRPr="00BE53C4">
        <w:rPr>
          <w:sz w:val="20"/>
          <w:szCs w:val="20"/>
        </w:rPr>
        <w:t>Fonte: elaborado pelos autores</w:t>
      </w:r>
    </w:p>
    <w:p w14:paraId="7DF282C7" w14:textId="77777777" w:rsidR="000B62D2" w:rsidRPr="000B62D2" w:rsidRDefault="000B62D2" w:rsidP="00D03DDE">
      <w:pPr>
        <w:pStyle w:val="CITACAOEP"/>
      </w:pPr>
    </w:p>
    <w:p w14:paraId="5B90096C" w14:textId="529F8257" w:rsidR="000B62D2" w:rsidRDefault="0011530A" w:rsidP="00452EEC">
      <w:pPr>
        <w:pStyle w:val="PARAGRAFOEP"/>
        <w:spacing w:line="360" w:lineRule="auto"/>
      </w:pPr>
      <w:r>
        <w:rPr>
          <w:rFonts w:eastAsiaTheme="minorEastAsia" w:cs="ƒ=&quot;Ç˛"/>
        </w:rPr>
        <w:t>.</w:t>
      </w:r>
      <w:r w:rsidR="00452EEC">
        <w:t xml:space="preserve">Gráficos e ilustrações seguem as recomendações indicadas para tabelas e quadros: devem ser identificados com título e ter indicação da fonte. Recomenda-se que os gráficos sejam em tons de preto, branco e cinza. Se for necessário usar cor, solicita-se que sejam usados um dos seguintes tons de verde: </w:t>
      </w:r>
      <w:r w:rsidR="00452EEC" w:rsidRPr="0011530A">
        <w:rPr>
          <w:rFonts w:eastAsiaTheme="minorEastAsia" w:cs="ƒ=&quot;Ç˛"/>
        </w:rPr>
        <w:t>#A9DBD5</w:t>
      </w:r>
      <w:r w:rsidR="00452EEC">
        <w:rPr>
          <w:rFonts w:eastAsiaTheme="minorEastAsia" w:cs="ƒ=&quot;Ç˛"/>
        </w:rPr>
        <w:t xml:space="preserve"> (verde claro)</w:t>
      </w:r>
      <w:r w:rsidR="00452EEC" w:rsidRPr="0011530A">
        <w:rPr>
          <w:rFonts w:eastAsiaTheme="minorEastAsia" w:cs="ƒ=&quot;Ç˛"/>
        </w:rPr>
        <w:t xml:space="preserve"> ou #3A998E</w:t>
      </w:r>
      <w:r w:rsidR="00452EEC">
        <w:rPr>
          <w:rFonts w:eastAsiaTheme="minorEastAsia" w:cs="ƒ=&quot;Ç˛"/>
        </w:rPr>
        <w:t xml:space="preserve"> (verde escuro). Ilustrações podem ser coloridas ou em preto-e-branco, com resolução mínima de 300 dpi</w:t>
      </w:r>
      <w:r w:rsidR="00BE53C4">
        <w:rPr>
          <w:rFonts w:eastAsiaTheme="minorEastAsia" w:cs="ƒ=&quot;Ç˛"/>
        </w:rPr>
        <w:t>.</w:t>
      </w:r>
    </w:p>
    <w:p w14:paraId="3FC65B43" w14:textId="77777777" w:rsidR="00780426" w:rsidRDefault="00780426" w:rsidP="00D03DDE">
      <w:pPr>
        <w:pStyle w:val="IDTABELAEP"/>
      </w:pPr>
      <w:r>
        <w:t>Figura 1 — Sinais de Libras</w:t>
      </w:r>
    </w:p>
    <w:p w14:paraId="37A7E9D0" w14:textId="77777777" w:rsidR="00780426" w:rsidRDefault="00780426" w:rsidP="00D03DDE">
      <w:pPr>
        <w:pStyle w:val="IDTABELAEP"/>
      </w:pPr>
      <w:r>
        <w:rPr>
          <w:noProof/>
        </w:rPr>
        <w:drawing>
          <wp:inline distT="0" distB="0" distL="0" distR="0" wp14:anchorId="55BDEA17" wp14:editId="71CA5CE1">
            <wp:extent cx="1659467" cy="1943727"/>
            <wp:effectExtent l="0" t="0" r="4445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031" cy="196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1AD8D" w14:textId="77777777" w:rsidR="00780426" w:rsidRPr="00BE53C4" w:rsidRDefault="00780426" w:rsidP="00BE53C4">
      <w:pPr>
        <w:pStyle w:val="Estilofonte-ilustraesEP"/>
        <w:spacing w:line="240" w:lineRule="auto"/>
        <w:ind w:left="2977"/>
        <w:rPr>
          <w:sz w:val="20"/>
        </w:rPr>
      </w:pPr>
      <w:r w:rsidRPr="00BE53C4">
        <w:rPr>
          <w:sz w:val="20"/>
        </w:rPr>
        <w:t xml:space="preserve">Fonte: disponível em </w:t>
      </w:r>
      <w:hyperlink r:id="rId15" w:history="1">
        <w:r w:rsidRPr="00BE53C4">
          <w:rPr>
            <w:rStyle w:val="Hyperlink"/>
            <w:sz w:val="20"/>
          </w:rPr>
          <w:t>www.libras.com.br</w:t>
        </w:r>
      </w:hyperlink>
      <w:r w:rsidRPr="00BE53C4">
        <w:rPr>
          <w:sz w:val="20"/>
        </w:rPr>
        <w:t>. Acesso em 29</w:t>
      </w:r>
      <w:r w:rsidR="00E4129F" w:rsidRPr="00BE53C4">
        <w:rPr>
          <w:sz w:val="20"/>
        </w:rPr>
        <w:t xml:space="preserve"> mai. 2022.</w:t>
      </w:r>
    </w:p>
    <w:p w14:paraId="042BBDA9" w14:textId="77777777" w:rsidR="004D2C68" w:rsidRPr="000B62D2" w:rsidRDefault="004D2C68" w:rsidP="00D03DDE">
      <w:pPr>
        <w:pStyle w:val="PARAGRAFOEP"/>
      </w:pPr>
    </w:p>
    <w:p w14:paraId="1D17C228" w14:textId="77777777" w:rsidR="000B62D2" w:rsidRPr="00973433" w:rsidRDefault="00EE2808" w:rsidP="00F877B9">
      <w:pPr>
        <w:pStyle w:val="SECAOPRIMARIAEP"/>
        <w:rPr>
          <w:color w:val="000000" w:themeColor="text1"/>
        </w:rPr>
      </w:pPr>
      <w:r w:rsidRPr="00973433">
        <w:rPr>
          <w:color w:val="000000" w:themeColor="text1"/>
        </w:rPr>
        <w:t xml:space="preserve">4 </w:t>
      </w:r>
      <w:r w:rsidR="000B62D2" w:rsidRPr="00973433">
        <w:rPr>
          <w:color w:val="000000" w:themeColor="text1"/>
        </w:rPr>
        <w:t>CONSIDERAÇÕES FINAIS</w:t>
      </w:r>
    </w:p>
    <w:p w14:paraId="33803021" w14:textId="77777777" w:rsidR="000B62D2" w:rsidRPr="000B62D2" w:rsidRDefault="000B62D2" w:rsidP="00D03DDE">
      <w:pPr>
        <w:pStyle w:val="PARAGRAFOEP"/>
      </w:pPr>
    </w:p>
    <w:p w14:paraId="57C33349" w14:textId="77777777" w:rsidR="00555CDD" w:rsidRPr="000B62D2" w:rsidRDefault="00555CDD" w:rsidP="00D03DDE">
      <w:pPr>
        <w:pStyle w:val="PARAGRAFOEP"/>
      </w:pPr>
      <w:r>
        <w:t>Seção em que se retomam os objetivos e/ou hipóteses e confrontam-se com os resultados.</w:t>
      </w:r>
    </w:p>
    <w:p w14:paraId="7693546D" w14:textId="77777777" w:rsidR="000B62D2" w:rsidRPr="000B62D2" w:rsidRDefault="000B62D2" w:rsidP="00D03DDE">
      <w:pPr>
        <w:pStyle w:val="PARAGRAFOEP"/>
      </w:pPr>
    </w:p>
    <w:p w14:paraId="0D1AE2CB" w14:textId="77777777" w:rsidR="000B62D2" w:rsidRPr="000B62D2" w:rsidRDefault="000B62D2" w:rsidP="00D03DDE">
      <w:pPr>
        <w:pStyle w:val="PARAGRAFOEP"/>
      </w:pPr>
    </w:p>
    <w:p w14:paraId="24AD6A95" w14:textId="6B0F945A" w:rsidR="000B62D2" w:rsidRPr="00BE53C4" w:rsidRDefault="000B62D2" w:rsidP="00BE53C4">
      <w:pPr>
        <w:spacing w:line="276" w:lineRule="auto"/>
        <w:rPr>
          <w:rFonts w:ascii="Montserrat" w:eastAsiaTheme="minorEastAsia" w:hAnsi="Montserrat"/>
          <w:b/>
          <w:bCs/>
          <w:color w:val="000000" w:themeColor="text1"/>
          <w:sz w:val="24"/>
          <w:szCs w:val="24"/>
        </w:rPr>
      </w:pPr>
      <w:r w:rsidRPr="00BE53C4">
        <w:rPr>
          <w:rFonts w:ascii="Montserrat" w:hAnsi="Montserrat"/>
          <w:b/>
          <w:bCs/>
          <w:color w:val="000000" w:themeColor="text1"/>
          <w:sz w:val="24"/>
          <w:szCs w:val="24"/>
        </w:rPr>
        <w:t>REFERÊNCIAS</w:t>
      </w:r>
    </w:p>
    <w:p w14:paraId="2BDEA6D4" w14:textId="77777777" w:rsidR="000B62D2" w:rsidRPr="00AF1BEB" w:rsidRDefault="000B62D2" w:rsidP="00EE2808">
      <w:pPr>
        <w:pStyle w:val="REFERENCIASEP"/>
        <w:spacing w:line="276" w:lineRule="auto"/>
        <w:rPr>
          <w:color w:val="3B3838" w:themeColor="background2" w:themeShade="40"/>
        </w:rPr>
      </w:pPr>
    </w:p>
    <w:p w14:paraId="17B2DE8C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BERARDINELLI, A. Leer es um riesgo. Tradução de Salvador Cobo. Madri: Círculo de Tiza, 2016. BOLTANSKI, L.; CHIAPELLO, È. </w:t>
      </w:r>
      <w:r w:rsidRPr="00BE53C4">
        <w:rPr>
          <w:b/>
          <w:bCs/>
          <w:color w:val="3B3838" w:themeColor="background2" w:themeShade="40"/>
          <w:sz w:val="24"/>
          <w:szCs w:val="24"/>
        </w:rPr>
        <w:t>O novo espírito do capitalismo</w:t>
      </w:r>
      <w:r w:rsidRPr="00BE53C4">
        <w:rPr>
          <w:color w:val="3B3838" w:themeColor="background2" w:themeShade="40"/>
          <w:sz w:val="24"/>
          <w:szCs w:val="24"/>
        </w:rPr>
        <w:t xml:space="preserve">. Tradução de Ivone C. Benedetti. São Paulo: Martins Fontes, 2009. </w:t>
      </w:r>
    </w:p>
    <w:p w14:paraId="441057EF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420A32B5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BRASIL. </w:t>
      </w:r>
      <w:r w:rsidRPr="00BE53C4">
        <w:rPr>
          <w:b/>
          <w:bCs/>
          <w:color w:val="3B3838" w:themeColor="background2" w:themeShade="40"/>
          <w:sz w:val="24"/>
          <w:szCs w:val="24"/>
        </w:rPr>
        <w:t>Orientações curriculares para o ensino médio</w:t>
      </w:r>
      <w:r w:rsidRPr="00BE53C4">
        <w:rPr>
          <w:color w:val="3B3838" w:themeColor="background2" w:themeShade="40"/>
          <w:sz w:val="24"/>
          <w:szCs w:val="24"/>
        </w:rPr>
        <w:t xml:space="preserve">. Brasília: Ministério da Educação/Secretaria de Educação Básica, 2006. v. 1. </w:t>
      </w:r>
    </w:p>
    <w:p w14:paraId="1C481D27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15931B04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BRASIL. Base Nacional Comum Curricular (Ensino Médio). Brasília: Ministério da Educação, 2018. CANDIDO, A. O direito à literatura. In: CANDIDO, A. </w:t>
      </w:r>
      <w:r w:rsidRPr="00BE53C4">
        <w:rPr>
          <w:b/>
          <w:bCs/>
          <w:color w:val="3B3838" w:themeColor="background2" w:themeShade="40"/>
          <w:sz w:val="24"/>
          <w:szCs w:val="24"/>
        </w:rPr>
        <w:t>Vários escritos</w:t>
      </w:r>
      <w:r w:rsidRPr="00BE53C4">
        <w:rPr>
          <w:color w:val="3B3838" w:themeColor="background2" w:themeShade="40"/>
          <w:sz w:val="24"/>
          <w:szCs w:val="24"/>
        </w:rPr>
        <w:t xml:space="preserve">. 5. ed. Rio de Janeiro: Ouro sobre Azul, 2011. </w:t>
      </w:r>
    </w:p>
    <w:p w14:paraId="4780249F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1A09BC22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CECHINEL, A. O ensino de literatura e a negatividade do literário. </w:t>
      </w:r>
      <w:r w:rsidRPr="00BE53C4">
        <w:rPr>
          <w:b/>
          <w:bCs/>
          <w:color w:val="3B3838" w:themeColor="background2" w:themeShade="40"/>
          <w:sz w:val="24"/>
          <w:szCs w:val="24"/>
        </w:rPr>
        <w:t>Pro-Posições</w:t>
      </w:r>
      <w:r w:rsidRPr="00BE53C4">
        <w:rPr>
          <w:color w:val="3B3838" w:themeColor="background2" w:themeShade="40"/>
          <w:sz w:val="24"/>
          <w:szCs w:val="24"/>
        </w:rPr>
        <w:t xml:space="preserve">, v. 29, n. 2, p. 285-298, maio/ago. 2018. http://dx.doi.org/10.1590/1980-6248-2016-0149 </w:t>
      </w:r>
    </w:p>
    <w:p w14:paraId="02832C10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7D3E0EC4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CRARY, J. </w:t>
      </w:r>
      <w:r w:rsidRPr="00BE53C4">
        <w:rPr>
          <w:b/>
          <w:bCs/>
          <w:color w:val="3B3838" w:themeColor="background2" w:themeShade="40"/>
          <w:sz w:val="24"/>
          <w:szCs w:val="24"/>
        </w:rPr>
        <w:t>Suspensões da percepção:</w:t>
      </w:r>
      <w:r w:rsidRPr="00BE53C4">
        <w:rPr>
          <w:color w:val="3B3838" w:themeColor="background2" w:themeShade="40"/>
          <w:sz w:val="24"/>
          <w:szCs w:val="24"/>
        </w:rPr>
        <w:t xml:space="preserve"> atenção, espetáculo e cultura moderna. Tradução de Tina Montenegro. São Paulo: Cosac Naify, 2013. </w:t>
      </w:r>
    </w:p>
    <w:p w14:paraId="50C974CF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5B93007D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CRARY, J. </w:t>
      </w:r>
      <w:r w:rsidRPr="00BE53C4">
        <w:rPr>
          <w:b/>
          <w:bCs/>
          <w:color w:val="3B3838" w:themeColor="background2" w:themeShade="40"/>
          <w:sz w:val="24"/>
          <w:szCs w:val="24"/>
        </w:rPr>
        <w:t>24/7: capitalismo tardio e os fins do sono</w:t>
      </w:r>
      <w:r w:rsidRPr="00BE53C4">
        <w:rPr>
          <w:color w:val="3B3838" w:themeColor="background2" w:themeShade="40"/>
          <w:sz w:val="24"/>
          <w:szCs w:val="24"/>
        </w:rPr>
        <w:t xml:space="preserve">. Tradução de Joaquim Toledo Jr. São Paulo: Cosac Naify, 2014. </w:t>
      </w:r>
    </w:p>
    <w:p w14:paraId="3186ACB4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169C4172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DARDOT, P.; LAVAL, C. </w:t>
      </w:r>
      <w:r w:rsidRPr="00BE53C4">
        <w:rPr>
          <w:b/>
          <w:bCs/>
          <w:color w:val="3B3838" w:themeColor="background2" w:themeShade="40"/>
          <w:sz w:val="24"/>
          <w:szCs w:val="24"/>
        </w:rPr>
        <w:t>A Nova Razão do Mundo:</w:t>
      </w:r>
      <w:r w:rsidRPr="00BE53C4">
        <w:rPr>
          <w:color w:val="3B3838" w:themeColor="background2" w:themeShade="40"/>
          <w:sz w:val="24"/>
          <w:szCs w:val="24"/>
        </w:rPr>
        <w:t xml:space="preserve"> Ensaio sobre a Sociedade Neoliberal. Tradução de Mariana Echalar. São Paulo: Boitempo, 2016. </w:t>
      </w:r>
    </w:p>
    <w:p w14:paraId="038773E8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</w:p>
    <w:p w14:paraId="7E763550" w14:textId="77777777" w:rsidR="000B62D2" w:rsidRPr="00BE53C4" w:rsidRDefault="000B62D2" w:rsidP="00EE2808">
      <w:pPr>
        <w:pStyle w:val="REFERENCIASEP"/>
        <w:rPr>
          <w:color w:val="3B3838" w:themeColor="background2" w:themeShade="40"/>
          <w:sz w:val="24"/>
          <w:szCs w:val="24"/>
        </w:rPr>
      </w:pPr>
      <w:r w:rsidRPr="00BE53C4">
        <w:rPr>
          <w:color w:val="3B3838" w:themeColor="background2" w:themeShade="40"/>
          <w:sz w:val="24"/>
          <w:szCs w:val="24"/>
        </w:rPr>
        <w:t xml:space="preserve">DEBORD, G. </w:t>
      </w:r>
      <w:r w:rsidRPr="00BE53C4">
        <w:rPr>
          <w:b/>
          <w:bCs/>
          <w:color w:val="3B3838" w:themeColor="background2" w:themeShade="40"/>
          <w:sz w:val="24"/>
          <w:szCs w:val="24"/>
        </w:rPr>
        <w:t xml:space="preserve">A sociedade do espetáculo: </w:t>
      </w:r>
      <w:r w:rsidRPr="00BE53C4">
        <w:rPr>
          <w:color w:val="3B3838" w:themeColor="background2" w:themeShade="40"/>
          <w:sz w:val="24"/>
          <w:szCs w:val="24"/>
        </w:rPr>
        <w:t xml:space="preserve">50 anos mais atual do que nunca. Tradução de Estela dos Santos Abreu. 2. ed. Rio de Janeiro: Contratempo, 2017. </w:t>
      </w:r>
    </w:p>
    <w:p w14:paraId="17E83A72" w14:textId="77777777" w:rsidR="000C2E15" w:rsidRPr="00AF1BEB" w:rsidRDefault="000C2E15" w:rsidP="00D03DDE">
      <w:pPr>
        <w:pStyle w:val="PARAGRAFOEP"/>
      </w:pPr>
    </w:p>
    <w:p w14:paraId="4316EEF9" w14:textId="77777777" w:rsidR="009751AC" w:rsidRDefault="009751AC" w:rsidP="00D03DDE">
      <w:pPr>
        <w:pStyle w:val="PARAGRAFOEP"/>
      </w:pPr>
    </w:p>
    <w:p w14:paraId="61DA8BD7" w14:textId="77777777" w:rsidR="009751AC" w:rsidRDefault="009751AC" w:rsidP="00D03DDE">
      <w:pPr>
        <w:pStyle w:val="PARAGRAFOEP"/>
      </w:pPr>
    </w:p>
    <w:p w14:paraId="18339897" w14:textId="77777777" w:rsidR="009751AC" w:rsidRDefault="009751AC" w:rsidP="00D03DDE">
      <w:pPr>
        <w:pStyle w:val="PARAGRAFOEP"/>
      </w:pPr>
    </w:p>
    <w:p w14:paraId="0E719866" w14:textId="77777777" w:rsidR="009751AC" w:rsidRDefault="009751AC" w:rsidP="00D03DDE">
      <w:pPr>
        <w:pStyle w:val="PARAGRAFOEP"/>
      </w:pPr>
    </w:p>
    <w:p w14:paraId="36F035BB" w14:textId="77777777" w:rsidR="009751AC" w:rsidRDefault="009751AC" w:rsidP="00D03DDE">
      <w:pPr>
        <w:pStyle w:val="PARAGRAFOEP"/>
      </w:pPr>
    </w:p>
    <w:tbl>
      <w:tblPr>
        <w:tblpPr w:leftFromText="141" w:rightFromText="141" w:vertAnchor="page" w:horzAnchor="margin" w:tblpXSpec="right" w:tblpY="12962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4252"/>
      </w:tblGrid>
      <w:tr w:rsidR="00BE53C4" w:rsidRPr="00BE53C4" w14:paraId="0D14D1E9" w14:textId="77777777" w:rsidTr="00A600BF">
        <w:trPr>
          <w:trHeight w:val="1011"/>
        </w:trPr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92D050"/>
            </w:tcBorders>
          </w:tcPr>
          <w:p w14:paraId="384A1502" w14:textId="77777777" w:rsidR="00A602EB" w:rsidRPr="00BE53C4" w:rsidRDefault="00A602EB" w:rsidP="00A602EB">
            <w:pPr>
              <w:pStyle w:val="PargrafodaLista"/>
              <w:jc w:val="right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</w:rPr>
            </w:pPr>
            <w:r w:rsidRPr="00BE53C4">
              <w:rPr>
                <w:rStyle w:val="RefernciaIntensa"/>
                <w:rFonts w:ascii="Garamond" w:hAnsi="Garamond"/>
                <w:b w:val="0"/>
                <w:bCs w:val="0"/>
                <w:color w:val="000000" w:themeColor="text1"/>
                <w:sz w:val="18"/>
                <w:szCs w:val="18"/>
                <w:u w:val="none"/>
              </w:rPr>
              <w:t xml:space="preserve">BOÉSSIO, Cristina Pureza Duarte. Música/canción como facilitadora de aprendizajes y adquisición de lengua española – un rescate de memorias. </w:t>
            </w:r>
            <w:r w:rsidRPr="00BE53C4">
              <w:rPr>
                <w:rStyle w:val="RefernciaIntensa"/>
                <w:rFonts w:ascii="Garamond" w:hAnsi="Garamond"/>
                <w:color w:val="000000" w:themeColor="text1"/>
                <w:sz w:val="18"/>
                <w:szCs w:val="18"/>
                <w:u w:val="none"/>
              </w:rPr>
              <w:t>Entrepalavras</w:t>
            </w:r>
            <w:r w:rsidRPr="00BE53C4">
              <w:rPr>
                <w:rStyle w:val="RefernciaIntensa"/>
                <w:rFonts w:ascii="Garamond" w:hAnsi="Garamond"/>
                <w:b w:val="0"/>
                <w:bCs w:val="0"/>
                <w:color w:val="000000" w:themeColor="text1"/>
                <w:sz w:val="18"/>
                <w:szCs w:val="18"/>
                <w:u w:val="none"/>
              </w:rPr>
              <w:t>, Fortaleza, v. 12, n. 1, e2386, p. 95-110, jan.-abr./2022. DOI: 10.22168/2237-6321-12386</w:t>
            </w:r>
          </w:p>
        </w:tc>
      </w:tr>
    </w:tbl>
    <w:p w14:paraId="72C5857F" w14:textId="77777777" w:rsidR="009751AC" w:rsidRDefault="009751AC" w:rsidP="00D03DDE">
      <w:pPr>
        <w:pStyle w:val="PARAGRAFOEP"/>
      </w:pPr>
    </w:p>
    <w:p w14:paraId="1E9F5FA3" w14:textId="77777777" w:rsidR="009751AC" w:rsidRDefault="009751AC" w:rsidP="00D03DDE">
      <w:pPr>
        <w:pStyle w:val="PARAGRAFOEP"/>
      </w:pPr>
    </w:p>
    <w:p w14:paraId="6324A57D" w14:textId="77777777" w:rsidR="009751AC" w:rsidRDefault="009751AC" w:rsidP="00D03DDE">
      <w:pPr>
        <w:pStyle w:val="PARAGRAFOEP"/>
      </w:pPr>
    </w:p>
    <w:p w14:paraId="0FED8BDF" w14:textId="77777777" w:rsidR="009751AC" w:rsidRDefault="009751AC" w:rsidP="00D03DDE">
      <w:pPr>
        <w:pStyle w:val="PARAGRAFOEP"/>
      </w:pPr>
    </w:p>
    <w:p w14:paraId="271BAD39" w14:textId="77777777" w:rsidR="009751AC" w:rsidRDefault="009751AC" w:rsidP="00D03DDE">
      <w:pPr>
        <w:pStyle w:val="PARAGRAFOEP"/>
      </w:pPr>
    </w:p>
    <w:p w14:paraId="6BD13AEC" w14:textId="77777777" w:rsidR="009751AC" w:rsidRDefault="009751AC" w:rsidP="00D03DDE">
      <w:pPr>
        <w:pStyle w:val="PARAGRAFOEP"/>
      </w:pPr>
    </w:p>
    <w:sectPr w:rsidR="009751AC" w:rsidSect="00473079">
      <w:headerReference w:type="default" r:id="rId16"/>
      <w:footerReference w:type="even" r:id="rId17"/>
      <w:footerReference w:type="default" r:id="rId1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A673" w14:textId="77777777" w:rsidR="0095534C" w:rsidRDefault="0095534C" w:rsidP="0003406C">
      <w:pPr>
        <w:spacing w:after="0" w:line="240" w:lineRule="auto"/>
      </w:pPr>
      <w:r>
        <w:separator/>
      </w:r>
    </w:p>
  </w:endnote>
  <w:endnote w:type="continuationSeparator" w:id="0">
    <w:p w14:paraId="5435BB9D" w14:textId="77777777" w:rsidR="0095534C" w:rsidRDefault="0095534C" w:rsidP="0003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A00000000000000"/>
    <w:charset w:val="00"/>
    <w:family w:val="auto"/>
    <w:pitch w:val="variable"/>
    <w:sig w:usb0="A00002FF" w:usb1="4000207B" w:usb2="00000000" w:usb3="00000000" w:csb0="00000197" w:csb1="00000000"/>
  </w:font>
  <w:font w:name="Merriweather">
    <w:altName w:val="Calibri"/>
    <w:panose1 w:val="020B0604020202020204"/>
    <w:charset w:val="00"/>
    <w:family w:val="auto"/>
    <w:pitch w:val="variable"/>
    <w:sig w:usb0="20000207" w:usb1="00000002" w:usb2="00000000" w:usb3="00000000" w:csb0="00000197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Times New Roman (Títulos CS)">
    <w:altName w:val="Times New Roman"/>
    <w:panose1 w:val="020B0604020202020204"/>
    <w:charset w:val="00"/>
    <w:family w:val="roman"/>
    <w:notTrueType/>
    <w:pitch w:val="default"/>
  </w:font>
  <w:font w:name="Glitten">
    <w:altName w:val="Cambria"/>
    <w:panose1 w:val="020B0604020202020204"/>
    <w:charset w:val="4D"/>
    <w:family w:val="auto"/>
    <w:notTrueType/>
    <w:pitch w:val="variable"/>
    <w:sig w:usb0="A0000047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ontserrat Ligh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ƒ=&quot;Ç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E8F3" w14:textId="1E104240" w:rsidR="00AE6F42" w:rsidRDefault="00AE6F42" w:rsidP="000D54D6">
    <w:pPr>
      <w:pStyle w:val="Rodap"/>
      <w:pBdr>
        <w:top w:val="single" w:sz="12" w:space="1" w:color="3A998E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2E8B" w14:textId="75CBF8FB" w:rsidR="000D54D6" w:rsidRPr="007247D7" w:rsidRDefault="00274E28" w:rsidP="00BD0127">
    <w:pPr>
      <w:pStyle w:val="Rodap"/>
      <w:pBdr>
        <w:top w:val="single" w:sz="6" w:space="1" w:color="3A998E"/>
      </w:pBd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D1BB443" wp14:editId="23EF62AB">
              <wp:simplePos x="0" y="0"/>
              <wp:positionH relativeFrom="column">
                <wp:posOffset>5239223</wp:posOffset>
              </wp:positionH>
              <wp:positionV relativeFrom="paragraph">
                <wp:posOffset>-19685</wp:posOffset>
              </wp:positionV>
              <wp:extent cx="1181278" cy="491225"/>
              <wp:effectExtent l="0" t="0" r="0" b="0"/>
              <wp:wrapNone/>
              <wp:docPr id="45" name="Caixa de Tex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278" cy="491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3CDA40" w14:textId="049264E6" w:rsidR="00274E28" w:rsidRPr="00274E28" w:rsidRDefault="00274E28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274E28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7F35761C" wp14:editId="08E39535">
                                <wp:extent cx="797441" cy="280917"/>
                                <wp:effectExtent l="0" t="0" r="3175" b="0"/>
                                <wp:docPr id="43" name="Imagem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" name="Imagem 4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7412" cy="2879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BB443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7" type="#_x0000_t202" style="position:absolute;left:0;text-align:left;margin-left:412.55pt;margin-top:-1.55pt;width:93pt;height:3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" filled="f" stroked="f" strokeweight=".5pt">
              <v:textbox>
                <w:txbxContent>
                  <w:p w14:paraId="033CDA40" w14:textId="049264E6" w:rsidR="00274E28" w:rsidRPr="00274E28" w:rsidRDefault="00274E28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274E28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7F35761C" wp14:editId="08E39535">
                          <wp:extent cx="797441" cy="280917"/>
                          <wp:effectExtent l="0" t="0" r="3175" b="0"/>
                          <wp:docPr id="43" name="Imagem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" name="Imagem 4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7412" cy="2879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Recebido em 20/10/2024 | Aprovado em 13/01/2025</w:t>
    </w:r>
  </w:p>
  <w:p w14:paraId="1D8AFFC8" w14:textId="78FF0781" w:rsidR="00EE75E5" w:rsidRDefault="00EE75E5" w:rsidP="00BD0127">
    <w:pPr>
      <w:pStyle w:val="Rodap"/>
      <w:pBdr>
        <w:top w:val="single" w:sz="6" w:space="1" w:color="3A998E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0419" w14:textId="77777777" w:rsidR="0066518D" w:rsidRDefault="0066518D" w:rsidP="000D54D6">
    <w:pPr>
      <w:pStyle w:val="Rodap"/>
      <w:pBdr>
        <w:top w:val="single" w:sz="12" w:space="1" w:color="3A998E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A701" w14:textId="0C8BDDC8" w:rsidR="00E42EEA" w:rsidRDefault="003E55E3" w:rsidP="003E55E3">
    <w:pPr>
      <w:pStyle w:val="Rodap"/>
      <w:pBdr>
        <w:top w:val="single" w:sz="6" w:space="1" w:color="3A998E"/>
      </w:pBdr>
      <w:tabs>
        <w:tab w:val="clear" w:pos="3686"/>
        <w:tab w:val="clear" w:pos="4252"/>
      </w:tabs>
    </w:pPr>
    <w:r>
      <w:t>Entrepalavras | Fortaleza |  vol. 32 | 2025 | e2580 | ISSN 2237-6321 |</w:t>
    </w:r>
    <w:r w:rsidRPr="003E55E3">
      <w:ptab w:relativeTo="margin" w:alignment="right" w:leader="none"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0E05" w14:textId="77777777" w:rsidR="0095534C" w:rsidRDefault="0095534C" w:rsidP="0003406C">
      <w:pPr>
        <w:spacing w:after="0" w:line="240" w:lineRule="auto"/>
      </w:pPr>
      <w:r>
        <w:separator/>
      </w:r>
    </w:p>
  </w:footnote>
  <w:footnote w:type="continuationSeparator" w:id="0">
    <w:p w14:paraId="41E0EAE8" w14:textId="77777777" w:rsidR="0095534C" w:rsidRDefault="0095534C" w:rsidP="0003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3162" w14:textId="0B6AE004" w:rsidR="00750D1C" w:rsidRDefault="000D54D6" w:rsidP="00006AA1">
    <w:pPr>
      <w:pStyle w:val="Cabealho"/>
      <w:pBdr>
        <w:bottom w:val="single" w:sz="12" w:space="1" w:color="3A998E"/>
      </w:pBdr>
    </w:pPr>
    <w:r>
      <w:t>João SOUSA</w:t>
    </w:r>
  </w:p>
  <w:p w14:paraId="7FC53492" w14:textId="77777777" w:rsidR="00A86B1B" w:rsidRDefault="00A86B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E22A" w14:textId="15F07159" w:rsidR="0003406C" w:rsidRPr="00B342D1" w:rsidRDefault="007B2AD3" w:rsidP="00B342D1">
    <w:pPr>
      <w:pStyle w:val="Cabealho"/>
      <w:spacing w:after="40"/>
      <w:jc w:val="right"/>
      <w:rPr>
        <w:rFonts w:ascii="Montserrat Light" w:hAnsi="Montserrat Light"/>
        <w:sz w:val="18"/>
        <w:szCs w:val="18"/>
      </w:rPr>
    </w:pPr>
    <w:r w:rsidRPr="00B342D1">
      <w:rPr>
        <w:rFonts w:ascii="Montserrat Light" w:hAnsi="Montserrat Light"/>
        <w:i/>
        <w:iCs/>
        <w:noProof/>
        <w:sz w:val="18"/>
        <w:szCs w:val="18"/>
      </w:rPr>
      <w:drawing>
        <wp:anchor distT="0" distB="0" distL="114300" distR="114300" simplePos="0" relativeHeight="251686912" behindDoc="0" locked="0" layoutInCell="1" allowOverlap="1" wp14:anchorId="534C3E51" wp14:editId="4978BBCD">
          <wp:simplePos x="0" y="0"/>
          <wp:positionH relativeFrom="page">
            <wp:posOffset>1101090</wp:posOffset>
          </wp:positionH>
          <wp:positionV relativeFrom="page">
            <wp:posOffset>344690</wp:posOffset>
          </wp:positionV>
          <wp:extent cx="719528" cy="719528"/>
          <wp:effectExtent l="0" t="0" r="4445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528" cy="71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2D1" w:rsidRPr="00B342D1">
      <w:rPr>
        <w:rFonts w:ascii="Montserrat Light" w:hAnsi="Montserrat Light"/>
        <w:i/>
        <w:iCs/>
        <w:sz w:val="18"/>
        <w:szCs w:val="18"/>
      </w:rPr>
      <w:t>Entrepalavras</w:t>
    </w:r>
    <w:r w:rsidR="00B342D1">
      <w:rPr>
        <w:rFonts w:ascii="Montserrat Light" w:hAnsi="Montserrat Light"/>
        <w:sz w:val="18"/>
        <w:szCs w:val="18"/>
      </w:rPr>
      <w:t xml:space="preserve">, </w:t>
    </w:r>
    <w:r w:rsidR="00AE5A61">
      <w:rPr>
        <w:rFonts w:ascii="Montserrat Light" w:hAnsi="Montserrat Light"/>
        <w:sz w:val="18"/>
        <w:szCs w:val="18"/>
      </w:rPr>
      <w:t xml:space="preserve">v. </w:t>
    </w:r>
    <w:r w:rsidR="00B342D1">
      <w:rPr>
        <w:rFonts w:ascii="Montserrat Light" w:hAnsi="Montserrat Light"/>
        <w:sz w:val="18"/>
        <w:szCs w:val="18"/>
      </w:rPr>
      <w:t>32</w:t>
    </w:r>
    <w:r w:rsidR="00AE5A61">
      <w:rPr>
        <w:rFonts w:ascii="Montserrat Light" w:hAnsi="Montserrat Light"/>
        <w:sz w:val="18"/>
        <w:szCs w:val="18"/>
      </w:rPr>
      <w:t>, 2025</w:t>
    </w:r>
  </w:p>
  <w:p w14:paraId="65793CA3" w14:textId="141992C6" w:rsidR="00B342D1" w:rsidRDefault="00B342D1" w:rsidP="00B342D1">
    <w:pPr>
      <w:pStyle w:val="Cabealho"/>
      <w:pBdr>
        <w:bottom w:val="single" w:sz="6" w:space="1" w:color="3A998E"/>
      </w:pBdr>
      <w:jc w:val="right"/>
      <w:rPr>
        <w:rFonts w:ascii="Montserrat Light" w:hAnsi="Montserrat Light"/>
        <w:sz w:val="18"/>
        <w:szCs w:val="18"/>
      </w:rPr>
    </w:pPr>
    <w:r>
      <w:rPr>
        <w:rFonts w:ascii="Montserrat Light" w:hAnsi="Montserrat Light"/>
        <w:sz w:val="18"/>
        <w:szCs w:val="18"/>
      </w:rPr>
      <w:t>https://doi.org/10.xxx</w:t>
    </w:r>
    <w:r w:rsidR="00ED67B6">
      <w:rPr>
        <w:rFonts w:ascii="Montserrat Light" w:hAnsi="Montserrat Light"/>
        <w:sz w:val="18"/>
        <w:szCs w:val="18"/>
      </w:rPr>
      <w:t>/</w:t>
    </w:r>
    <w:r>
      <w:rPr>
        <w:rFonts w:ascii="Montserrat Light" w:hAnsi="Montserrat Light"/>
        <w:sz w:val="18"/>
        <w:szCs w:val="18"/>
      </w:rPr>
      <w:t>xx</w:t>
    </w:r>
    <w:r w:rsidR="000D54D6">
      <w:rPr>
        <w:rFonts w:ascii="Montserrat Light" w:hAnsi="Montserrat Light"/>
        <w:sz w:val="18"/>
        <w:szCs w:val="18"/>
      </w:rPr>
      <w:t>xxx.xxxxxxxxxx</w:t>
    </w:r>
  </w:p>
  <w:p w14:paraId="018803D5" w14:textId="307FF483" w:rsidR="00B342D1" w:rsidRDefault="001661A5" w:rsidP="00B342D1">
    <w:pPr>
      <w:pStyle w:val="Cabealho"/>
      <w:pBdr>
        <w:bottom w:val="single" w:sz="6" w:space="1" w:color="3A998E"/>
      </w:pBdr>
      <w:jc w:val="right"/>
      <w:rPr>
        <w:rFonts w:ascii="Montserrat Light" w:hAnsi="Montserrat Light"/>
        <w:b/>
        <w:bCs/>
        <w:sz w:val="18"/>
        <w:szCs w:val="18"/>
      </w:rPr>
    </w:pPr>
    <w:r>
      <w:rPr>
        <w:rFonts w:ascii="Montserrat Light" w:hAnsi="Montserrat Light"/>
        <w:b/>
        <w:bCs/>
        <w:sz w:val="18"/>
        <w:szCs w:val="18"/>
      </w:rPr>
      <w:t>Resenha</w:t>
    </w:r>
  </w:p>
  <w:p w14:paraId="37EEC0D6" w14:textId="77777777" w:rsidR="00274E28" w:rsidRDefault="00274E28" w:rsidP="00B342D1">
    <w:pPr>
      <w:pStyle w:val="Cabealho"/>
      <w:pBdr>
        <w:bottom w:val="single" w:sz="6" w:space="1" w:color="3A998E"/>
      </w:pBdr>
      <w:jc w:val="right"/>
      <w:rPr>
        <w:rFonts w:ascii="Montserrat Light" w:hAnsi="Montserrat Light"/>
        <w:b/>
        <w:bCs/>
        <w:sz w:val="18"/>
        <w:szCs w:val="18"/>
      </w:rPr>
    </w:pPr>
  </w:p>
  <w:p w14:paraId="319F8FB1" w14:textId="77777777" w:rsidR="00AE5A61" w:rsidRPr="00AE5A61" w:rsidRDefault="00AE5A61" w:rsidP="00B342D1">
    <w:pPr>
      <w:pStyle w:val="Cabealho"/>
      <w:pBdr>
        <w:bottom w:val="single" w:sz="6" w:space="1" w:color="3A998E"/>
      </w:pBdr>
      <w:jc w:val="right"/>
      <w:rPr>
        <w:rFonts w:ascii="Montserrat Light" w:hAnsi="Montserrat Light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F7BD" w14:textId="79104C21" w:rsidR="00006AA1" w:rsidRPr="00006AA1" w:rsidRDefault="00006AA1" w:rsidP="00006AA1">
    <w:pPr>
      <w:pStyle w:val="Cabealho"/>
      <w:pBdr>
        <w:bottom w:val="single" w:sz="12" w:space="1" w:color="3A998E"/>
      </w:pBdr>
      <w:rPr>
        <w:rFonts w:ascii="Montserrat" w:hAnsi="Montserrat"/>
      </w:rPr>
    </w:pPr>
    <w:r w:rsidRPr="00006AA1">
      <w:rPr>
        <w:rFonts w:ascii="Montserrat" w:hAnsi="Montserrat"/>
      </w:rPr>
      <w:t>João SOUSA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36F1" w14:textId="77777777" w:rsidR="00C22C88" w:rsidRDefault="00C22C88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</w:p>
  <w:p w14:paraId="31D3A984" w14:textId="160E5390" w:rsidR="005B4906" w:rsidRDefault="00C90875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  <w:r w:rsidRPr="00C90875">
      <w:rPr>
        <w:rFonts w:ascii="Montserrat" w:hAnsi="Montserrat"/>
        <w:sz w:val="18"/>
        <w:szCs w:val="18"/>
      </w:rPr>
      <w:t>Sousa</w:t>
    </w:r>
    <w:r w:rsidR="00EC6F8D">
      <w:rPr>
        <w:rFonts w:ascii="Montserrat" w:hAnsi="Montserrat"/>
        <w:sz w:val="18"/>
        <w:szCs w:val="18"/>
      </w:rPr>
      <w:t>; Pereira</w:t>
    </w:r>
    <w:r w:rsidRPr="00C90875">
      <w:rPr>
        <w:rFonts w:ascii="Montserrat" w:hAnsi="Montserrat"/>
        <w:sz w:val="18"/>
        <w:szCs w:val="18"/>
      </w:rPr>
      <w:t xml:space="preserve"> </w:t>
    </w:r>
    <w:r w:rsidRPr="00C90875">
      <w:rPr>
        <w:rFonts w:ascii="Montserrat" w:hAnsi="Montserrat"/>
        <w:sz w:val="18"/>
        <w:szCs w:val="18"/>
      </w:rPr>
      <w:ptab w:relativeTo="margin" w:alignment="center" w:leader="none"/>
    </w:r>
    <w:r w:rsidRPr="00C90875">
      <w:rPr>
        <w:rFonts w:ascii="Montserrat" w:hAnsi="Montserrat"/>
        <w:sz w:val="18"/>
        <w:szCs w:val="18"/>
      </w:rPr>
      <w:ptab w:relativeTo="margin" w:alignment="right" w:leader="none"/>
    </w:r>
    <w:r w:rsidRPr="00C90875">
      <w:rPr>
        <w:rFonts w:ascii="Montserrat" w:hAnsi="Montserrat"/>
        <w:sz w:val="18"/>
        <w:szCs w:val="18"/>
      </w:rPr>
      <w:t>Título</w:t>
    </w:r>
    <w:r w:rsidR="003E55E3">
      <w:rPr>
        <w:rFonts w:ascii="Montserrat" w:hAnsi="Montserrat"/>
        <w:sz w:val="18"/>
        <w:szCs w:val="18"/>
      </w:rPr>
      <w:t xml:space="preserve"> d</w:t>
    </w:r>
    <w:r w:rsidR="00E66BE3">
      <w:rPr>
        <w:rFonts w:ascii="Montserrat" w:hAnsi="Montserrat"/>
        <w:sz w:val="18"/>
        <w:szCs w:val="18"/>
      </w:rPr>
      <w:t xml:space="preserve">a resenha </w:t>
    </w:r>
    <w:r w:rsidR="003E55E3">
      <w:rPr>
        <w:rFonts w:ascii="Montserrat" w:hAnsi="Montserrat"/>
        <w:sz w:val="18"/>
        <w:szCs w:val="18"/>
      </w:rPr>
      <w:t>com primeira letra maiúscula</w:t>
    </w:r>
  </w:p>
  <w:p w14:paraId="54A32938" w14:textId="12711E8A" w:rsidR="00C22C88" w:rsidRDefault="00C22C88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</w:p>
  <w:p w14:paraId="18AD5BC4" w14:textId="77777777" w:rsidR="00C22C88" w:rsidRDefault="00C22C88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</w:p>
  <w:p w14:paraId="7BA91130" w14:textId="77777777" w:rsidR="00C90875" w:rsidRPr="00C90875" w:rsidRDefault="00C90875" w:rsidP="00BD0127">
    <w:pPr>
      <w:pStyle w:val="Cabealho"/>
      <w:pBdr>
        <w:bottom w:val="single" w:sz="6" w:space="1" w:color="3A998E"/>
      </w:pBdr>
      <w:tabs>
        <w:tab w:val="clear" w:pos="4252"/>
        <w:tab w:val="clear" w:pos="8504"/>
      </w:tabs>
      <w:jc w:val="center"/>
      <w:rPr>
        <w:rFonts w:ascii="Montserrat" w:hAnsi="Montserra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4134E"/>
    <w:multiLevelType w:val="hybridMultilevel"/>
    <w:tmpl w:val="235E2FD2"/>
    <w:lvl w:ilvl="0" w:tplc="078E4A5E">
      <w:start w:val="1"/>
      <w:numFmt w:val="lowerLetter"/>
      <w:pStyle w:val="Alneasabc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B31DF"/>
    <w:multiLevelType w:val="multilevel"/>
    <w:tmpl w:val="00A63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522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2D"/>
    <w:rsid w:val="0000086D"/>
    <w:rsid w:val="0000506C"/>
    <w:rsid w:val="00005B29"/>
    <w:rsid w:val="00006AA1"/>
    <w:rsid w:val="000202EB"/>
    <w:rsid w:val="0002335F"/>
    <w:rsid w:val="00025A26"/>
    <w:rsid w:val="0003406C"/>
    <w:rsid w:val="00035682"/>
    <w:rsid w:val="00047316"/>
    <w:rsid w:val="000509D7"/>
    <w:rsid w:val="000510C2"/>
    <w:rsid w:val="0005595A"/>
    <w:rsid w:val="00062A24"/>
    <w:rsid w:val="00064D0A"/>
    <w:rsid w:val="00067835"/>
    <w:rsid w:val="00070376"/>
    <w:rsid w:val="00071D16"/>
    <w:rsid w:val="00080056"/>
    <w:rsid w:val="00080C6E"/>
    <w:rsid w:val="000919AC"/>
    <w:rsid w:val="0009270A"/>
    <w:rsid w:val="00095603"/>
    <w:rsid w:val="000A0DED"/>
    <w:rsid w:val="000A526B"/>
    <w:rsid w:val="000A695A"/>
    <w:rsid w:val="000B2F80"/>
    <w:rsid w:val="000B303D"/>
    <w:rsid w:val="000B3C93"/>
    <w:rsid w:val="000B62D2"/>
    <w:rsid w:val="000C136C"/>
    <w:rsid w:val="000C2E15"/>
    <w:rsid w:val="000D2974"/>
    <w:rsid w:val="000D54D6"/>
    <w:rsid w:val="000E37B3"/>
    <w:rsid w:val="000E521E"/>
    <w:rsid w:val="000E663B"/>
    <w:rsid w:val="00103CCC"/>
    <w:rsid w:val="001064B4"/>
    <w:rsid w:val="0011530A"/>
    <w:rsid w:val="001164C2"/>
    <w:rsid w:val="00133AA0"/>
    <w:rsid w:val="0013499E"/>
    <w:rsid w:val="00146F44"/>
    <w:rsid w:val="00147B3A"/>
    <w:rsid w:val="001518F7"/>
    <w:rsid w:val="00155405"/>
    <w:rsid w:val="001561E1"/>
    <w:rsid w:val="001661A5"/>
    <w:rsid w:val="00173F79"/>
    <w:rsid w:val="00175A3D"/>
    <w:rsid w:val="00175ACC"/>
    <w:rsid w:val="00181D73"/>
    <w:rsid w:val="00182D05"/>
    <w:rsid w:val="001929EA"/>
    <w:rsid w:val="0019411E"/>
    <w:rsid w:val="00195F1A"/>
    <w:rsid w:val="001971E9"/>
    <w:rsid w:val="001A0D13"/>
    <w:rsid w:val="001A730F"/>
    <w:rsid w:val="001B28F2"/>
    <w:rsid w:val="001B3579"/>
    <w:rsid w:val="001B707C"/>
    <w:rsid w:val="001C13D8"/>
    <w:rsid w:val="001C1D8C"/>
    <w:rsid w:val="001C6AA8"/>
    <w:rsid w:val="001C7BC3"/>
    <w:rsid w:val="001D205C"/>
    <w:rsid w:val="001D27CE"/>
    <w:rsid w:val="001D613E"/>
    <w:rsid w:val="001E0D76"/>
    <w:rsid w:val="001E2E66"/>
    <w:rsid w:val="001E309D"/>
    <w:rsid w:val="001E4F95"/>
    <w:rsid w:val="001F0EAD"/>
    <w:rsid w:val="001F57E0"/>
    <w:rsid w:val="002040EE"/>
    <w:rsid w:val="00214A70"/>
    <w:rsid w:val="002233BF"/>
    <w:rsid w:val="00236EF5"/>
    <w:rsid w:val="00240969"/>
    <w:rsid w:val="00240F05"/>
    <w:rsid w:val="00246B7F"/>
    <w:rsid w:val="002651D5"/>
    <w:rsid w:val="00265BCA"/>
    <w:rsid w:val="00274E28"/>
    <w:rsid w:val="002817E5"/>
    <w:rsid w:val="00281DF2"/>
    <w:rsid w:val="002829FA"/>
    <w:rsid w:val="0028577A"/>
    <w:rsid w:val="00286044"/>
    <w:rsid w:val="002865D9"/>
    <w:rsid w:val="00293435"/>
    <w:rsid w:val="00294952"/>
    <w:rsid w:val="00296155"/>
    <w:rsid w:val="002A3C83"/>
    <w:rsid w:val="002C54CC"/>
    <w:rsid w:val="002C6E66"/>
    <w:rsid w:val="002C7AA3"/>
    <w:rsid w:val="002D0522"/>
    <w:rsid w:val="002E6DCE"/>
    <w:rsid w:val="002E7469"/>
    <w:rsid w:val="002F36C1"/>
    <w:rsid w:val="00304456"/>
    <w:rsid w:val="003148AD"/>
    <w:rsid w:val="00323AED"/>
    <w:rsid w:val="00324B80"/>
    <w:rsid w:val="00327AAD"/>
    <w:rsid w:val="00327F98"/>
    <w:rsid w:val="003310C5"/>
    <w:rsid w:val="00331912"/>
    <w:rsid w:val="00336DA4"/>
    <w:rsid w:val="00367EA6"/>
    <w:rsid w:val="003744B2"/>
    <w:rsid w:val="003770A1"/>
    <w:rsid w:val="00383B50"/>
    <w:rsid w:val="00384F8A"/>
    <w:rsid w:val="00385B22"/>
    <w:rsid w:val="00394FDB"/>
    <w:rsid w:val="00397F1A"/>
    <w:rsid w:val="003B085E"/>
    <w:rsid w:val="003B1207"/>
    <w:rsid w:val="003C491A"/>
    <w:rsid w:val="003C63DC"/>
    <w:rsid w:val="003D102C"/>
    <w:rsid w:val="003D1459"/>
    <w:rsid w:val="003E55E3"/>
    <w:rsid w:val="003E74D7"/>
    <w:rsid w:val="00405B2D"/>
    <w:rsid w:val="004114B8"/>
    <w:rsid w:val="004135A2"/>
    <w:rsid w:val="0041510F"/>
    <w:rsid w:val="00416965"/>
    <w:rsid w:val="0042289D"/>
    <w:rsid w:val="00427A18"/>
    <w:rsid w:val="00432511"/>
    <w:rsid w:val="004366AE"/>
    <w:rsid w:val="00437957"/>
    <w:rsid w:val="0044070B"/>
    <w:rsid w:val="00445F3D"/>
    <w:rsid w:val="00452EEC"/>
    <w:rsid w:val="004556EC"/>
    <w:rsid w:val="00456800"/>
    <w:rsid w:val="0046101A"/>
    <w:rsid w:val="00463B22"/>
    <w:rsid w:val="00464B4D"/>
    <w:rsid w:val="00467341"/>
    <w:rsid w:val="00472EB3"/>
    <w:rsid w:val="00473079"/>
    <w:rsid w:val="00473EF7"/>
    <w:rsid w:val="00482E8E"/>
    <w:rsid w:val="00483407"/>
    <w:rsid w:val="004834F6"/>
    <w:rsid w:val="00492872"/>
    <w:rsid w:val="004A35B6"/>
    <w:rsid w:val="004A41D3"/>
    <w:rsid w:val="004A50DF"/>
    <w:rsid w:val="004A70FA"/>
    <w:rsid w:val="004B7A38"/>
    <w:rsid w:val="004C1F30"/>
    <w:rsid w:val="004C77AE"/>
    <w:rsid w:val="004C7C10"/>
    <w:rsid w:val="004D0736"/>
    <w:rsid w:val="004D2329"/>
    <w:rsid w:val="004D2AEF"/>
    <w:rsid w:val="004D2C68"/>
    <w:rsid w:val="004D415A"/>
    <w:rsid w:val="004F1F3A"/>
    <w:rsid w:val="004F6BC0"/>
    <w:rsid w:val="005030D3"/>
    <w:rsid w:val="00504130"/>
    <w:rsid w:val="005059C0"/>
    <w:rsid w:val="00506A63"/>
    <w:rsid w:val="00510108"/>
    <w:rsid w:val="005136A8"/>
    <w:rsid w:val="00513DC5"/>
    <w:rsid w:val="00520E68"/>
    <w:rsid w:val="00521D30"/>
    <w:rsid w:val="005224F1"/>
    <w:rsid w:val="0052298A"/>
    <w:rsid w:val="0052400D"/>
    <w:rsid w:val="00535C9B"/>
    <w:rsid w:val="005379A0"/>
    <w:rsid w:val="00550321"/>
    <w:rsid w:val="005554BD"/>
    <w:rsid w:val="00555CDD"/>
    <w:rsid w:val="005606E7"/>
    <w:rsid w:val="00565695"/>
    <w:rsid w:val="0056638B"/>
    <w:rsid w:val="005708F1"/>
    <w:rsid w:val="005715E6"/>
    <w:rsid w:val="00573E8E"/>
    <w:rsid w:val="005816F1"/>
    <w:rsid w:val="00583A25"/>
    <w:rsid w:val="00585245"/>
    <w:rsid w:val="00591C47"/>
    <w:rsid w:val="005934CB"/>
    <w:rsid w:val="005943A0"/>
    <w:rsid w:val="005B48F7"/>
    <w:rsid w:val="005B4906"/>
    <w:rsid w:val="005C5149"/>
    <w:rsid w:val="005D1E2E"/>
    <w:rsid w:val="005E0C0B"/>
    <w:rsid w:val="005E1851"/>
    <w:rsid w:val="005E66BE"/>
    <w:rsid w:val="005F7064"/>
    <w:rsid w:val="005F71F0"/>
    <w:rsid w:val="006057E2"/>
    <w:rsid w:val="006077A8"/>
    <w:rsid w:val="00617779"/>
    <w:rsid w:val="0062377D"/>
    <w:rsid w:val="00624CCC"/>
    <w:rsid w:val="00627282"/>
    <w:rsid w:val="0063091B"/>
    <w:rsid w:val="00635408"/>
    <w:rsid w:val="0064027A"/>
    <w:rsid w:val="00643DDE"/>
    <w:rsid w:val="00644C81"/>
    <w:rsid w:val="0065030A"/>
    <w:rsid w:val="00653E3D"/>
    <w:rsid w:val="00654E05"/>
    <w:rsid w:val="0065749C"/>
    <w:rsid w:val="00660CA5"/>
    <w:rsid w:val="0066518D"/>
    <w:rsid w:val="006709A1"/>
    <w:rsid w:val="00670B2D"/>
    <w:rsid w:val="0067666C"/>
    <w:rsid w:val="0068118F"/>
    <w:rsid w:val="00684D89"/>
    <w:rsid w:val="0069114E"/>
    <w:rsid w:val="0069470D"/>
    <w:rsid w:val="00696828"/>
    <w:rsid w:val="006A1F28"/>
    <w:rsid w:val="006A37BA"/>
    <w:rsid w:val="006A37BF"/>
    <w:rsid w:val="006A7FC2"/>
    <w:rsid w:val="006B3E79"/>
    <w:rsid w:val="006B5DE1"/>
    <w:rsid w:val="006C5E87"/>
    <w:rsid w:val="006E209C"/>
    <w:rsid w:val="006E7CA3"/>
    <w:rsid w:val="007049EB"/>
    <w:rsid w:val="00707581"/>
    <w:rsid w:val="00707D4F"/>
    <w:rsid w:val="00715EF4"/>
    <w:rsid w:val="00720B18"/>
    <w:rsid w:val="00723B29"/>
    <w:rsid w:val="007247D7"/>
    <w:rsid w:val="007333AC"/>
    <w:rsid w:val="00734685"/>
    <w:rsid w:val="007367B1"/>
    <w:rsid w:val="00736BD4"/>
    <w:rsid w:val="00741B4A"/>
    <w:rsid w:val="0074320B"/>
    <w:rsid w:val="00747988"/>
    <w:rsid w:val="00750D1C"/>
    <w:rsid w:val="0075413C"/>
    <w:rsid w:val="00765894"/>
    <w:rsid w:val="00766674"/>
    <w:rsid w:val="00771499"/>
    <w:rsid w:val="0077716B"/>
    <w:rsid w:val="007778B9"/>
    <w:rsid w:val="00777FDB"/>
    <w:rsid w:val="00780426"/>
    <w:rsid w:val="00782BB2"/>
    <w:rsid w:val="00790701"/>
    <w:rsid w:val="00797BAE"/>
    <w:rsid w:val="007A0E91"/>
    <w:rsid w:val="007A2F93"/>
    <w:rsid w:val="007A4E53"/>
    <w:rsid w:val="007B0D10"/>
    <w:rsid w:val="007B22FC"/>
    <w:rsid w:val="007B2AD3"/>
    <w:rsid w:val="007B6DD8"/>
    <w:rsid w:val="007B7803"/>
    <w:rsid w:val="007C755B"/>
    <w:rsid w:val="007D1B32"/>
    <w:rsid w:val="007E0448"/>
    <w:rsid w:val="007E1F07"/>
    <w:rsid w:val="007F07DD"/>
    <w:rsid w:val="007F0AFC"/>
    <w:rsid w:val="007F6E76"/>
    <w:rsid w:val="00807A6B"/>
    <w:rsid w:val="00807E8F"/>
    <w:rsid w:val="0081184E"/>
    <w:rsid w:val="00817CAE"/>
    <w:rsid w:val="00834C1F"/>
    <w:rsid w:val="0084297B"/>
    <w:rsid w:val="008658F7"/>
    <w:rsid w:val="00875788"/>
    <w:rsid w:val="00882E7E"/>
    <w:rsid w:val="00883408"/>
    <w:rsid w:val="00892BB4"/>
    <w:rsid w:val="008A1595"/>
    <w:rsid w:val="008A1BFA"/>
    <w:rsid w:val="008A6D7B"/>
    <w:rsid w:val="008B0DEC"/>
    <w:rsid w:val="008B3814"/>
    <w:rsid w:val="008B6862"/>
    <w:rsid w:val="008C414E"/>
    <w:rsid w:val="008E41AD"/>
    <w:rsid w:val="008F0D0E"/>
    <w:rsid w:val="008F4BEC"/>
    <w:rsid w:val="00900900"/>
    <w:rsid w:val="0091096F"/>
    <w:rsid w:val="0091259B"/>
    <w:rsid w:val="00916E2E"/>
    <w:rsid w:val="009173B6"/>
    <w:rsid w:val="009239A2"/>
    <w:rsid w:val="009251A5"/>
    <w:rsid w:val="00925950"/>
    <w:rsid w:val="00933C9F"/>
    <w:rsid w:val="00934490"/>
    <w:rsid w:val="00941A17"/>
    <w:rsid w:val="00943803"/>
    <w:rsid w:val="00947CCE"/>
    <w:rsid w:val="00950EAE"/>
    <w:rsid w:val="0095534C"/>
    <w:rsid w:val="0095791C"/>
    <w:rsid w:val="00961E97"/>
    <w:rsid w:val="0096631F"/>
    <w:rsid w:val="00970D9E"/>
    <w:rsid w:val="00973433"/>
    <w:rsid w:val="009751AC"/>
    <w:rsid w:val="00981163"/>
    <w:rsid w:val="009825E0"/>
    <w:rsid w:val="00986485"/>
    <w:rsid w:val="00992804"/>
    <w:rsid w:val="00993F1B"/>
    <w:rsid w:val="0099439A"/>
    <w:rsid w:val="009A4EE2"/>
    <w:rsid w:val="009B58AC"/>
    <w:rsid w:val="009B5B5B"/>
    <w:rsid w:val="009B7104"/>
    <w:rsid w:val="009D0C49"/>
    <w:rsid w:val="009D0FE3"/>
    <w:rsid w:val="009D2B77"/>
    <w:rsid w:val="009D6522"/>
    <w:rsid w:val="009D72CF"/>
    <w:rsid w:val="009E30C1"/>
    <w:rsid w:val="009F4752"/>
    <w:rsid w:val="009F62CA"/>
    <w:rsid w:val="009F7FE8"/>
    <w:rsid w:val="00A03B8B"/>
    <w:rsid w:val="00A03DE3"/>
    <w:rsid w:val="00A120C3"/>
    <w:rsid w:val="00A12B15"/>
    <w:rsid w:val="00A214EB"/>
    <w:rsid w:val="00A218B8"/>
    <w:rsid w:val="00A22248"/>
    <w:rsid w:val="00A2421E"/>
    <w:rsid w:val="00A25B68"/>
    <w:rsid w:val="00A2688E"/>
    <w:rsid w:val="00A26EB5"/>
    <w:rsid w:val="00A42A8E"/>
    <w:rsid w:val="00A458CD"/>
    <w:rsid w:val="00A57CE6"/>
    <w:rsid w:val="00A600BF"/>
    <w:rsid w:val="00A602EB"/>
    <w:rsid w:val="00A60BF5"/>
    <w:rsid w:val="00A66937"/>
    <w:rsid w:val="00A67A4D"/>
    <w:rsid w:val="00A67D30"/>
    <w:rsid w:val="00A70B04"/>
    <w:rsid w:val="00A74EBE"/>
    <w:rsid w:val="00A83D6C"/>
    <w:rsid w:val="00A86B1B"/>
    <w:rsid w:val="00A914F7"/>
    <w:rsid w:val="00A91F49"/>
    <w:rsid w:val="00A97175"/>
    <w:rsid w:val="00AA4061"/>
    <w:rsid w:val="00AA53CC"/>
    <w:rsid w:val="00AC19E9"/>
    <w:rsid w:val="00AC4A8B"/>
    <w:rsid w:val="00AC66CC"/>
    <w:rsid w:val="00AC7D15"/>
    <w:rsid w:val="00AD52F7"/>
    <w:rsid w:val="00AD5599"/>
    <w:rsid w:val="00AD67A9"/>
    <w:rsid w:val="00AE5A61"/>
    <w:rsid w:val="00AE6F42"/>
    <w:rsid w:val="00AF15C4"/>
    <w:rsid w:val="00AF1BEB"/>
    <w:rsid w:val="00AF4259"/>
    <w:rsid w:val="00AF5732"/>
    <w:rsid w:val="00B004E6"/>
    <w:rsid w:val="00B01905"/>
    <w:rsid w:val="00B02AA2"/>
    <w:rsid w:val="00B04584"/>
    <w:rsid w:val="00B06F2D"/>
    <w:rsid w:val="00B11A32"/>
    <w:rsid w:val="00B129E6"/>
    <w:rsid w:val="00B14A03"/>
    <w:rsid w:val="00B24C60"/>
    <w:rsid w:val="00B26F91"/>
    <w:rsid w:val="00B27F1D"/>
    <w:rsid w:val="00B342D1"/>
    <w:rsid w:val="00B358B0"/>
    <w:rsid w:val="00B373DF"/>
    <w:rsid w:val="00B37581"/>
    <w:rsid w:val="00B37E69"/>
    <w:rsid w:val="00B40057"/>
    <w:rsid w:val="00B4135A"/>
    <w:rsid w:val="00B424A9"/>
    <w:rsid w:val="00B466A3"/>
    <w:rsid w:val="00B50426"/>
    <w:rsid w:val="00B51221"/>
    <w:rsid w:val="00B55542"/>
    <w:rsid w:val="00B66E26"/>
    <w:rsid w:val="00B73F79"/>
    <w:rsid w:val="00B75AFC"/>
    <w:rsid w:val="00B843A0"/>
    <w:rsid w:val="00B84593"/>
    <w:rsid w:val="00B86525"/>
    <w:rsid w:val="00B90E00"/>
    <w:rsid w:val="00B92B44"/>
    <w:rsid w:val="00B93969"/>
    <w:rsid w:val="00B9507F"/>
    <w:rsid w:val="00B9553C"/>
    <w:rsid w:val="00BA33DE"/>
    <w:rsid w:val="00BB455C"/>
    <w:rsid w:val="00BB49B0"/>
    <w:rsid w:val="00BB5BED"/>
    <w:rsid w:val="00BB5D86"/>
    <w:rsid w:val="00BB65AF"/>
    <w:rsid w:val="00BB7C02"/>
    <w:rsid w:val="00BC1587"/>
    <w:rsid w:val="00BC68C5"/>
    <w:rsid w:val="00BD0127"/>
    <w:rsid w:val="00BD1D21"/>
    <w:rsid w:val="00BD49CA"/>
    <w:rsid w:val="00BD712D"/>
    <w:rsid w:val="00BD7569"/>
    <w:rsid w:val="00BE53C4"/>
    <w:rsid w:val="00C00487"/>
    <w:rsid w:val="00C00AA1"/>
    <w:rsid w:val="00C05911"/>
    <w:rsid w:val="00C100EE"/>
    <w:rsid w:val="00C117FD"/>
    <w:rsid w:val="00C13339"/>
    <w:rsid w:val="00C2002A"/>
    <w:rsid w:val="00C217B4"/>
    <w:rsid w:val="00C22C88"/>
    <w:rsid w:val="00C31318"/>
    <w:rsid w:val="00C37C0E"/>
    <w:rsid w:val="00C4106C"/>
    <w:rsid w:val="00C42738"/>
    <w:rsid w:val="00C443F4"/>
    <w:rsid w:val="00C503D5"/>
    <w:rsid w:val="00C65AE0"/>
    <w:rsid w:val="00C73878"/>
    <w:rsid w:val="00C73FAF"/>
    <w:rsid w:val="00C74CD2"/>
    <w:rsid w:val="00C821B3"/>
    <w:rsid w:val="00C849C7"/>
    <w:rsid w:val="00C84F10"/>
    <w:rsid w:val="00C87587"/>
    <w:rsid w:val="00C90875"/>
    <w:rsid w:val="00C95481"/>
    <w:rsid w:val="00CA1E19"/>
    <w:rsid w:val="00CA249D"/>
    <w:rsid w:val="00CA2BE4"/>
    <w:rsid w:val="00CA3E09"/>
    <w:rsid w:val="00CA5B95"/>
    <w:rsid w:val="00CB0B9C"/>
    <w:rsid w:val="00CB277C"/>
    <w:rsid w:val="00CB779B"/>
    <w:rsid w:val="00CC7B4A"/>
    <w:rsid w:val="00CC7F7A"/>
    <w:rsid w:val="00CD010F"/>
    <w:rsid w:val="00CD2021"/>
    <w:rsid w:val="00CD4926"/>
    <w:rsid w:val="00CE105E"/>
    <w:rsid w:val="00CE48D2"/>
    <w:rsid w:val="00CF0316"/>
    <w:rsid w:val="00CF04E9"/>
    <w:rsid w:val="00CF0D2F"/>
    <w:rsid w:val="00D03DDE"/>
    <w:rsid w:val="00D068E3"/>
    <w:rsid w:val="00D07013"/>
    <w:rsid w:val="00D114C4"/>
    <w:rsid w:val="00D15146"/>
    <w:rsid w:val="00D23AD7"/>
    <w:rsid w:val="00D3111F"/>
    <w:rsid w:val="00D34A34"/>
    <w:rsid w:val="00D36077"/>
    <w:rsid w:val="00D47D9E"/>
    <w:rsid w:val="00D617A8"/>
    <w:rsid w:val="00D66CDF"/>
    <w:rsid w:val="00D67434"/>
    <w:rsid w:val="00D73588"/>
    <w:rsid w:val="00D9002E"/>
    <w:rsid w:val="00D95D43"/>
    <w:rsid w:val="00D97C3F"/>
    <w:rsid w:val="00DB0A4F"/>
    <w:rsid w:val="00DB18E4"/>
    <w:rsid w:val="00DB336F"/>
    <w:rsid w:val="00DB3725"/>
    <w:rsid w:val="00DC3612"/>
    <w:rsid w:val="00DE15EA"/>
    <w:rsid w:val="00DE49B6"/>
    <w:rsid w:val="00DF2E17"/>
    <w:rsid w:val="00DF5F4F"/>
    <w:rsid w:val="00DF73CD"/>
    <w:rsid w:val="00E03CD9"/>
    <w:rsid w:val="00E044E2"/>
    <w:rsid w:val="00E2334D"/>
    <w:rsid w:val="00E33320"/>
    <w:rsid w:val="00E34DF9"/>
    <w:rsid w:val="00E36EF2"/>
    <w:rsid w:val="00E4129F"/>
    <w:rsid w:val="00E42EEA"/>
    <w:rsid w:val="00E511BC"/>
    <w:rsid w:val="00E56B95"/>
    <w:rsid w:val="00E6014E"/>
    <w:rsid w:val="00E666A7"/>
    <w:rsid w:val="00E66BE3"/>
    <w:rsid w:val="00E76A3D"/>
    <w:rsid w:val="00E779BF"/>
    <w:rsid w:val="00E8373C"/>
    <w:rsid w:val="00E8519E"/>
    <w:rsid w:val="00E90D18"/>
    <w:rsid w:val="00E919A7"/>
    <w:rsid w:val="00E9400C"/>
    <w:rsid w:val="00E945D8"/>
    <w:rsid w:val="00EA46C4"/>
    <w:rsid w:val="00EB4C9A"/>
    <w:rsid w:val="00EC216B"/>
    <w:rsid w:val="00EC27FF"/>
    <w:rsid w:val="00EC6F8D"/>
    <w:rsid w:val="00EC7ECF"/>
    <w:rsid w:val="00ED1527"/>
    <w:rsid w:val="00ED2AE7"/>
    <w:rsid w:val="00ED5204"/>
    <w:rsid w:val="00ED67B6"/>
    <w:rsid w:val="00EE2808"/>
    <w:rsid w:val="00EE4420"/>
    <w:rsid w:val="00EE4600"/>
    <w:rsid w:val="00EE573D"/>
    <w:rsid w:val="00EE73C1"/>
    <w:rsid w:val="00EE75E5"/>
    <w:rsid w:val="00EF3E8C"/>
    <w:rsid w:val="00F00009"/>
    <w:rsid w:val="00F027B4"/>
    <w:rsid w:val="00F0292A"/>
    <w:rsid w:val="00F24D09"/>
    <w:rsid w:val="00F31B88"/>
    <w:rsid w:val="00F32DF8"/>
    <w:rsid w:val="00F35223"/>
    <w:rsid w:val="00F40307"/>
    <w:rsid w:val="00F41074"/>
    <w:rsid w:val="00F45A68"/>
    <w:rsid w:val="00F465FE"/>
    <w:rsid w:val="00F46A8D"/>
    <w:rsid w:val="00F57829"/>
    <w:rsid w:val="00F60D66"/>
    <w:rsid w:val="00F64641"/>
    <w:rsid w:val="00F8033E"/>
    <w:rsid w:val="00F82224"/>
    <w:rsid w:val="00F8567B"/>
    <w:rsid w:val="00F877B9"/>
    <w:rsid w:val="00F94AAF"/>
    <w:rsid w:val="00F9504A"/>
    <w:rsid w:val="00F96694"/>
    <w:rsid w:val="00FA7621"/>
    <w:rsid w:val="00FB2F3C"/>
    <w:rsid w:val="00FB36C4"/>
    <w:rsid w:val="00FB4A45"/>
    <w:rsid w:val="00FB5810"/>
    <w:rsid w:val="00FC6A6B"/>
    <w:rsid w:val="00FC6A86"/>
    <w:rsid w:val="00FD1861"/>
    <w:rsid w:val="00FD6148"/>
    <w:rsid w:val="00FE20F0"/>
    <w:rsid w:val="00FE2484"/>
    <w:rsid w:val="00FE3EF7"/>
    <w:rsid w:val="00FE6F52"/>
    <w:rsid w:val="00FE7606"/>
    <w:rsid w:val="00FF23B3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521B5"/>
  <w15:chartTrackingRefBased/>
  <w15:docId w15:val="{7D4CDDC0-F14E-F74B-8344-C1354C91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1A"/>
    <w:pPr>
      <w:spacing w:line="259" w:lineRule="auto"/>
    </w:pPr>
    <w:rPr>
      <w:rFonts w:eastAsiaTheme="minorHAns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C491A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491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491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91A"/>
    <w:rPr>
      <w:rFonts w:eastAsiaTheme="minorHAnsi"/>
      <w:sz w:val="22"/>
      <w:szCs w:val="22"/>
    </w:rPr>
  </w:style>
  <w:style w:type="paragraph" w:styleId="Rodap">
    <w:name w:val="footer"/>
    <w:aliases w:val="RODAPE EP"/>
    <w:basedOn w:val="Normal"/>
    <w:link w:val="RodapChar"/>
    <w:autoRedefine/>
    <w:uiPriority w:val="99"/>
    <w:unhideWhenUsed/>
    <w:qFormat/>
    <w:rsid w:val="00FE3EF7"/>
    <w:pPr>
      <w:tabs>
        <w:tab w:val="left" w:pos="3686"/>
        <w:tab w:val="center" w:pos="4252"/>
        <w:tab w:val="right" w:pos="8504"/>
      </w:tabs>
      <w:spacing w:after="0" w:line="240" w:lineRule="auto"/>
      <w:jc w:val="both"/>
    </w:pPr>
    <w:rPr>
      <w:rFonts w:ascii="Montserrat" w:hAnsi="Montserrat"/>
      <w:color w:val="3B3838" w:themeColor="background2" w:themeShade="40"/>
      <w:sz w:val="18"/>
      <w:szCs w:val="18"/>
    </w:rPr>
  </w:style>
  <w:style w:type="character" w:customStyle="1" w:styleId="RodapChar">
    <w:name w:val="Rodapé Char"/>
    <w:aliases w:val="RODAPE EP Char"/>
    <w:basedOn w:val="Fontepargpadro"/>
    <w:link w:val="Rodap"/>
    <w:uiPriority w:val="99"/>
    <w:rsid w:val="00FE3EF7"/>
    <w:rPr>
      <w:rFonts w:ascii="Montserrat" w:eastAsiaTheme="minorHAnsi" w:hAnsi="Montserrat"/>
      <w:color w:val="3B3838" w:themeColor="background2" w:themeShade="40"/>
      <w:sz w:val="18"/>
      <w:szCs w:val="18"/>
    </w:rPr>
  </w:style>
  <w:style w:type="table" w:styleId="Tabelacomgrade">
    <w:name w:val="Table Grid"/>
    <w:basedOn w:val="Tabelanormal"/>
    <w:uiPriority w:val="39"/>
    <w:rsid w:val="003C491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-nfase3">
    <w:name w:val="Grid Table 3 Accent 3"/>
    <w:basedOn w:val="Tabelanormal"/>
    <w:uiPriority w:val="48"/>
    <w:rsid w:val="003C491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C491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C491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C491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Lista2-nfase6">
    <w:name w:val="List Table 2 Accent 6"/>
    <w:basedOn w:val="Tabelanormal"/>
    <w:uiPriority w:val="47"/>
    <w:rsid w:val="003C491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-nfase6">
    <w:name w:val="List Table 5 Dark Accent 6"/>
    <w:basedOn w:val="Tabelanormal"/>
    <w:uiPriority w:val="50"/>
    <w:rsid w:val="003C49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4-nfase6">
    <w:name w:val="List Table 4 Accent 6"/>
    <w:basedOn w:val="Tabelanormal"/>
    <w:uiPriority w:val="49"/>
    <w:rsid w:val="003C491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-nfase3">
    <w:name w:val="List Table 7 Colorful Accent 3"/>
    <w:basedOn w:val="Tabelanormal"/>
    <w:uiPriority w:val="52"/>
    <w:rsid w:val="003C491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C491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1Clara-nfase3">
    <w:name w:val="List Table 1 Light Accent 3"/>
    <w:basedOn w:val="Tabelanormal"/>
    <w:uiPriority w:val="46"/>
    <w:rsid w:val="003C49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C491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491A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491A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491A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491A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491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491A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491A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491A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3C49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3C49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C491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491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491A"/>
    <w:rPr>
      <w:rFonts w:eastAsiaTheme="minorHAnsi"/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C491A"/>
    <w:rPr>
      <w:b/>
      <w:bCs/>
    </w:rPr>
  </w:style>
  <w:style w:type="character" w:styleId="nfase">
    <w:name w:val="Emphasis"/>
    <w:basedOn w:val="Fontepargpadro"/>
    <w:uiPriority w:val="20"/>
    <w:qFormat/>
    <w:rsid w:val="003C491A"/>
    <w:rPr>
      <w:i/>
      <w:iCs/>
      <w:color w:val="000000" w:themeColor="text1"/>
    </w:rPr>
  </w:style>
  <w:style w:type="paragraph" w:styleId="SemEspaamento">
    <w:name w:val="No Spacing"/>
    <w:link w:val="SemEspaamentoChar"/>
    <w:uiPriority w:val="1"/>
    <w:qFormat/>
    <w:rsid w:val="003C491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C491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C49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491A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491A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C491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C491A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C491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aliases w:val="Referência Intensa ep"/>
    <w:basedOn w:val="Fontepargpadro"/>
    <w:uiPriority w:val="32"/>
    <w:qFormat/>
    <w:rsid w:val="003C491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C491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C491A"/>
    <w:pPr>
      <w:outlineLvl w:val="9"/>
    </w:pPr>
  </w:style>
  <w:style w:type="table" w:styleId="TabeladeLista1Clara-nfase6">
    <w:name w:val="List Table 1 Light Accent 6"/>
    <w:basedOn w:val="Tabelanormal"/>
    <w:uiPriority w:val="46"/>
    <w:rsid w:val="003C49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3C491A"/>
    <w:pPr>
      <w:ind w:left="720"/>
      <w:contextualSpacing/>
    </w:pPr>
  </w:style>
  <w:style w:type="paragraph" w:customStyle="1" w:styleId="EstiloAUTOR">
    <w:name w:val="Estilo AUTOR"/>
    <w:basedOn w:val="Normal"/>
    <w:qFormat/>
    <w:rsid w:val="00EE73C1"/>
    <w:pPr>
      <w:spacing w:after="0" w:line="240" w:lineRule="auto"/>
    </w:pPr>
    <w:rPr>
      <w:rFonts w:ascii="Montserrat" w:hAnsi="Montserrat"/>
      <w:color w:val="3B3838" w:themeColor="background2" w:themeShade="40"/>
      <w:sz w:val="24"/>
      <w:szCs w:val="24"/>
    </w:rPr>
  </w:style>
  <w:style w:type="paragraph" w:customStyle="1" w:styleId="PARAGRAFOEP">
    <w:name w:val="PARAGRAFO EP"/>
    <w:basedOn w:val="TN3ABNT"/>
    <w:link w:val="PARAGRAFOEPChar"/>
    <w:autoRedefine/>
    <w:qFormat/>
    <w:rsid w:val="00CF0316"/>
    <w:pPr>
      <w:spacing w:line="276" w:lineRule="auto"/>
      <w:ind w:firstLine="1134"/>
      <w:jc w:val="both"/>
      <w:outlineLvl w:val="9"/>
    </w:pPr>
    <w:rPr>
      <w:b w:val="0"/>
      <w:bCs w:val="0"/>
      <w:i w:val="0"/>
      <w:iCs w:val="0"/>
      <w:szCs w:val="20"/>
    </w:rPr>
  </w:style>
  <w:style w:type="paragraph" w:customStyle="1" w:styleId="TN3ABNT">
    <w:name w:val="TN3 (ABNT)"/>
    <w:basedOn w:val="Normal"/>
    <w:link w:val="TN3ABNTChar"/>
    <w:qFormat/>
    <w:rsid w:val="005E66BE"/>
    <w:pPr>
      <w:spacing w:after="0" w:line="360" w:lineRule="auto"/>
      <w:outlineLvl w:val="2"/>
    </w:pPr>
    <w:rPr>
      <w:rFonts w:ascii="Montserrat" w:hAnsi="Montserrat" w:cs="Times New Roman"/>
      <w:b/>
      <w:bCs/>
      <w:i/>
      <w:iCs/>
      <w:sz w:val="24"/>
      <w:szCs w:val="24"/>
    </w:rPr>
  </w:style>
  <w:style w:type="paragraph" w:customStyle="1" w:styleId="CITACAOEP">
    <w:name w:val="CITACAO EP"/>
    <w:basedOn w:val="PARAGRAFOEP"/>
    <w:link w:val="CITACAOEPChar"/>
    <w:qFormat/>
    <w:rsid w:val="00CF0316"/>
    <w:pPr>
      <w:ind w:left="2268" w:firstLine="0"/>
    </w:pPr>
    <w:rPr>
      <w:sz w:val="20"/>
    </w:rPr>
  </w:style>
  <w:style w:type="paragraph" w:customStyle="1" w:styleId="Alneasabc">
    <w:name w:val="Alíneas (a/b/c)"/>
    <w:basedOn w:val="CITACAOEP"/>
    <w:qFormat/>
    <w:rsid w:val="00CF04E9"/>
    <w:pPr>
      <w:numPr>
        <w:numId w:val="1"/>
      </w:numPr>
      <w:spacing w:line="360" w:lineRule="auto"/>
      <w:ind w:left="1491" w:hanging="357"/>
    </w:pPr>
  </w:style>
  <w:style w:type="paragraph" w:customStyle="1" w:styleId="EstilottuloilustraesABNT">
    <w:name w:val="Estilo título ilustrações (ABNT)"/>
    <w:basedOn w:val="Legenda"/>
    <w:qFormat/>
    <w:rsid w:val="003C491A"/>
    <w:pPr>
      <w:keepNext/>
      <w:spacing w:after="0" w:line="360" w:lineRule="auto"/>
      <w:ind w:left="-142"/>
    </w:pPr>
    <w:rPr>
      <w:rFonts w:ascii="Merriweather" w:hAnsi="Merriweather"/>
      <w:i w:val="0"/>
      <w:iCs w:val="0"/>
      <w:color w:val="0D0D0D" w:themeColor="text1" w:themeTint="F2"/>
      <w:sz w:val="24"/>
      <w:szCs w:val="24"/>
    </w:rPr>
  </w:style>
  <w:style w:type="paragraph" w:customStyle="1" w:styleId="GLOSSRIO">
    <w:name w:val="GLOSSÁRIO"/>
    <w:basedOn w:val="EstilottuloilustraesABNT"/>
    <w:qFormat/>
    <w:rsid w:val="003C491A"/>
    <w:pPr>
      <w:ind w:left="0"/>
      <w:jc w:val="center"/>
    </w:pPr>
    <w:rPr>
      <w:b/>
      <w:bCs/>
    </w:rPr>
  </w:style>
  <w:style w:type="paragraph" w:customStyle="1" w:styleId="APNDICE">
    <w:name w:val="APÊNDICE"/>
    <w:basedOn w:val="GLOSSRIO"/>
    <w:qFormat/>
    <w:rsid w:val="00CF04E9"/>
    <w:rPr>
      <w:rFonts w:ascii="Montserrat" w:hAnsi="Montserrat"/>
    </w:rPr>
  </w:style>
  <w:style w:type="paragraph" w:customStyle="1" w:styleId="ANEXOS">
    <w:name w:val="ANEXOS"/>
    <w:basedOn w:val="APNDICE"/>
    <w:qFormat/>
    <w:rsid w:val="00CF04E9"/>
  </w:style>
  <w:style w:type="paragraph" w:customStyle="1" w:styleId="Estilofonte-ilustraesEP">
    <w:name w:val="Estilo fonte - ilustrações EP"/>
    <w:basedOn w:val="Alneasabc"/>
    <w:qFormat/>
    <w:rsid w:val="003B085E"/>
    <w:pPr>
      <w:numPr>
        <w:numId w:val="0"/>
      </w:numPr>
    </w:pPr>
    <w:rPr>
      <w:sz w:val="18"/>
    </w:rPr>
  </w:style>
  <w:style w:type="paragraph" w:customStyle="1" w:styleId="Estilo1">
    <w:name w:val="Estilo1"/>
    <w:basedOn w:val="Normal"/>
    <w:rsid w:val="003C491A"/>
    <w:pPr>
      <w:tabs>
        <w:tab w:val="left" w:pos="5895"/>
      </w:tabs>
      <w:spacing w:before="100" w:after="0" w:line="360" w:lineRule="auto"/>
      <w:jc w:val="center"/>
    </w:pPr>
    <w:rPr>
      <w:rFonts w:ascii="Merriweather" w:eastAsiaTheme="minorEastAsia" w:hAnsi="Merriweather"/>
      <w:b/>
      <w:sz w:val="24"/>
      <w:szCs w:val="18"/>
    </w:rPr>
  </w:style>
  <w:style w:type="paragraph" w:customStyle="1" w:styleId="Normal2">
    <w:name w:val="Normal 2"/>
    <w:basedOn w:val="Legenda"/>
    <w:rsid w:val="003C491A"/>
    <w:pPr>
      <w:keepNext/>
      <w:spacing w:before="100" w:line="276" w:lineRule="auto"/>
      <w:jc w:val="center"/>
    </w:pPr>
    <w:rPr>
      <w:rFonts w:ascii="Merriweather" w:eastAsiaTheme="minorEastAsia" w:hAnsi="Merriweather"/>
      <w:b/>
      <w:bCs/>
      <w:i w:val="0"/>
      <w:iCs w:val="0"/>
      <w:color w:val="auto"/>
      <w:sz w:val="24"/>
      <w:szCs w:val="24"/>
    </w:rPr>
  </w:style>
  <w:style w:type="paragraph" w:customStyle="1" w:styleId="PargrafosemrecuoABNT">
    <w:name w:val="Parágrafo sem recuo (ABNT)"/>
    <w:basedOn w:val="PARAGRAFOEP"/>
    <w:qFormat/>
    <w:rsid w:val="003C491A"/>
    <w:pPr>
      <w:ind w:firstLine="0"/>
    </w:pPr>
  </w:style>
  <w:style w:type="paragraph" w:customStyle="1" w:styleId="REFERNCIAS">
    <w:name w:val="REFERÊNCIAS"/>
    <w:basedOn w:val="ANEXOS"/>
    <w:qFormat/>
    <w:rsid w:val="003C491A"/>
  </w:style>
  <w:style w:type="paragraph" w:customStyle="1" w:styleId="SECAOPRIMARIAEP">
    <w:name w:val="SECAO PRIMARIA EP"/>
    <w:basedOn w:val="Normal2"/>
    <w:autoRedefine/>
    <w:qFormat/>
    <w:rsid w:val="00324B80"/>
    <w:pPr>
      <w:spacing w:before="0" w:after="0" w:line="360" w:lineRule="auto"/>
      <w:jc w:val="left"/>
      <w:outlineLvl w:val="0"/>
    </w:pPr>
    <w:rPr>
      <w:rFonts w:ascii="Montserrat" w:hAnsi="Montserrat" w:cs="Times New Roman (Corpo CS)"/>
      <w:caps/>
      <w:color w:val="3A998E"/>
    </w:rPr>
  </w:style>
  <w:style w:type="paragraph" w:customStyle="1" w:styleId="SecaosecundariaEP">
    <w:name w:val="Secao secundaria EP"/>
    <w:basedOn w:val="SECAOPRIMARIAEP"/>
    <w:autoRedefine/>
    <w:qFormat/>
    <w:rsid w:val="00324B80"/>
    <w:pPr>
      <w:outlineLvl w:val="1"/>
    </w:pPr>
    <w:rPr>
      <w:rFonts w:cs="Times New Roman (Títulos CS)"/>
      <w:caps w:val="0"/>
    </w:rPr>
  </w:style>
  <w:style w:type="paragraph" w:customStyle="1" w:styleId="TN4ABNT">
    <w:name w:val="TN4 (ABNT)"/>
    <w:basedOn w:val="CITACAOEP"/>
    <w:link w:val="TN4ABNTChar"/>
    <w:qFormat/>
    <w:rsid w:val="003C491A"/>
    <w:pPr>
      <w:spacing w:line="360" w:lineRule="auto"/>
      <w:ind w:left="0"/>
      <w:outlineLvl w:val="3"/>
    </w:pPr>
    <w:rPr>
      <w:i/>
      <w:iCs/>
      <w:sz w:val="24"/>
      <w:szCs w:val="24"/>
    </w:rPr>
  </w:style>
  <w:style w:type="paragraph" w:customStyle="1" w:styleId="TN5ABNT">
    <w:name w:val="TN5 (ABNT)"/>
    <w:basedOn w:val="TN4ABNT"/>
    <w:link w:val="TN5ABNTChar"/>
    <w:qFormat/>
    <w:rsid w:val="003C491A"/>
    <w:pPr>
      <w:outlineLvl w:val="4"/>
    </w:pPr>
    <w:rPr>
      <w:i w:val="0"/>
      <w:iCs w:val="0"/>
    </w:rPr>
  </w:style>
  <w:style w:type="character" w:styleId="Refdenotaderodap">
    <w:name w:val="footnote reference"/>
    <w:basedOn w:val="Fontepargpadro"/>
    <w:uiPriority w:val="99"/>
    <w:semiHidden/>
    <w:unhideWhenUsed/>
    <w:rsid w:val="00F82224"/>
    <w:rPr>
      <w:vertAlign w:val="superscript"/>
    </w:rPr>
  </w:style>
  <w:style w:type="paragraph" w:customStyle="1" w:styleId="EstiloRodap">
    <w:name w:val="Estilo Rodapé"/>
    <w:basedOn w:val="Textodenotaderodap"/>
    <w:autoRedefine/>
    <w:qFormat/>
    <w:rsid w:val="000202EB"/>
    <w:pPr>
      <w:jc w:val="both"/>
    </w:pPr>
    <w:rPr>
      <w:rFonts w:ascii="Montserrat" w:hAnsi="Montserrat"/>
      <w:sz w:val="18"/>
      <w:szCs w:val="18"/>
    </w:rPr>
  </w:style>
  <w:style w:type="paragraph" w:customStyle="1" w:styleId="REFERENCIASEP">
    <w:name w:val="REFERENCIAS EP"/>
    <w:basedOn w:val="Normal"/>
    <w:qFormat/>
    <w:rsid w:val="00324B80"/>
    <w:pPr>
      <w:spacing w:after="0" w:line="240" w:lineRule="auto"/>
    </w:pPr>
    <w:rPr>
      <w:rFonts w:ascii="Montserrat" w:hAnsi="Montserra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62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62D2"/>
    <w:rPr>
      <w:rFonts w:eastAsiaTheme="minorHAnsi"/>
      <w:sz w:val="20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55405"/>
  </w:style>
  <w:style w:type="paragraph" w:customStyle="1" w:styleId="TITULOEP">
    <w:name w:val="TITULO EP"/>
    <w:basedOn w:val="Normal"/>
    <w:autoRedefine/>
    <w:qFormat/>
    <w:rsid w:val="0000506C"/>
    <w:pPr>
      <w:tabs>
        <w:tab w:val="left" w:pos="5265"/>
      </w:tabs>
      <w:spacing w:after="0" w:line="240" w:lineRule="auto"/>
      <w:jc w:val="center"/>
    </w:pPr>
    <w:rPr>
      <w:rFonts w:ascii="Glitten" w:hAnsi="Glitten"/>
      <w:b/>
      <w:bCs/>
      <w:color w:val="3B3838" w:themeColor="background2" w:themeShade="40"/>
      <w:sz w:val="40"/>
      <w:szCs w:val="44"/>
    </w:rPr>
  </w:style>
  <w:style w:type="paragraph" w:customStyle="1" w:styleId="SUBTITULOEP">
    <w:name w:val="SUBTITULO EP"/>
    <w:basedOn w:val="TITULOEP"/>
    <w:qFormat/>
    <w:rsid w:val="0000506C"/>
    <w:rPr>
      <w:i/>
      <w:iCs/>
    </w:rPr>
  </w:style>
  <w:style w:type="paragraph" w:customStyle="1" w:styleId="TITULOLEEP">
    <w:name w:val="TITULO LE EP"/>
    <w:basedOn w:val="Normal"/>
    <w:qFormat/>
    <w:rsid w:val="0000506C"/>
    <w:pPr>
      <w:spacing w:after="0" w:line="240" w:lineRule="auto"/>
      <w:ind w:left="2268" w:right="1701"/>
      <w:jc w:val="center"/>
    </w:pPr>
    <w:rPr>
      <w:rFonts w:ascii="Montserrat" w:hAnsi="Montserrat"/>
      <w:color w:val="3A998E"/>
      <w:lang w:val="en-US"/>
    </w:rPr>
  </w:style>
  <w:style w:type="paragraph" w:customStyle="1" w:styleId="subtituloLEEP">
    <w:name w:val="subtitulo LE EP"/>
    <w:basedOn w:val="Normal"/>
    <w:qFormat/>
    <w:rsid w:val="005379A0"/>
    <w:pPr>
      <w:spacing w:after="0" w:line="240" w:lineRule="auto"/>
      <w:ind w:left="2268" w:right="1701"/>
      <w:jc w:val="center"/>
    </w:pPr>
    <w:rPr>
      <w:rFonts w:ascii="Montserrat" w:hAnsi="Montserrat"/>
      <w:i/>
      <w:iCs/>
      <w:color w:val="3A998E"/>
      <w:sz w:val="24"/>
      <w:lang w:val="en-US"/>
    </w:rPr>
  </w:style>
  <w:style w:type="paragraph" w:customStyle="1" w:styleId="AUTOR">
    <w:name w:val="AUTOR"/>
    <w:basedOn w:val="TN5ABNT"/>
    <w:qFormat/>
    <w:rsid w:val="00C42738"/>
    <w:pPr>
      <w:jc w:val="right"/>
    </w:pPr>
    <w:rPr>
      <w:color w:val="3A998E"/>
    </w:rPr>
  </w:style>
  <w:style w:type="paragraph" w:customStyle="1" w:styleId="DADOSAUTOREP">
    <w:name w:val="DADOS AUTOR EP"/>
    <w:basedOn w:val="Normal"/>
    <w:autoRedefine/>
    <w:qFormat/>
    <w:rsid w:val="00C42738"/>
    <w:pPr>
      <w:tabs>
        <w:tab w:val="left" w:pos="5265"/>
      </w:tabs>
      <w:spacing w:after="0" w:line="240" w:lineRule="auto"/>
      <w:jc w:val="right"/>
    </w:pPr>
    <w:rPr>
      <w:rFonts w:ascii="Montserrat" w:hAnsi="Montserrat"/>
      <w:sz w:val="20"/>
      <w:szCs w:val="20"/>
    </w:rPr>
  </w:style>
  <w:style w:type="paragraph" w:customStyle="1" w:styleId="RESUMOAPEP">
    <w:name w:val="RESUMO AP EP"/>
    <w:basedOn w:val="Normal"/>
    <w:qFormat/>
    <w:rsid w:val="00C42738"/>
    <w:pPr>
      <w:spacing w:after="0" w:line="240" w:lineRule="auto"/>
      <w:jc w:val="both"/>
    </w:pPr>
    <w:rPr>
      <w:rFonts w:ascii="Montserrat" w:hAnsi="Montserrat"/>
      <w:b/>
      <w:bCs/>
      <w:color w:val="3A998E"/>
      <w:sz w:val="24"/>
      <w:szCs w:val="24"/>
    </w:rPr>
  </w:style>
  <w:style w:type="paragraph" w:customStyle="1" w:styleId="RESUMOEP1">
    <w:name w:val="RESUMO EP1"/>
    <w:basedOn w:val="Normal"/>
    <w:qFormat/>
    <w:rsid w:val="00C849C7"/>
    <w:pPr>
      <w:spacing w:after="0" w:line="240" w:lineRule="auto"/>
      <w:jc w:val="both"/>
    </w:pPr>
    <w:rPr>
      <w:rFonts w:ascii="Montserrat" w:hAnsi="Montserrat"/>
      <w:b/>
      <w:bCs/>
      <w:color w:val="3A998E"/>
      <w:sz w:val="24"/>
      <w:szCs w:val="24"/>
    </w:rPr>
  </w:style>
  <w:style w:type="paragraph" w:customStyle="1" w:styleId="RESUMOEP2">
    <w:name w:val="RESUMO EP2"/>
    <w:basedOn w:val="Normal"/>
    <w:qFormat/>
    <w:rsid w:val="00C849C7"/>
    <w:pPr>
      <w:spacing w:after="0" w:line="240" w:lineRule="auto"/>
      <w:jc w:val="both"/>
    </w:pPr>
    <w:rPr>
      <w:rFonts w:ascii="Montserrat" w:hAnsi="Montserrat"/>
      <w:color w:val="3B3838" w:themeColor="background2" w:themeShade="40"/>
      <w:sz w:val="24"/>
      <w:szCs w:val="24"/>
    </w:rPr>
  </w:style>
  <w:style w:type="paragraph" w:customStyle="1" w:styleId="RESUMOEP3">
    <w:name w:val="RESUMO EP3"/>
    <w:basedOn w:val="Normal"/>
    <w:qFormat/>
    <w:rsid w:val="00EE4600"/>
    <w:pPr>
      <w:spacing w:after="0" w:line="240" w:lineRule="auto"/>
      <w:jc w:val="both"/>
    </w:pPr>
    <w:rPr>
      <w:rFonts w:ascii="Montserrat" w:hAnsi="Montserrat"/>
      <w:b/>
      <w:bCs/>
      <w:color w:val="3A998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ginacao">
    <w:name w:val="paginacao"/>
    <w:basedOn w:val="SecaosecundariaEP"/>
    <w:autoRedefine/>
    <w:qFormat/>
    <w:rsid w:val="00943803"/>
    <w:pPr>
      <w:jc w:val="center"/>
    </w:pPr>
    <w:rPr>
      <w:color w:val="FFFFFF" w:themeColor="background1"/>
    </w:rPr>
  </w:style>
  <w:style w:type="table" w:styleId="TabeladeGrade2-nfase6">
    <w:name w:val="Grid Table 2 Accent 6"/>
    <w:basedOn w:val="Tabelanormal"/>
    <w:uiPriority w:val="47"/>
    <w:rsid w:val="0008005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IDTABELAEP">
    <w:name w:val="ID TABELA EP"/>
    <w:basedOn w:val="PARAGRAFOEP"/>
    <w:qFormat/>
    <w:rsid w:val="00A26EB5"/>
    <w:pPr>
      <w:ind w:firstLine="0"/>
      <w:jc w:val="center"/>
    </w:pPr>
  </w:style>
  <w:style w:type="paragraph" w:customStyle="1" w:styleId="fonteTABELAEP">
    <w:name w:val="fonte TABELA EP"/>
    <w:basedOn w:val="PARAGRAFOEP"/>
    <w:qFormat/>
    <w:rsid w:val="003B085E"/>
    <w:pPr>
      <w:jc w:val="left"/>
    </w:pPr>
    <w:rPr>
      <w:rFonts w:eastAsia="Times New Roman"/>
      <w:sz w:val="18"/>
      <w:szCs w:val="18"/>
    </w:rPr>
  </w:style>
  <w:style w:type="paragraph" w:customStyle="1" w:styleId="TABELAEP">
    <w:name w:val="TABELA EP"/>
    <w:basedOn w:val="PARAGRAFOEP"/>
    <w:qFormat/>
    <w:rsid w:val="003B085E"/>
    <w:rPr>
      <w:rFonts w:eastAsia="Times New Roman"/>
      <w:b/>
      <w:bCs/>
    </w:rPr>
  </w:style>
  <w:style w:type="paragraph" w:customStyle="1" w:styleId="QUADROEP">
    <w:name w:val="QUADRO EP"/>
    <w:basedOn w:val="TABELAEP"/>
    <w:qFormat/>
    <w:rsid w:val="004D2C68"/>
    <w:pPr>
      <w:ind w:firstLine="0"/>
    </w:pPr>
  </w:style>
  <w:style w:type="character" w:styleId="Hyperlink">
    <w:name w:val="Hyperlink"/>
    <w:basedOn w:val="Fontepargpadro"/>
    <w:uiPriority w:val="99"/>
    <w:unhideWhenUsed/>
    <w:rsid w:val="007804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426"/>
    <w:rPr>
      <w:color w:val="605E5C"/>
      <w:shd w:val="clear" w:color="auto" w:fill="E1DFDD"/>
    </w:rPr>
  </w:style>
  <w:style w:type="paragraph" w:customStyle="1" w:styleId="palavras-chaveEP">
    <w:name w:val="palavras-chave EP"/>
    <w:basedOn w:val="Normal"/>
    <w:qFormat/>
    <w:rsid w:val="005379A0"/>
    <w:pPr>
      <w:spacing w:after="0" w:line="240" w:lineRule="auto"/>
      <w:jc w:val="both"/>
    </w:pPr>
    <w:rPr>
      <w:rFonts w:ascii="Montserrat" w:hAnsi="Montserrat"/>
      <w:b/>
      <w:bCs/>
      <w:color w:val="3A998E"/>
      <w:sz w:val="24"/>
      <w:szCs w:val="24"/>
    </w:rPr>
  </w:style>
  <w:style w:type="paragraph" w:customStyle="1" w:styleId="SeoterciariaEP">
    <w:name w:val="Seção terciaria EP"/>
    <w:basedOn w:val="TN3ABNT"/>
    <w:qFormat/>
    <w:rsid w:val="005379A0"/>
    <w:rPr>
      <w:color w:val="3A998E"/>
    </w:rPr>
  </w:style>
  <w:style w:type="paragraph" w:customStyle="1" w:styleId="SEOquartenria">
    <w:name w:val="SEÇÃO quartenária"/>
    <w:basedOn w:val="TN4ABNT"/>
    <w:next w:val="PARAGRAFOEP"/>
    <w:qFormat/>
    <w:rsid w:val="004114B8"/>
    <w:rPr>
      <w:color w:val="3A998E"/>
    </w:rPr>
  </w:style>
  <w:style w:type="paragraph" w:customStyle="1" w:styleId="EstiloSEOquartenriaNoItlico">
    <w:name w:val="Estilo SEÇÃO quartenária + Não Itálico"/>
    <w:basedOn w:val="TN4ABNT"/>
    <w:rsid w:val="00941A17"/>
    <w:rPr>
      <w:i w:val="0"/>
    </w:rPr>
  </w:style>
  <w:style w:type="paragraph" w:customStyle="1" w:styleId="SEOquinrio">
    <w:name w:val="SEÇÃO quinário"/>
    <w:basedOn w:val="TN5ABNT"/>
    <w:next w:val="PARAGRAFOEP"/>
    <w:link w:val="SEOquinrioChar"/>
    <w:qFormat/>
    <w:rsid w:val="007A4E53"/>
    <w:rPr>
      <w:color w:val="3A998E"/>
    </w:rPr>
  </w:style>
  <w:style w:type="character" w:customStyle="1" w:styleId="TN3ABNTChar">
    <w:name w:val="TN3 (ABNT) Char"/>
    <w:basedOn w:val="Fontepargpadro"/>
    <w:link w:val="TN3ABNT"/>
    <w:rsid w:val="007A4E53"/>
    <w:rPr>
      <w:rFonts w:ascii="Montserrat" w:eastAsiaTheme="minorHAnsi" w:hAnsi="Montserrat" w:cs="Times New Roman"/>
      <w:b/>
      <w:bCs/>
      <w:i/>
      <w:iCs/>
      <w:sz w:val="24"/>
      <w:szCs w:val="24"/>
    </w:rPr>
  </w:style>
  <w:style w:type="character" w:customStyle="1" w:styleId="PARAGRAFOEPChar">
    <w:name w:val="PARAGRAFO EP Char"/>
    <w:basedOn w:val="TN3ABNTChar"/>
    <w:link w:val="PARAGRAFOEP"/>
    <w:rsid w:val="00CF0316"/>
    <w:rPr>
      <w:rFonts w:ascii="Montserrat" w:eastAsiaTheme="minorHAnsi" w:hAnsi="Montserrat" w:cs="Times New Roman"/>
      <w:b w:val="0"/>
      <w:bCs w:val="0"/>
      <w:i w:val="0"/>
      <w:iCs w:val="0"/>
      <w:sz w:val="24"/>
      <w:szCs w:val="20"/>
    </w:rPr>
  </w:style>
  <w:style w:type="character" w:customStyle="1" w:styleId="CITACAOEPChar">
    <w:name w:val="CITACAO EP Char"/>
    <w:basedOn w:val="PARAGRAFOEPChar"/>
    <w:link w:val="CITACAOEP"/>
    <w:rsid w:val="00CF0316"/>
    <w:rPr>
      <w:rFonts w:ascii="Montserrat" w:eastAsiaTheme="minorHAnsi" w:hAnsi="Montserrat" w:cs="Times New Roman"/>
      <w:b w:val="0"/>
      <w:bCs w:val="0"/>
      <w:i w:val="0"/>
      <w:iCs w:val="0"/>
      <w:sz w:val="20"/>
      <w:szCs w:val="20"/>
    </w:rPr>
  </w:style>
  <w:style w:type="character" w:customStyle="1" w:styleId="TN4ABNTChar">
    <w:name w:val="TN4 (ABNT) Char"/>
    <w:basedOn w:val="CITACAOEPChar"/>
    <w:link w:val="TN4ABNT"/>
    <w:rsid w:val="007A4E53"/>
    <w:rPr>
      <w:rFonts w:ascii="Montserrat" w:eastAsiaTheme="minorHAnsi" w:hAnsi="Montserrat" w:cs="Times New Roman"/>
      <w:b w:val="0"/>
      <w:bCs w:val="0"/>
      <w:i/>
      <w:iCs/>
      <w:sz w:val="24"/>
      <w:szCs w:val="24"/>
    </w:rPr>
  </w:style>
  <w:style w:type="character" w:customStyle="1" w:styleId="TN5ABNTChar">
    <w:name w:val="TN5 (ABNT) Char"/>
    <w:basedOn w:val="TN4ABNTChar"/>
    <w:link w:val="TN5ABNT"/>
    <w:rsid w:val="007A4E53"/>
    <w:rPr>
      <w:rFonts w:ascii="Montserrat" w:eastAsiaTheme="minorHAnsi" w:hAnsi="Montserrat" w:cs="Times New Roman"/>
      <w:b w:val="0"/>
      <w:bCs w:val="0"/>
      <w:i w:val="0"/>
      <w:iCs w:val="0"/>
      <w:sz w:val="24"/>
      <w:szCs w:val="24"/>
    </w:rPr>
  </w:style>
  <w:style w:type="character" w:customStyle="1" w:styleId="SEOquinrioChar">
    <w:name w:val="SEÇÃO quinário Char"/>
    <w:basedOn w:val="TN5ABNTChar"/>
    <w:link w:val="SEOquinrio"/>
    <w:rsid w:val="007A4E53"/>
    <w:rPr>
      <w:rFonts w:ascii="Montserrat" w:eastAsiaTheme="minorHAnsi" w:hAnsi="Montserrat" w:cs="Times New Roman"/>
      <w:b w:val="0"/>
      <w:bCs w:val="0"/>
      <w:i w:val="0"/>
      <w:iCs w:val="0"/>
      <w:color w:val="3A998E"/>
      <w:sz w:val="24"/>
      <w:szCs w:val="24"/>
    </w:rPr>
  </w:style>
  <w:style w:type="paragraph" w:customStyle="1" w:styleId="ExemploEP">
    <w:name w:val="Exemplo EP"/>
    <w:basedOn w:val="PARAGRAFOEP"/>
    <w:qFormat/>
    <w:rsid w:val="00D03DD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libras.com.br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audetelima/Library/Group%20Containers/UBF8T346G9.Office/User%20Content.localized/Templates.localized/template%20EP_atualizado_2023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0EA4-9361-458E-9875-FF865C47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EP_atualizado_2023.dotx</Template>
  <TotalTime>12</TotalTime>
  <Pages>5</Pages>
  <Words>995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Claudete revisor</dc:creator>
  <cp:keywords/>
  <dc:description/>
  <cp:lastModifiedBy>Claudete revisor</cp:lastModifiedBy>
  <cp:revision>4</cp:revision>
  <cp:lastPrinted>2023-04-29T22:50:00Z</cp:lastPrinted>
  <dcterms:created xsi:type="dcterms:W3CDTF">2025-03-25T13:21:00Z</dcterms:created>
  <dcterms:modified xsi:type="dcterms:W3CDTF">2025-03-25T13:37:00Z</dcterms:modified>
</cp:coreProperties>
</file>