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D03" w:rsidRDefault="00842D03" w:rsidP="008D36AC">
      <w:pPr>
        <w:widowControl w:val="0"/>
        <w:suppressAutoHyphens/>
        <w:autoSpaceDE w:val="0"/>
        <w:spacing w:after="0" w:line="240" w:lineRule="auto"/>
        <w:ind w:right="-1"/>
        <w:jc w:val="right"/>
        <w:rPr>
          <w:rFonts w:ascii="Times New Roman" w:eastAsia="Times New Roman" w:hAnsi="Times New Roman" w:cs="Times New Roman"/>
          <w:b/>
          <w:sz w:val="24"/>
          <w:lang w:eastAsia="pt-BR"/>
        </w:rPr>
      </w:pPr>
    </w:p>
    <w:p w:rsidR="00842D03" w:rsidRPr="00842D03" w:rsidRDefault="00842D03" w:rsidP="008D36AC">
      <w:pPr>
        <w:widowControl w:val="0"/>
        <w:suppressAutoHyphens/>
        <w:autoSpaceDE w:val="0"/>
        <w:spacing w:after="0" w:line="240" w:lineRule="auto"/>
        <w:ind w:right="-1"/>
        <w:jc w:val="right"/>
        <w:rPr>
          <w:rFonts w:ascii="Times New Roman" w:eastAsia="Times New Roman" w:hAnsi="Times New Roman" w:cs="Times New Roman"/>
          <w:color w:val="FF0000"/>
          <w:sz w:val="20"/>
          <w:szCs w:val="24"/>
          <w:lang w:eastAsia="zh-CN"/>
        </w:rPr>
      </w:pPr>
      <w:r w:rsidRPr="00842D03">
        <w:rPr>
          <w:rFonts w:ascii="Times New Roman" w:eastAsia="Times New Roman" w:hAnsi="Times New Roman" w:cs="Times New Roman"/>
          <w:b/>
          <w:sz w:val="24"/>
          <w:lang w:eastAsia="pt-BR"/>
        </w:rPr>
        <w:t>DIREITOS HUMANOS E JUSTIÇA</w:t>
      </w:r>
    </w:p>
    <w:p w:rsidR="00842D03" w:rsidRPr="00842D03" w:rsidRDefault="00842D03" w:rsidP="008D36AC">
      <w:pPr>
        <w:widowControl w:val="0"/>
        <w:suppressAutoHyphens/>
        <w:autoSpaceDE w:val="0"/>
        <w:spacing w:after="0" w:line="240" w:lineRule="auto"/>
        <w:ind w:right="-1"/>
        <w:jc w:val="right"/>
        <w:rPr>
          <w:rFonts w:ascii="Times New Roman" w:eastAsia="Times New Roman" w:hAnsi="Times New Roman" w:cs="Times New Roman"/>
          <w:color w:val="FF0000"/>
          <w:sz w:val="20"/>
          <w:szCs w:val="24"/>
          <w:lang w:eastAsia="zh-CN"/>
        </w:rPr>
      </w:pPr>
    </w:p>
    <w:p w:rsidR="00842D03" w:rsidRDefault="00842D03" w:rsidP="008D36AC">
      <w:pPr>
        <w:widowControl w:val="0"/>
        <w:autoSpaceDE w:val="0"/>
        <w:autoSpaceDN w:val="0"/>
        <w:adjustRightInd w:val="0"/>
        <w:spacing w:after="0" w:line="360" w:lineRule="auto"/>
        <w:ind w:right="-1"/>
        <w:jc w:val="center"/>
        <w:rPr>
          <w:rFonts w:ascii="Times New Roman" w:eastAsia="Times New Roman" w:hAnsi="Times New Roman" w:cs="Times New Roman"/>
          <w:b/>
          <w:bCs/>
          <w:szCs w:val="24"/>
          <w:lang w:eastAsia="pt-BR"/>
        </w:rPr>
      </w:pPr>
    </w:p>
    <w:p w:rsidR="00766A40" w:rsidRDefault="00766A40" w:rsidP="008D36AC">
      <w:pPr>
        <w:widowControl w:val="0"/>
        <w:autoSpaceDE w:val="0"/>
        <w:autoSpaceDN w:val="0"/>
        <w:adjustRightInd w:val="0"/>
        <w:spacing w:after="0" w:line="360" w:lineRule="auto"/>
        <w:ind w:right="-1"/>
        <w:jc w:val="center"/>
        <w:rPr>
          <w:rFonts w:ascii="Times New Roman" w:eastAsia="Times New Roman" w:hAnsi="Times New Roman" w:cs="Times New Roman"/>
          <w:b/>
          <w:bCs/>
          <w:szCs w:val="24"/>
          <w:lang w:eastAsia="pt-BR"/>
        </w:rPr>
      </w:pPr>
    </w:p>
    <w:p w:rsidR="005C69F9" w:rsidRDefault="005C69F9" w:rsidP="005C69F9">
      <w:pPr>
        <w:jc w:val="center"/>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A EXPERIÊNCIA DA EDUCAÇÃO POPULAR COMO FORMA DE DIÁLOGO COM ESTUDANTES DE ENSINO MÉDIO</w:t>
      </w:r>
    </w:p>
    <w:p w:rsidR="007C0BF4" w:rsidRPr="00842D03" w:rsidRDefault="00AC41C9" w:rsidP="007C0BF4">
      <w:pPr>
        <w:widowControl w:val="0"/>
        <w:autoSpaceDE w:val="0"/>
        <w:autoSpaceDN w:val="0"/>
        <w:adjustRightInd w:val="0"/>
        <w:spacing w:after="0" w:line="360" w:lineRule="auto"/>
        <w:ind w:right="-1"/>
        <w:jc w:val="center"/>
        <w:rPr>
          <w:rFonts w:ascii="Times New Roman" w:eastAsia="Times New Roman" w:hAnsi="Times New Roman" w:cs="Times New Roman"/>
          <w:b/>
          <w:bCs/>
          <w:szCs w:val="24"/>
          <w:lang w:eastAsia="pt-BR"/>
        </w:rPr>
      </w:pPr>
      <w:r w:rsidRPr="00AC41C9">
        <w:rPr>
          <w:rFonts w:ascii="Calibri" w:eastAsia="Times New Roman" w:hAnsi="Calibri" w:cs="Times New Roman"/>
          <w:noProof/>
          <w:lang w:eastAsia="pt-BR"/>
        </w:rPr>
        <w:pict>
          <v:rect id="Retângulo 1" o:spid="_x0000_s1026" style="position:absolute;left:0;text-align:left;margin-left:-2.2pt;margin-top:17.8pt;width:433.35pt;height:80.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" filled="f" fillcolor="#dbe5f1" strokeweight="1pt"/>
        </w:pict>
      </w:r>
    </w:p>
    <w:p w:rsidR="007C0BF4" w:rsidRPr="007C0BF4" w:rsidRDefault="007C0BF4" w:rsidP="007C0BF4">
      <w:pPr>
        <w:jc w:val="center"/>
        <w:rPr>
          <w:rFonts w:ascii="Times New Roman" w:hAnsi="Times New Roman" w:cs="Times New Roman"/>
          <w:b/>
          <w:color w:val="222222"/>
          <w:sz w:val="20"/>
          <w:szCs w:val="20"/>
          <w:shd w:val="clear" w:color="auto" w:fill="FFFFFF"/>
        </w:rPr>
      </w:pPr>
      <w:r w:rsidRPr="007C0BF4">
        <w:rPr>
          <w:rFonts w:ascii="Times New Roman" w:hAnsi="Times New Roman" w:cs="Times New Roman"/>
          <w:b/>
          <w:color w:val="222222"/>
          <w:sz w:val="20"/>
          <w:szCs w:val="20"/>
          <w:shd w:val="clear" w:color="auto" w:fill="FFFFFF"/>
        </w:rPr>
        <w:t xml:space="preserve">A. T. P. </w:t>
      </w:r>
      <w:proofErr w:type="spellStart"/>
      <w:r w:rsidRPr="007C0BF4">
        <w:rPr>
          <w:rFonts w:ascii="Times New Roman" w:hAnsi="Times New Roman" w:cs="Times New Roman"/>
          <w:b/>
          <w:color w:val="222222"/>
          <w:sz w:val="20"/>
          <w:szCs w:val="20"/>
          <w:shd w:val="clear" w:color="auto" w:fill="FFFFFF"/>
        </w:rPr>
        <w:t>Camurça¹</w:t>
      </w:r>
      <w:proofErr w:type="spellEnd"/>
      <w:r w:rsidRPr="007C0BF4">
        <w:rPr>
          <w:rFonts w:ascii="Times New Roman" w:hAnsi="Times New Roman" w:cs="Times New Roman"/>
          <w:b/>
          <w:color w:val="222222"/>
          <w:sz w:val="20"/>
          <w:szCs w:val="20"/>
          <w:shd w:val="clear" w:color="auto" w:fill="FFFFFF"/>
        </w:rPr>
        <w:t xml:space="preserve"> &amp; L. C. </w:t>
      </w:r>
      <w:proofErr w:type="spellStart"/>
      <w:r w:rsidRPr="007C0BF4">
        <w:rPr>
          <w:rFonts w:ascii="Times New Roman" w:hAnsi="Times New Roman" w:cs="Times New Roman"/>
          <w:b/>
          <w:color w:val="222222"/>
          <w:sz w:val="20"/>
          <w:szCs w:val="20"/>
          <w:shd w:val="clear" w:color="auto" w:fill="FFFFFF"/>
        </w:rPr>
        <w:t>Vieira²</w:t>
      </w:r>
      <w:proofErr w:type="spellEnd"/>
    </w:p>
    <w:p w:rsidR="007C0BF4" w:rsidRPr="00766A40" w:rsidRDefault="007C0BF4" w:rsidP="007C0BF4">
      <w:pPr>
        <w:widowControl w:val="0"/>
        <w:autoSpaceDE w:val="0"/>
        <w:autoSpaceDN w:val="0"/>
        <w:adjustRightInd w:val="0"/>
        <w:spacing w:after="0" w:line="200" w:lineRule="exact"/>
        <w:ind w:right="-1"/>
        <w:jc w:val="center"/>
        <w:rPr>
          <w:rFonts w:ascii="Times New Roman" w:eastAsia="Times New Roman" w:hAnsi="Times New Roman" w:cs="Times New Roman"/>
          <w:sz w:val="20"/>
          <w:szCs w:val="20"/>
          <w:u w:val="single"/>
          <w:lang w:eastAsia="pt-BR"/>
        </w:rPr>
      </w:pPr>
      <w:proofErr w:type="gramStart"/>
      <w:r w:rsidRPr="00766A40">
        <w:rPr>
          <w:rFonts w:ascii="Times New Roman" w:eastAsia="Times New Roman" w:hAnsi="Times New Roman" w:cs="Times New Roman"/>
          <w:sz w:val="16"/>
          <w:szCs w:val="20"/>
          <w:vertAlign w:val="superscript"/>
          <w:lang w:eastAsia="pt-BR"/>
        </w:rPr>
        <w:t>1</w:t>
      </w:r>
      <w:proofErr w:type="gramEnd"/>
      <w:r w:rsidRPr="00766A40">
        <w:rPr>
          <w:rFonts w:ascii="Times New Roman" w:eastAsia="Times New Roman" w:hAnsi="Times New Roman" w:cs="Times New Roman"/>
          <w:sz w:val="16"/>
          <w:szCs w:val="20"/>
          <w:lang w:eastAsia="pt-BR"/>
        </w:rPr>
        <w:t xml:space="preserve"> </w:t>
      </w:r>
      <w:proofErr w:type="spellStart"/>
      <w:r w:rsidRPr="00766A40">
        <w:rPr>
          <w:rFonts w:ascii="Times New Roman" w:eastAsia="Times New Roman" w:hAnsi="Times New Roman" w:cs="Times New Roman"/>
          <w:sz w:val="16"/>
          <w:szCs w:val="20"/>
          <w:lang w:eastAsia="pt-BR"/>
        </w:rPr>
        <w:t>Graduanda</w:t>
      </w:r>
      <w:proofErr w:type="spellEnd"/>
      <w:r w:rsidRPr="00766A40">
        <w:rPr>
          <w:rFonts w:ascii="Times New Roman" w:eastAsia="Times New Roman" w:hAnsi="Times New Roman" w:cs="Times New Roman"/>
          <w:sz w:val="16"/>
          <w:szCs w:val="20"/>
          <w:lang w:eastAsia="pt-BR"/>
        </w:rPr>
        <w:t xml:space="preserve"> em Direito pela Universidade Federal do Ceará (UFC). Bolsista da ação </w:t>
      </w:r>
      <w:proofErr w:type="spellStart"/>
      <w:r w:rsidRPr="00766A40">
        <w:rPr>
          <w:rFonts w:ascii="Times New Roman" w:eastAsia="Times New Roman" w:hAnsi="Times New Roman" w:cs="Times New Roman"/>
          <w:sz w:val="16"/>
          <w:szCs w:val="20"/>
          <w:lang w:eastAsia="pt-BR"/>
        </w:rPr>
        <w:t>extensionista</w:t>
      </w:r>
      <w:proofErr w:type="spellEnd"/>
      <w:r w:rsidRPr="00766A40">
        <w:rPr>
          <w:rFonts w:ascii="Times New Roman" w:eastAsia="Times New Roman" w:hAnsi="Times New Roman" w:cs="Times New Roman"/>
          <w:sz w:val="16"/>
          <w:szCs w:val="20"/>
          <w:lang w:eastAsia="pt-BR"/>
        </w:rPr>
        <w:t xml:space="preserve"> Diálogos para Diversidade. </w:t>
      </w:r>
      <w:proofErr w:type="spellStart"/>
      <w:r w:rsidRPr="00766A40">
        <w:rPr>
          <w:rFonts w:ascii="Times New Roman" w:eastAsia="Times New Roman" w:hAnsi="Times New Roman" w:cs="Times New Roman"/>
          <w:sz w:val="16"/>
          <w:szCs w:val="20"/>
          <w:lang w:eastAsia="pt-BR"/>
        </w:rPr>
        <w:t>E-mail</w:t>
      </w:r>
      <w:proofErr w:type="spellEnd"/>
      <w:r w:rsidRPr="00766A40">
        <w:rPr>
          <w:rFonts w:ascii="Times New Roman" w:eastAsia="Times New Roman" w:hAnsi="Times New Roman" w:cs="Times New Roman"/>
          <w:sz w:val="16"/>
          <w:szCs w:val="20"/>
          <w:lang w:eastAsia="pt-BR"/>
        </w:rPr>
        <w:t xml:space="preserve">: </w:t>
      </w:r>
      <w:hyperlink r:id="rId9" w:history="1">
        <w:r w:rsidRPr="007C0BF4">
          <w:rPr>
            <w:rStyle w:val="Hyperlink"/>
            <w:rFonts w:ascii="Times New Roman" w:hAnsi="Times New Roman" w:cs="Times New Roman"/>
            <w:sz w:val="16"/>
            <w:szCs w:val="16"/>
          </w:rPr>
          <w:t>tais.camurca1@gmail.com</w:t>
        </w:r>
      </w:hyperlink>
      <w:r w:rsidRPr="00766A40">
        <w:rPr>
          <w:rFonts w:ascii="Times New Roman" w:eastAsia="Times New Roman" w:hAnsi="Times New Roman" w:cs="Times New Roman"/>
          <w:sz w:val="16"/>
          <w:szCs w:val="20"/>
          <w:lang w:eastAsia="pt-BR"/>
        </w:rPr>
        <w:t xml:space="preserve">; </w:t>
      </w:r>
      <w:proofErr w:type="gramStart"/>
      <w:r w:rsidRPr="00766A40">
        <w:rPr>
          <w:rFonts w:ascii="Times New Roman" w:eastAsia="Times New Roman" w:hAnsi="Times New Roman" w:cs="Times New Roman"/>
          <w:sz w:val="16"/>
          <w:szCs w:val="20"/>
          <w:vertAlign w:val="superscript"/>
          <w:lang w:eastAsia="pt-BR"/>
        </w:rPr>
        <w:t>2</w:t>
      </w:r>
      <w:proofErr w:type="gramEnd"/>
      <w:r w:rsidRPr="00766A40">
        <w:rPr>
          <w:rFonts w:ascii="Times New Roman" w:eastAsia="Times New Roman" w:hAnsi="Times New Roman" w:cs="Times New Roman"/>
          <w:sz w:val="16"/>
          <w:szCs w:val="20"/>
          <w:lang w:eastAsia="pt-BR"/>
        </w:rPr>
        <w:t xml:space="preserve"> </w:t>
      </w:r>
      <w:proofErr w:type="spellStart"/>
      <w:r w:rsidRPr="00766A40">
        <w:rPr>
          <w:rFonts w:ascii="Times New Roman" w:eastAsia="Times New Roman" w:hAnsi="Times New Roman" w:cs="Times New Roman"/>
          <w:sz w:val="16"/>
          <w:szCs w:val="20"/>
          <w:lang w:eastAsia="pt-BR"/>
        </w:rPr>
        <w:t>Graduanda</w:t>
      </w:r>
      <w:proofErr w:type="spellEnd"/>
      <w:r w:rsidRPr="00766A40">
        <w:rPr>
          <w:rFonts w:ascii="Times New Roman" w:eastAsia="Times New Roman" w:hAnsi="Times New Roman" w:cs="Times New Roman"/>
          <w:sz w:val="16"/>
          <w:szCs w:val="20"/>
          <w:lang w:eastAsia="pt-BR"/>
        </w:rPr>
        <w:t xml:space="preserve"> em Direito pela Universidade Federal do Ceará (UFC). </w:t>
      </w:r>
      <w:proofErr w:type="spellStart"/>
      <w:r>
        <w:rPr>
          <w:rFonts w:ascii="Times New Roman" w:eastAsia="Times New Roman" w:hAnsi="Times New Roman" w:cs="Times New Roman"/>
          <w:sz w:val="16"/>
          <w:szCs w:val="20"/>
          <w:lang w:eastAsia="pt-BR"/>
        </w:rPr>
        <w:t>Membra</w:t>
      </w:r>
      <w:proofErr w:type="spellEnd"/>
      <w:r>
        <w:rPr>
          <w:rFonts w:ascii="Times New Roman" w:eastAsia="Times New Roman" w:hAnsi="Times New Roman" w:cs="Times New Roman"/>
          <w:sz w:val="16"/>
          <w:szCs w:val="20"/>
          <w:lang w:eastAsia="pt-BR"/>
        </w:rPr>
        <w:t xml:space="preserve"> voluntária da ação </w:t>
      </w:r>
      <w:proofErr w:type="spellStart"/>
      <w:r>
        <w:rPr>
          <w:rFonts w:ascii="Times New Roman" w:eastAsia="Times New Roman" w:hAnsi="Times New Roman" w:cs="Times New Roman"/>
          <w:sz w:val="16"/>
          <w:szCs w:val="20"/>
          <w:lang w:eastAsia="pt-BR"/>
        </w:rPr>
        <w:t>extensionista</w:t>
      </w:r>
      <w:proofErr w:type="spellEnd"/>
      <w:r>
        <w:rPr>
          <w:rFonts w:ascii="Times New Roman" w:eastAsia="Times New Roman" w:hAnsi="Times New Roman" w:cs="Times New Roman"/>
          <w:sz w:val="16"/>
          <w:szCs w:val="20"/>
          <w:lang w:eastAsia="pt-BR"/>
        </w:rPr>
        <w:t xml:space="preserve"> Diálogos para a Diversidade. </w:t>
      </w:r>
      <w:proofErr w:type="spellStart"/>
      <w:r w:rsidRPr="00766A40">
        <w:rPr>
          <w:rFonts w:ascii="Times New Roman" w:eastAsia="Times New Roman" w:hAnsi="Times New Roman" w:cs="Times New Roman"/>
          <w:sz w:val="16"/>
          <w:szCs w:val="20"/>
          <w:lang w:eastAsia="pt-BR"/>
        </w:rPr>
        <w:t>E-mail</w:t>
      </w:r>
      <w:proofErr w:type="spellEnd"/>
      <w:r w:rsidRPr="00766A40">
        <w:rPr>
          <w:rFonts w:ascii="Times New Roman" w:eastAsia="Times New Roman" w:hAnsi="Times New Roman" w:cs="Times New Roman"/>
          <w:sz w:val="16"/>
          <w:szCs w:val="20"/>
          <w:lang w:eastAsia="pt-BR"/>
        </w:rPr>
        <w:t xml:space="preserve">: </w:t>
      </w:r>
      <w:r>
        <w:rPr>
          <w:rFonts w:ascii="Times New Roman" w:eastAsia="Times New Roman" w:hAnsi="Times New Roman" w:cs="Times New Roman"/>
          <w:sz w:val="16"/>
          <w:szCs w:val="20"/>
          <w:lang w:eastAsia="pt-BR"/>
        </w:rPr>
        <w:t>larissacamurca@gmail.com</w:t>
      </w:r>
    </w:p>
    <w:p w:rsidR="007C0BF4" w:rsidRPr="007C0BF4" w:rsidRDefault="007C0BF4" w:rsidP="007C0BF4">
      <w:pPr>
        <w:jc w:val="center"/>
        <w:rPr>
          <w:rFonts w:ascii="Times New Roman" w:hAnsi="Times New Roman" w:cs="Times New Roman"/>
          <w:b/>
          <w:color w:val="222222"/>
          <w:sz w:val="28"/>
          <w:szCs w:val="28"/>
          <w:shd w:val="clear" w:color="auto" w:fill="FFFFFF"/>
        </w:rPr>
      </w:pPr>
    </w:p>
    <w:p w:rsidR="005C69F9" w:rsidRDefault="005C69F9" w:rsidP="005C69F9">
      <w:pPr>
        <w:jc w:val="right"/>
        <w:rPr>
          <w:rFonts w:ascii="Times New Roman" w:hAnsi="Times New Roman" w:cs="Times New Roman"/>
          <w:sz w:val="24"/>
          <w:szCs w:val="24"/>
        </w:rPr>
      </w:pPr>
    </w:p>
    <w:p w:rsidR="005C69F9" w:rsidRDefault="005C69F9" w:rsidP="005C69F9">
      <w:pPr>
        <w:jc w:val="right"/>
        <w:rPr>
          <w:rFonts w:ascii="Times New Roman" w:hAnsi="Times New Roman" w:cs="Times New Roman"/>
          <w:sz w:val="24"/>
          <w:szCs w:val="24"/>
        </w:rPr>
      </w:pPr>
    </w:p>
    <w:p w:rsidR="005C69F9" w:rsidRPr="007C0BF4" w:rsidRDefault="005C69F9" w:rsidP="005C69F9">
      <w:pPr>
        <w:rPr>
          <w:rFonts w:ascii="Times New Roman" w:hAnsi="Times New Roman" w:cs="Times New Roman"/>
          <w:b/>
          <w:sz w:val="20"/>
          <w:szCs w:val="20"/>
        </w:rPr>
      </w:pPr>
      <w:r w:rsidRPr="007C0BF4">
        <w:rPr>
          <w:rFonts w:ascii="Times New Roman" w:hAnsi="Times New Roman" w:cs="Times New Roman"/>
          <w:b/>
          <w:sz w:val="20"/>
          <w:szCs w:val="20"/>
        </w:rPr>
        <w:t>RESUMO</w:t>
      </w:r>
    </w:p>
    <w:p w:rsidR="005C69F9" w:rsidRPr="007C0BF4" w:rsidRDefault="005C69F9" w:rsidP="005C69F9">
      <w:pPr>
        <w:pStyle w:val="SemEspaamento"/>
        <w:spacing w:line="360" w:lineRule="auto"/>
        <w:jc w:val="both"/>
        <w:rPr>
          <w:rFonts w:ascii="Times New Roman" w:hAnsi="Times New Roman" w:cs="Times New Roman"/>
          <w:sz w:val="20"/>
          <w:szCs w:val="20"/>
          <w:lang w:eastAsia="pt-BR"/>
        </w:rPr>
      </w:pPr>
      <w:r w:rsidRPr="007C0BF4">
        <w:rPr>
          <w:rFonts w:ascii="Times New Roman" w:hAnsi="Times New Roman" w:cs="Times New Roman"/>
          <w:sz w:val="20"/>
          <w:szCs w:val="20"/>
          <w:lang w:eastAsia="pt-BR"/>
        </w:rPr>
        <w:t xml:space="preserve">O presente trabalho pretende analisar a experiência do Projeto de Extensão Diálogos para Diversidade com </w:t>
      </w:r>
      <w:r w:rsidR="00691354">
        <w:rPr>
          <w:rFonts w:ascii="Times New Roman" w:hAnsi="Times New Roman" w:cs="Times New Roman"/>
          <w:sz w:val="20"/>
          <w:szCs w:val="20"/>
          <w:lang w:eastAsia="pt-BR"/>
        </w:rPr>
        <w:t>a educação popular, analisando</w:t>
      </w:r>
      <w:r w:rsidRPr="007C0BF4">
        <w:rPr>
          <w:rFonts w:ascii="Times New Roman" w:hAnsi="Times New Roman" w:cs="Times New Roman"/>
          <w:sz w:val="20"/>
          <w:szCs w:val="20"/>
          <w:lang w:eastAsia="pt-BR"/>
        </w:rPr>
        <w:t xml:space="preserve"> como esta forma de ensino</w:t>
      </w:r>
      <w:r w:rsidR="00691354">
        <w:rPr>
          <w:rFonts w:ascii="Times New Roman" w:hAnsi="Times New Roman" w:cs="Times New Roman"/>
          <w:sz w:val="20"/>
          <w:szCs w:val="20"/>
          <w:lang w:eastAsia="pt-BR"/>
        </w:rPr>
        <w:t xml:space="preserve"> e de troca de experiências pode emergir como um recurso eficiente de</w:t>
      </w:r>
      <w:r w:rsidRPr="007C0BF4">
        <w:rPr>
          <w:rFonts w:ascii="Times New Roman" w:hAnsi="Times New Roman" w:cs="Times New Roman"/>
          <w:sz w:val="20"/>
          <w:szCs w:val="20"/>
          <w:lang w:eastAsia="pt-BR"/>
        </w:rPr>
        <w:t xml:space="preserve"> diálogo com jovens estudantes. O est</w:t>
      </w:r>
      <w:r w:rsidR="00691354">
        <w:rPr>
          <w:rFonts w:ascii="Times New Roman" w:hAnsi="Times New Roman" w:cs="Times New Roman"/>
          <w:sz w:val="20"/>
          <w:szCs w:val="20"/>
          <w:lang w:eastAsia="pt-BR"/>
        </w:rPr>
        <w:t>udo se concentrará em tratar de</w:t>
      </w:r>
      <w:r w:rsidRPr="007C0BF4">
        <w:rPr>
          <w:rFonts w:ascii="Times New Roman" w:hAnsi="Times New Roman" w:cs="Times New Roman"/>
          <w:sz w:val="20"/>
          <w:szCs w:val="20"/>
          <w:lang w:eastAsia="pt-BR"/>
        </w:rPr>
        <w:t xml:space="preserve"> encontros</w:t>
      </w:r>
      <w:r w:rsidR="00691354">
        <w:rPr>
          <w:rFonts w:ascii="Times New Roman" w:hAnsi="Times New Roman" w:cs="Times New Roman"/>
          <w:sz w:val="20"/>
          <w:szCs w:val="20"/>
          <w:lang w:eastAsia="pt-BR"/>
        </w:rPr>
        <w:t xml:space="preserve"> que</w:t>
      </w:r>
      <w:r w:rsidRPr="007C0BF4">
        <w:rPr>
          <w:rFonts w:ascii="Times New Roman" w:hAnsi="Times New Roman" w:cs="Times New Roman"/>
          <w:sz w:val="20"/>
          <w:szCs w:val="20"/>
          <w:lang w:eastAsia="pt-BR"/>
        </w:rPr>
        <w:t xml:space="preserve">, ao longo do ano de 2017, </w:t>
      </w:r>
      <w:r w:rsidR="00691354">
        <w:rPr>
          <w:rFonts w:ascii="Times New Roman" w:hAnsi="Times New Roman" w:cs="Times New Roman"/>
          <w:sz w:val="20"/>
          <w:szCs w:val="20"/>
          <w:lang w:eastAsia="pt-BR"/>
        </w:rPr>
        <w:t>foram realizados pelo Projeto ao visitar</w:t>
      </w:r>
      <w:r w:rsidRPr="007C0BF4">
        <w:rPr>
          <w:rFonts w:ascii="Times New Roman" w:hAnsi="Times New Roman" w:cs="Times New Roman"/>
          <w:sz w:val="20"/>
          <w:szCs w:val="20"/>
          <w:lang w:eastAsia="pt-BR"/>
        </w:rPr>
        <w:t xml:space="preserve"> d</w:t>
      </w:r>
      <w:r w:rsidR="00691354">
        <w:rPr>
          <w:rFonts w:ascii="Times New Roman" w:hAnsi="Times New Roman" w:cs="Times New Roman"/>
          <w:sz w:val="20"/>
          <w:szCs w:val="20"/>
          <w:lang w:eastAsia="pt-BR"/>
        </w:rPr>
        <w:t xml:space="preserve">uas escolas de ensino público: </w:t>
      </w:r>
      <w:r w:rsidRPr="007C0BF4">
        <w:rPr>
          <w:rFonts w:ascii="Times New Roman" w:hAnsi="Times New Roman" w:cs="Times New Roman"/>
          <w:sz w:val="20"/>
          <w:szCs w:val="20"/>
          <w:lang w:eastAsia="pt-BR"/>
        </w:rPr>
        <w:t xml:space="preserve">a Escola </w:t>
      </w:r>
      <w:proofErr w:type="spellStart"/>
      <w:r w:rsidRPr="007C0BF4">
        <w:rPr>
          <w:rFonts w:ascii="Times New Roman" w:hAnsi="Times New Roman" w:cs="Times New Roman"/>
          <w:sz w:val="20"/>
          <w:szCs w:val="20"/>
          <w:lang w:eastAsia="pt-BR"/>
        </w:rPr>
        <w:t>Michelson</w:t>
      </w:r>
      <w:proofErr w:type="spellEnd"/>
      <w:r w:rsidRPr="007C0BF4">
        <w:rPr>
          <w:rFonts w:ascii="Times New Roman" w:hAnsi="Times New Roman" w:cs="Times New Roman"/>
          <w:sz w:val="20"/>
          <w:szCs w:val="20"/>
          <w:lang w:eastAsia="pt-BR"/>
        </w:rPr>
        <w:t xml:space="preserve"> Nóbrega da Silva e a Escola de Ensi</w:t>
      </w:r>
      <w:r w:rsidR="00691354">
        <w:rPr>
          <w:rFonts w:ascii="Times New Roman" w:hAnsi="Times New Roman" w:cs="Times New Roman"/>
          <w:sz w:val="20"/>
          <w:szCs w:val="20"/>
          <w:lang w:eastAsia="pt-BR"/>
        </w:rPr>
        <w:t>no Médio Ayrton Senna da Silva. Foram promovidos</w:t>
      </w:r>
      <w:r w:rsidRPr="007C0BF4">
        <w:rPr>
          <w:rFonts w:ascii="Times New Roman" w:hAnsi="Times New Roman" w:cs="Times New Roman"/>
          <w:sz w:val="20"/>
          <w:szCs w:val="20"/>
          <w:lang w:eastAsia="pt-BR"/>
        </w:rPr>
        <w:t xml:space="preserve"> diálogos</w:t>
      </w:r>
      <w:r w:rsidR="00D232A5">
        <w:rPr>
          <w:rFonts w:ascii="Times New Roman" w:hAnsi="Times New Roman" w:cs="Times New Roman"/>
          <w:sz w:val="20"/>
          <w:szCs w:val="20"/>
          <w:lang w:eastAsia="pt-BR"/>
        </w:rPr>
        <w:t xml:space="preserve"> </w:t>
      </w:r>
      <w:r w:rsidR="00691354" w:rsidRPr="007C0BF4">
        <w:rPr>
          <w:rFonts w:ascii="Times New Roman" w:hAnsi="Times New Roman" w:cs="Times New Roman"/>
          <w:sz w:val="20"/>
          <w:szCs w:val="20"/>
          <w:lang w:eastAsia="pt-BR"/>
        </w:rPr>
        <w:t>com estudantes do Ensino Médio</w:t>
      </w:r>
      <w:r w:rsidR="00691354">
        <w:rPr>
          <w:rFonts w:ascii="Times New Roman" w:hAnsi="Times New Roman" w:cs="Times New Roman"/>
          <w:sz w:val="20"/>
          <w:szCs w:val="20"/>
          <w:lang w:eastAsia="pt-BR"/>
        </w:rPr>
        <w:t>acerca das</w:t>
      </w:r>
      <w:r w:rsidRPr="007C0BF4">
        <w:rPr>
          <w:rFonts w:ascii="Times New Roman" w:hAnsi="Times New Roman" w:cs="Times New Roman"/>
          <w:sz w:val="20"/>
          <w:szCs w:val="20"/>
          <w:lang w:eastAsia="pt-BR"/>
        </w:rPr>
        <w:t xml:space="preserve"> temática</w:t>
      </w:r>
      <w:r w:rsidR="00691354">
        <w:rPr>
          <w:rFonts w:ascii="Times New Roman" w:hAnsi="Times New Roman" w:cs="Times New Roman"/>
          <w:sz w:val="20"/>
          <w:szCs w:val="20"/>
          <w:lang w:eastAsia="pt-BR"/>
        </w:rPr>
        <w:t>s</w:t>
      </w:r>
      <w:r w:rsidR="00D232A5">
        <w:rPr>
          <w:rFonts w:ascii="Times New Roman" w:hAnsi="Times New Roman" w:cs="Times New Roman"/>
          <w:sz w:val="20"/>
          <w:szCs w:val="20"/>
          <w:lang w:eastAsia="pt-BR"/>
        </w:rPr>
        <w:t xml:space="preserve"> </w:t>
      </w:r>
      <w:r w:rsidR="00691354">
        <w:rPr>
          <w:rFonts w:ascii="Times New Roman" w:hAnsi="Times New Roman" w:cs="Times New Roman"/>
          <w:sz w:val="20"/>
          <w:szCs w:val="20"/>
          <w:lang w:eastAsia="pt-BR"/>
        </w:rPr>
        <w:t>d</w:t>
      </w:r>
      <w:r w:rsidRPr="007C0BF4">
        <w:rPr>
          <w:rFonts w:ascii="Times New Roman" w:hAnsi="Times New Roman" w:cs="Times New Roman"/>
          <w:sz w:val="20"/>
          <w:szCs w:val="20"/>
          <w:lang w:eastAsia="pt-BR"/>
        </w:rPr>
        <w:t xml:space="preserve">o feminismo, </w:t>
      </w:r>
      <w:r w:rsidR="00691354">
        <w:rPr>
          <w:rFonts w:ascii="Times New Roman" w:hAnsi="Times New Roman" w:cs="Times New Roman"/>
          <w:sz w:val="20"/>
          <w:szCs w:val="20"/>
          <w:lang w:eastAsia="pt-BR"/>
        </w:rPr>
        <w:t>d</w:t>
      </w:r>
      <w:r w:rsidRPr="007C0BF4">
        <w:rPr>
          <w:rFonts w:ascii="Times New Roman" w:hAnsi="Times New Roman" w:cs="Times New Roman"/>
          <w:sz w:val="20"/>
          <w:szCs w:val="20"/>
          <w:lang w:eastAsia="pt-BR"/>
        </w:rPr>
        <w:t>a di</w:t>
      </w:r>
      <w:r w:rsidR="00691354">
        <w:rPr>
          <w:rFonts w:ascii="Times New Roman" w:hAnsi="Times New Roman" w:cs="Times New Roman"/>
          <w:sz w:val="20"/>
          <w:szCs w:val="20"/>
          <w:lang w:eastAsia="pt-BR"/>
        </w:rPr>
        <w:t>versidade sexual, da homofobia e também d</w:t>
      </w:r>
      <w:r w:rsidRPr="007C0BF4">
        <w:rPr>
          <w:rFonts w:ascii="Times New Roman" w:hAnsi="Times New Roman" w:cs="Times New Roman"/>
          <w:sz w:val="20"/>
          <w:szCs w:val="20"/>
          <w:lang w:eastAsia="pt-BR"/>
        </w:rPr>
        <w:t>o Movimento Escola Sem Parti</w:t>
      </w:r>
      <w:r w:rsidR="00691354">
        <w:rPr>
          <w:rFonts w:ascii="Times New Roman" w:hAnsi="Times New Roman" w:cs="Times New Roman"/>
          <w:sz w:val="20"/>
          <w:szCs w:val="20"/>
          <w:lang w:eastAsia="pt-BR"/>
        </w:rPr>
        <w:t>do</w:t>
      </w:r>
      <w:r w:rsidRPr="007C0BF4">
        <w:rPr>
          <w:rFonts w:ascii="Times New Roman" w:hAnsi="Times New Roman" w:cs="Times New Roman"/>
          <w:sz w:val="20"/>
          <w:szCs w:val="20"/>
          <w:lang w:eastAsia="pt-BR"/>
        </w:rPr>
        <w:t xml:space="preserve">. </w:t>
      </w:r>
      <w:r w:rsidR="00691354">
        <w:rPr>
          <w:rFonts w:ascii="Times New Roman" w:hAnsi="Times New Roman" w:cs="Times New Roman"/>
          <w:sz w:val="20"/>
          <w:szCs w:val="20"/>
          <w:lang w:eastAsia="pt-BR"/>
        </w:rPr>
        <w:t>Discorreremos sobre como a Educação Popular se revelou como</w:t>
      </w:r>
      <w:r w:rsidRPr="007C0BF4">
        <w:rPr>
          <w:rFonts w:ascii="Times New Roman" w:hAnsi="Times New Roman" w:cs="Times New Roman"/>
          <w:sz w:val="20"/>
          <w:szCs w:val="20"/>
          <w:lang w:eastAsia="pt-BR"/>
        </w:rPr>
        <w:t xml:space="preserve"> importante ferramenta </w:t>
      </w:r>
      <w:r w:rsidR="00691354">
        <w:rPr>
          <w:rFonts w:ascii="Times New Roman" w:hAnsi="Times New Roman" w:cs="Times New Roman"/>
          <w:sz w:val="20"/>
          <w:szCs w:val="20"/>
          <w:lang w:eastAsia="pt-BR"/>
        </w:rPr>
        <w:t>de</w:t>
      </w:r>
      <w:r w:rsidRPr="007C0BF4">
        <w:rPr>
          <w:rFonts w:ascii="Times New Roman" w:hAnsi="Times New Roman" w:cs="Times New Roman"/>
          <w:sz w:val="20"/>
          <w:szCs w:val="20"/>
          <w:lang w:eastAsia="pt-BR"/>
        </w:rPr>
        <w:t xml:space="preserve"> construção da formação política e cidadã </w:t>
      </w:r>
      <w:r w:rsidR="00691354">
        <w:rPr>
          <w:rFonts w:ascii="Times New Roman" w:hAnsi="Times New Roman" w:cs="Times New Roman"/>
          <w:sz w:val="20"/>
          <w:szCs w:val="20"/>
          <w:lang w:eastAsia="pt-BR"/>
        </w:rPr>
        <w:t>dos</w:t>
      </w:r>
      <w:r w:rsidRPr="007C0BF4">
        <w:rPr>
          <w:rFonts w:ascii="Times New Roman" w:hAnsi="Times New Roman" w:cs="Times New Roman"/>
          <w:sz w:val="20"/>
          <w:szCs w:val="20"/>
          <w:lang w:eastAsia="pt-BR"/>
        </w:rPr>
        <w:t xml:space="preserve"> jovens estudantes, </w:t>
      </w:r>
      <w:r w:rsidR="00691354">
        <w:rPr>
          <w:rFonts w:ascii="Times New Roman" w:hAnsi="Times New Roman" w:cs="Times New Roman"/>
          <w:sz w:val="20"/>
          <w:szCs w:val="20"/>
          <w:lang w:eastAsia="pt-BR"/>
        </w:rPr>
        <w:t>estimulando</w:t>
      </w:r>
      <w:r w:rsidRPr="007C0BF4">
        <w:rPr>
          <w:rFonts w:ascii="Times New Roman" w:hAnsi="Times New Roman" w:cs="Times New Roman"/>
          <w:sz w:val="20"/>
          <w:szCs w:val="20"/>
          <w:lang w:eastAsia="pt-BR"/>
        </w:rPr>
        <w:t xml:space="preserve"> o olhar crítico e o diálogo como forma</w:t>
      </w:r>
      <w:r w:rsidR="00691354">
        <w:rPr>
          <w:rFonts w:ascii="Times New Roman" w:hAnsi="Times New Roman" w:cs="Times New Roman"/>
          <w:sz w:val="20"/>
          <w:szCs w:val="20"/>
          <w:lang w:eastAsia="pt-BR"/>
        </w:rPr>
        <w:t>s</w:t>
      </w:r>
      <w:r w:rsidRPr="007C0BF4">
        <w:rPr>
          <w:rFonts w:ascii="Times New Roman" w:hAnsi="Times New Roman" w:cs="Times New Roman"/>
          <w:sz w:val="20"/>
          <w:szCs w:val="20"/>
          <w:lang w:eastAsia="pt-BR"/>
        </w:rPr>
        <w:t xml:space="preserve"> de</w:t>
      </w:r>
      <w:r w:rsidR="00691354">
        <w:rPr>
          <w:rFonts w:ascii="Times New Roman" w:hAnsi="Times New Roman" w:cs="Times New Roman"/>
          <w:sz w:val="20"/>
          <w:szCs w:val="20"/>
          <w:lang w:eastAsia="pt-BR"/>
        </w:rPr>
        <w:t xml:space="preserve"> se</w:t>
      </w:r>
      <w:r w:rsidRPr="007C0BF4">
        <w:rPr>
          <w:rFonts w:ascii="Times New Roman" w:hAnsi="Times New Roman" w:cs="Times New Roman"/>
          <w:sz w:val="20"/>
          <w:szCs w:val="20"/>
          <w:lang w:eastAsia="pt-BR"/>
        </w:rPr>
        <w:t xml:space="preserve"> analisar melhor o panorama social e político-econômico </w:t>
      </w:r>
      <w:r w:rsidR="00691354">
        <w:rPr>
          <w:rFonts w:ascii="Times New Roman" w:hAnsi="Times New Roman" w:cs="Times New Roman"/>
          <w:sz w:val="20"/>
          <w:szCs w:val="20"/>
          <w:lang w:eastAsia="pt-BR"/>
        </w:rPr>
        <w:t xml:space="preserve">da </w:t>
      </w:r>
      <w:r w:rsidRPr="007C0BF4">
        <w:rPr>
          <w:rFonts w:ascii="Times New Roman" w:hAnsi="Times New Roman" w:cs="Times New Roman"/>
          <w:sz w:val="20"/>
          <w:szCs w:val="20"/>
          <w:lang w:eastAsia="pt-BR"/>
        </w:rPr>
        <w:t xml:space="preserve">atualidade. A metodologia utilizada foi </w:t>
      </w:r>
      <w:proofErr w:type="gramStart"/>
      <w:r w:rsidRPr="007C0BF4">
        <w:rPr>
          <w:rFonts w:ascii="Times New Roman" w:hAnsi="Times New Roman" w:cs="Times New Roman"/>
          <w:sz w:val="20"/>
          <w:szCs w:val="20"/>
          <w:lang w:eastAsia="pt-BR"/>
        </w:rPr>
        <w:t>a</w:t>
      </w:r>
      <w:proofErr w:type="gramEnd"/>
      <w:r w:rsidRPr="007C0BF4">
        <w:rPr>
          <w:rFonts w:ascii="Times New Roman" w:hAnsi="Times New Roman" w:cs="Times New Roman"/>
          <w:sz w:val="20"/>
          <w:szCs w:val="20"/>
          <w:lang w:eastAsia="pt-BR"/>
        </w:rPr>
        <w:t xml:space="preserve"> análise bibliográfica, o relato de experiência e a reflexão crítica. </w:t>
      </w:r>
      <w:r w:rsidR="00691354">
        <w:rPr>
          <w:rFonts w:ascii="Times New Roman" w:hAnsi="Times New Roman" w:cs="Times New Roman"/>
          <w:sz w:val="20"/>
          <w:szCs w:val="20"/>
          <w:lang w:eastAsia="pt-BR"/>
        </w:rPr>
        <w:t>Concluiu-se</w:t>
      </w:r>
      <w:r w:rsidRPr="007C0BF4">
        <w:rPr>
          <w:rFonts w:ascii="Times New Roman" w:hAnsi="Times New Roman" w:cs="Times New Roman"/>
          <w:sz w:val="20"/>
          <w:szCs w:val="20"/>
          <w:lang w:eastAsia="pt-BR"/>
        </w:rPr>
        <w:t xml:space="preserve">, com esse trabalho, que, </w:t>
      </w:r>
      <w:r w:rsidR="00691354">
        <w:rPr>
          <w:rFonts w:ascii="Times New Roman" w:hAnsi="Times New Roman" w:cs="Times New Roman"/>
          <w:sz w:val="20"/>
          <w:szCs w:val="20"/>
          <w:lang w:eastAsia="pt-BR"/>
        </w:rPr>
        <w:t>em virtude de tais jovens</w:t>
      </w:r>
      <w:r w:rsidRPr="007C0BF4">
        <w:rPr>
          <w:rFonts w:ascii="Times New Roman" w:hAnsi="Times New Roman" w:cs="Times New Roman"/>
          <w:sz w:val="20"/>
          <w:szCs w:val="20"/>
          <w:lang w:eastAsia="pt-BR"/>
        </w:rPr>
        <w:t xml:space="preserve"> estarem se formando como cidadãos em </w:t>
      </w:r>
      <w:r w:rsidR="00691354">
        <w:rPr>
          <w:rFonts w:ascii="Times New Roman" w:hAnsi="Times New Roman" w:cs="Times New Roman"/>
          <w:sz w:val="20"/>
          <w:szCs w:val="20"/>
          <w:lang w:eastAsia="pt-BR"/>
        </w:rPr>
        <w:t xml:space="preserve">um período de grandes transformações e </w:t>
      </w:r>
      <w:r w:rsidRPr="007C0BF4">
        <w:rPr>
          <w:rFonts w:ascii="Times New Roman" w:hAnsi="Times New Roman" w:cs="Times New Roman"/>
          <w:sz w:val="20"/>
          <w:szCs w:val="20"/>
          <w:lang w:eastAsia="pt-BR"/>
        </w:rPr>
        <w:t>instabilidades no que se refere à política e</w:t>
      </w:r>
      <w:r w:rsidR="006515AE">
        <w:rPr>
          <w:rFonts w:ascii="Times New Roman" w:hAnsi="Times New Roman" w:cs="Times New Roman"/>
          <w:sz w:val="20"/>
          <w:szCs w:val="20"/>
          <w:lang w:eastAsia="pt-BR"/>
        </w:rPr>
        <w:t xml:space="preserve"> aos </w:t>
      </w:r>
      <w:r w:rsidRPr="007C0BF4">
        <w:rPr>
          <w:rFonts w:ascii="Times New Roman" w:hAnsi="Times New Roman" w:cs="Times New Roman"/>
          <w:sz w:val="20"/>
          <w:szCs w:val="20"/>
          <w:lang w:eastAsia="pt-BR"/>
        </w:rPr>
        <w:t xml:space="preserve">direitos humanos, </w:t>
      </w:r>
      <w:proofErr w:type="gramStart"/>
      <w:r w:rsidR="00691354">
        <w:rPr>
          <w:rFonts w:ascii="Times New Roman" w:hAnsi="Times New Roman" w:cs="Times New Roman"/>
          <w:sz w:val="20"/>
          <w:szCs w:val="20"/>
          <w:lang w:eastAsia="pt-BR"/>
        </w:rPr>
        <w:t>é</w:t>
      </w:r>
      <w:proofErr w:type="gramEnd"/>
      <w:r w:rsidR="00691354">
        <w:rPr>
          <w:rFonts w:ascii="Times New Roman" w:hAnsi="Times New Roman" w:cs="Times New Roman"/>
          <w:sz w:val="20"/>
          <w:szCs w:val="20"/>
          <w:lang w:eastAsia="pt-BR"/>
        </w:rPr>
        <w:t xml:space="preserve"> realmente necessária a utilização de uma abordagem que valorize</w:t>
      </w:r>
      <w:r w:rsidRPr="007C0BF4">
        <w:rPr>
          <w:rFonts w:ascii="Times New Roman" w:hAnsi="Times New Roman" w:cs="Times New Roman"/>
          <w:sz w:val="20"/>
          <w:szCs w:val="20"/>
          <w:lang w:eastAsia="pt-BR"/>
        </w:rPr>
        <w:t xml:space="preserve"> o saber popular e </w:t>
      </w:r>
      <w:r w:rsidR="006515AE">
        <w:rPr>
          <w:rFonts w:ascii="Times New Roman" w:hAnsi="Times New Roman" w:cs="Times New Roman"/>
          <w:sz w:val="20"/>
          <w:szCs w:val="20"/>
          <w:lang w:eastAsia="pt-BR"/>
        </w:rPr>
        <w:t xml:space="preserve">os conhecimentos </w:t>
      </w:r>
      <w:r w:rsidRPr="007C0BF4">
        <w:rPr>
          <w:rFonts w:ascii="Times New Roman" w:hAnsi="Times New Roman" w:cs="Times New Roman"/>
          <w:sz w:val="20"/>
          <w:szCs w:val="20"/>
          <w:lang w:eastAsia="pt-BR"/>
        </w:rPr>
        <w:t>p</w:t>
      </w:r>
      <w:r w:rsidR="00691354">
        <w:rPr>
          <w:rFonts w:ascii="Times New Roman" w:hAnsi="Times New Roman" w:cs="Times New Roman"/>
          <w:sz w:val="20"/>
          <w:szCs w:val="20"/>
          <w:lang w:eastAsia="pt-BR"/>
        </w:rPr>
        <w:t>révios dos sujeitos envolvidos.</w:t>
      </w:r>
      <w:r w:rsidR="00FB7828">
        <w:rPr>
          <w:rFonts w:ascii="Times New Roman" w:hAnsi="Times New Roman" w:cs="Times New Roman"/>
          <w:sz w:val="20"/>
          <w:szCs w:val="20"/>
          <w:lang w:eastAsia="pt-BR"/>
        </w:rPr>
        <w:t xml:space="preserve"> Dessa forma, </w:t>
      </w:r>
      <w:r w:rsidR="00073F84">
        <w:rPr>
          <w:rFonts w:ascii="Times New Roman" w:hAnsi="Times New Roman" w:cs="Times New Roman"/>
          <w:sz w:val="20"/>
          <w:szCs w:val="20"/>
          <w:lang w:eastAsia="pt-BR"/>
        </w:rPr>
        <w:t>alcançar-se-á</w:t>
      </w:r>
      <w:r w:rsidR="00FB7828">
        <w:rPr>
          <w:rFonts w:ascii="Times New Roman" w:hAnsi="Times New Roman" w:cs="Times New Roman"/>
          <w:sz w:val="20"/>
          <w:szCs w:val="20"/>
          <w:lang w:eastAsia="pt-BR"/>
        </w:rPr>
        <w:t xml:space="preserve"> no âmbito escolar, uma efetiva formação humana-cidadã de sujeitos políticos e sociais atuantes.</w:t>
      </w:r>
    </w:p>
    <w:p w:rsidR="005C69F9" w:rsidRPr="007C0BF4" w:rsidRDefault="005C69F9" w:rsidP="005C69F9">
      <w:pPr>
        <w:pStyle w:val="SemEspaamento"/>
        <w:spacing w:line="360" w:lineRule="auto"/>
        <w:jc w:val="both"/>
        <w:rPr>
          <w:rFonts w:ascii="Times New Roman" w:hAnsi="Times New Roman" w:cs="Times New Roman"/>
          <w:b/>
          <w:sz w:val="20"/>
          <w:szCs w:val="20"/>
          <w:lang w:eastAsia="pt-BR"/>
        </w:rPr>
      </w:pPr>
      <w:r w:rsidRPr="007C0BF4">
        <w:rPr>
          <w:rFonts w:ascii="Times New Roman" w:hAnsi="Times New Roman" w:cs="Times New Roman"/>
          <w:b/>
          <w:sz w:val="20"/>
          <w:szCs w:val="20"/>
          <w:lang w:eastAsia="pt-BR"/>
        </w:rPr>
        <w:t>Palavras chave:</w:t>
      </w:r>
    </w:p>
    <w:p w:rsidR="00371C76" w:rsidRDefault="005C69F9" w:rsidP="00371C76">
      <w:pPr>
        <w:pStyle w:val="SemEspaamento"/>
        <w:spacing w:line="360" w:lineRule="auto"/>
        <w:jc w:val="both"/>
        <w:rPr>
          <w:rFonts w:ascii="Times New Roman" w:hAnsi="Times New Roman" w:cs="Times New Roman"/>
          <w:sz w:val="20"/>
          <w:szCs w:val="20"/>
          <w:lang w:eastAsia="pt-BR"/>
        </w:rPr>
      </w:pPr>
      <w:r w:rsidRPr="007C0BF4">
        <w:rPr>
          <w:rFonts w:ascii="Times New Roman" w:hAnsi="Times New Roman" w:cs="Times New Roman"/>
          <w:sz w:val="20"/>
          <w:szCs w:val="20"/>
          <w:lang w:eastAsia="pt-BR"/>
        </w:rPr>
        <w:t>Direitos Humanos, Educação Popular, Gênero, Feminismo.</w:t>
      </w:r>
    </w:p>
    <w:p w:rsidR="00371C76" w:rsidRDefault="00371C76" w:rsidP="00371C76">
      <w:pPr>
        <w:pStyle w:val="SemEspaamento"/>
        <w:spacing w:line="360" w:lineRule="auto"/>
        <w:jc w:val="both"/>
        <w:rPr>
          <w:rFonts w:ascii="Times New Roman" w:hAnsi="Times New Roman" w:cs="Times New Roman"/>
          <w:sz w:val="20"/>
          <w:szCs w:val="20"/>
          <w:lang w:eastAsia="pt-BR"/>
        </w:rPr>
      </w:pPr>
    </w:p>
    <w:p w:rsidR="00371C76" w:rsidRDefault="00371C76" w:rsidP="00371C76">
      <w:pPr>
        <w:pStyle w:val="SemEspaamento"/>
        <w:spacing w:line="360" w:lineRule="auto"/>
        <w:jc w:val="both"/>
        <w:rPr>
          <w:rFonts w:ascii="Times New Roman" w:hAnsi="Times New Roman" w:cs="Times New Roman"/>
          <w:sz w:val="20"/>
          <w:szCs w:val="20"/>
          <w:lang w:eastAsia="pt-BR"/>
        </w:rPr>
      </w:pPr>
    </w:p>
    <w:p w:rsidR="00FB7828" w:rsidRDefault="00FB7828" w:rsidP="00371C76">
      <w:pPr>
        <w:pStyle w:val="SemEspaamento"/>
        <w:spacing w:line="360" w:lineRule="auto"/>
        <w:jc w:val="both"/>
        <w:rPr>
          <w:rFonts w:ascii="Times New Roman" w:hAnsi="Times New Roman" w:cs="Times New Roman"/>
          <w:sz w:val="20"/>
          <w:szCs w:val="20"/>
          <w:lang w:eastAsia="pt-BR"/>
        </w:rPr>
      </w:pPr>
    </w:p>
    <w:p w:rsidR="007C0BF4" w:rsidRPr="00073F84" w:rsidRDefault="007C0BF4" w:rsidP="00371C76">
      <w:pPr>
        <w:pStyle w:val="SemEspaamento"/>
        <w:spacing w:line="360" w:lineRule="auto"/>
        <w:jc w:val="center"/>
        <w:rPr>
          <w:rFonts w:ascii="Times New Roman" w:hAnsi="Times New Roman" w:cs="Times New Roman"/>
          <w:sz w:val="20"/>
          <w:szCs w:val="20"/>
          <w:lang w:val="en-US" w:eastAsia="pt-BR"/>
        </w:rPr>
      </w:pPr>
      <w:r w:rsidRPr="00073F84">
        <w:rPr>
          <w:rFonts w:ascii="Times New Roman" w:hAnsi="Times New Roman" w:cs="Times New Roman"/>
          <w:b/>
          <w:sz w:val="20"/>
          <w:szCs w:val="20"/>
          <w:lang w:val="en-US" w:eastAsia="pt-BR"/>
        </w:rPr>
        <w:lastRenderedPageBreak/>
        <w:t>THE EXPERIENCE OF POPULAR EDUCATION A</w:t>
      </w:r>
      <w:r w:rsidR="008202EF" w:rsidRPr="00073F84">
        <w:rPr>
          <w:rFonts w:ascii="Times New Roman" w:hAnsi="Times New Roman" w:cs="Times New Roman"/>
          <w:b/>
          <w:sz w:val="20"/>
          <w:szCs w:val="20"/>
          <w:lang w:val="en-US" w:eastAsia="pt-BR"/>
        </w:rPr>
        <w:t>S A FORM OF DIALOGUE WITH HIGH</w:t>
      </w:r>
      <w:r w:rsidRPr="00073F84">
        <w:rPr>
          <w:rFonts w:ascii="Times New Roman" w:hAnsi="Times New Roman" w:cs="Times New Roman"/>
          <w:b/>
          <w:sz w:val="20"/>
          <w:szCs w:val="20"/>
          <w:lang w:val="en-US" w:eastAsia="pt-BR"/>
        </w:rPr>
        <w:t xml:space="preserve"> SCHOOL STUDENTS</w:t>
      </w:r>
    </w:p>
    <w:p w:rsidR="00371C76" w:rsidRPr="00073F84" w:rsidRDefault="00371C76" w:rsidP="005C69F9">
      <w:pPr>
        <w:pStyle w:val="SemEspaamento"/>
        <w:spacing w:line="360" w:lineRule="auto"/>
        <w:jc w:val="both"/>
        <w:rPr>
          <w:rFonts w:ascii="Times New Roman" w:hAnsi="Times New Roman" w:cs="Times New Roman"/>
          <w:b/>
          <w:sz w:val="20"/>
          <w:szCs w:val="20"/>
          <w:lang w:val="en-US" w:eastAsia="pt-BR"/>
        </w:rPr>
      </w:pPr>
    </w:p>
    <w:p w:rsidR="005C69F9" w:rsidRPr="00073F84" w:rsidRDefault="005C69F9" w:rsidP="005C69F9">
      <w:pPr>
        <w:pStyle w:val="SemEspaamento"/>
        <w:spacing w:line="360" w:lineRule="auto"/>
        <w:jc w:val="both"/>
        <w:rPr>
          <w:rFonts w:ascii="Times New Roman" w:hAnsi="Times New Roman" w:cs="Times New Roman"/>
          <w:b/>
          <w:sz w:val="20"/>
          <w:szCs w:val="20"/>
          <w:lang w:val="en-US" w:eastAsia="pt-BR"/>
        </w:rPr>
      </w:pPr>
      <w:r w:rsidRPr="00073F84">
        <w:rPr>
          <w:rFonts w:ascii="Times New Roman" w:hAnsi="Times New Roman" w:cs="Times New Roman"/>
          <w:b/>
          <w:sz w:val="20"/>
          <w:szCs w:val="20"/>
          <w:lang w:val="en-US" w:eastAsia="pt-BR"/>
        </w:rPr>
        <w:t>ABSTRACT</w:t>
      </w:r>
    </w:p>
    <w:p w:rsidR="005C69F9" w:rsidRPr="00D232A5" w:rsidRDefault="005C69F9" w:rsidP="005C69F9">
      <w:pPr>
        <w:pStyle w:val="SemEspaamento"/>
        <w:spacing w:line="360" w:lineRule="auto"/>
        <w:jc w:val="both"/>
        <w:rPr>
          <w:rFonts w:ascii="Times New Roman" w:hAnsi="Times New Roman" w:cs="Times New Roman"/>
          <w:sz w:val="20"/>
          <w:szCs w:val="20"/>
          <w:lang w:val="en-US" w:eastAsia="pt-BR"/>
        </w:rPr>
      </w:pPr>
      <w:r w:rsidRPr="007E5F0C">
        <w:rPr>
          <w:rFonts w:ascii="Times New Roman" w:hAnsi="Times New Roman" w:cs="Times New Roman"/>
          <w:sz w:val="20"/>
          <w:szCs w:val="20"/>
          <w:lang w:val="en-US" w:eastAsia="pt-BR"/>
        </w:rPr>
        <w:t xml:space="preserve">The present study intends to </w:t>
      </w:r>
      <w:proofErr w:type="spellStart"/>
      <w:r w:rsidRPr="007E5F0C">
        <w:rPr>
          <w:rFonts w:ascii="Times New Roman" w:hAnsi="Times New Roman" w:cs="Times New Roman"/>
          <w:sz w:val="20"/>
          <w:szCs w:val="20"/>
          <w:lang w:val="en-US" w:eastAsia="pt-BR"/>
        </w:rPr>
        <w:t>analyse</w:t>
      </w:r>
      <w:proofErr w:type="spellEnd"/>
      <w:r w:rsidRPr="007E5F0C">
        <w:rPr>
          <w:rFonts w:ascii="Times New Roman" w:hAnsi="Times New Roman" w:cs="Times New Roman"/>
          <w:sz w:val="20"/>
          <w:szCs w:val="20"/>
          <w:lang w:val="en-US" w:eastAsia="pt-BR"/>
        </w:rPr>
        <w:t xml:space="preserve"> the experience of the Extension Project </w:t>
      </w:r>
      <w:proofErr w:type="spellStart"/>
      <w:r w:rsidRPr="007E5F0C">
        <w:rPr>
          <w:rFonts w:ascii="Times New Roman" w:hAnsi="Times New Roman" w:cs="Times New Roman"/>
          <w:sz w:val="20"/>
          <w:szCs w:val="20"/>
          <w:lang w:val="en-US" w:eastAsia="pt-BR"/>
        </w:rPr>
        <w:t>Diálogos</w:t>
      </w:r>
      <w:proofErr w:type="spellEnd"/>
      <w:r w:rsidRPr="007E5F0C">
        <w:rPr>
          <w:rFonts w:ascii="Times New Roman" w:hAnsi="Times New Roman" w:cs="Times New Roman"/>
          <w:sz w:val="20"/>
          <w:szCs w:val="20"/>
          <w:lang w:val="en-US" w:eastAsia="pt-BR"/>
        </w:rPr>
        <w:t xml:space="preserve"> </w:t>
      </w:r>
      <w:proofErr w:type="spellStart"/>
      <w:r w:rsidRPr="007E5F0C">
        <w:rPr>
          <w:rFonts w:ascii="Times New Roman" w:hAnsi="Times New Roman" w:cs="Times New Roman"/>
          <w:sz w:val="20"/>
          <w:szCs w:val="20"/>
          <w:lang w:val="en-US" w:eastAsia="pt-BR"/>
        </w:rPr>
        <w:t>para</w:t>
      </w:r>
      <w:proofErr w:type="spellEnd"/>
      <w:r w:rsidRPr="007E5F0C">
        <w:rPr>
          <w:rFonts w:ascii="Times New Roman" w:hAnsi="Times New Roman" w:cs="Times New Roman"/>
          <w:sz w:val="20"/>
          <w:szCs w:val="20"/>
          <w:lang w:val="en-US" w:eastAsia="pt-BR"/>
        </w:rPr>
        <w:t xml:space="preserve"> </w:t>
      </w:r>
      <w:proofErr w:type="spellStart"/>
      <w:r w:rsidRPr="007E5F0C">
        <w:rPr>
          <w:rFonts w:ascii="Times New Roman" w:hAnsi="Times New Roman" w:cs="Times New Roman"/>
          <w:sz w:val="20"/>
          <w:szCs w:val="20"/>
          <w:lang w:val="en-US" w:eastAsia="pt-BR"/>
        </w:rPr>
        <w:t>Diversidade</w:t>
      </w:r>
      <w:proofErr w:type="spellEnd"/>
      <w:r w:rsidRPr="007E5F0C">
        <w:rPr>
          <w:rFonts w:ascii="Times New Roman" w:hAnsi="Times New Roman" w:cs="Times New Roman"/>
          <w:sz w:val="20"/>
          <w:szCs w:val="20"/>
          <w:lang w:val="en-US" w:eastAsia="pt-BR"/>
        </w:rPr>
        <w:t xml:space="preserve"> with the Popular Education and explain</w:t>
      </w:r>
      <w:r w:rsidR="00073F84" w:rsidRPr="007E5F0C">
        <w:rPr>
          <w:rFonts w:ascii="Times New Roman" w:hAnsi="Times New Roman" w:cs="Times New Roman"/>
          <w:sz w:val="20"/>
          <w:szCs w:val="20"/>
          <w:lang w:val="en-US" w:eastAsia="pt-BR"/>
        </w:rPr>
        <w:t>s</w:t>
      </w:r>
      <w:r w:rsidRPr="007E5F0C">
        <w:rPr>
          <w:rFonts w:ascii="Times New Roman" w:hAnsi="Times New Roman" w:cs="Times New Roman"/>
          <w:sz w:val="20"/>
          <w:szCs w:val="20"/>
          <w:lang w:val="en-US" w:eastAsia="pt-BR"/>
        </w:rPr>
        <w:t xml:space="preserve"> how this way of teaching and exchanging experiences and </w:t>
      </w:r>
      <w:proofErr w:type="spellStart"/>
      <w:r w:rsidRPr="007E5F0C">
        <w:rPr>
          <w:rFonts w:ascii="Times New Roman" w:hAnsi="Times New Roman" w:cs="Times New Roman"/>
          <w:sz w:val="20"/>
          <w:szCs w:val="20"/>
          <w:lang w:val="en-US" w:eastAsia="pt-BR"/>
        </w:rPr>
        <w:t>knowle</w:t>
      </w:r>
      <w:r w:rsidR="00073F84" w:rsidRPr="007E5F0C">
        <w:rPr>
          <w:rFonts w:ascii="Times New Roman" w:hAnsi="Times New Roman" w:cs="Times New Roman"/>
          <w:sz w:val="20"/>
          <w:szCs w:val="20"/>
          <w:lang w:val="en-US" w:eastAsia="pt-BR"/>
        </w:rPr>
        <w:t>d</w:t>
      </w:r>
      <w:r w:rsidRPr="007E5F0C">
        <w:rPr>
          <w:rFonts w:ascii="Times New Roman" w:hAnsi="Times New Roman" w:cs="Times New Roman"/>
          <w:sz w:val="20"/>
          <w:szCs w:val="20"/>
          <w:lang w:val="en-US" w:eastAsia="pt-BR"/>
        </w:rPr>
        <w:t>ges</w:t>
      </w:r>
      <w:proofErr w:type="spellEnd"/>
      <w:r w:rsidRPr="007E5F0C">
        <w:rPr>
          <w:rFonts w:ascii="Times New Roman" w:hAnsi="Times New Roman" w:cs="Times New Roman"/>
          <w:sz w:val="20"/>
          <w:szCs w:val="20"/>
          <w:lang w:val="en-US" w:eastAsia="pt-BR"/>
        </w:rPr>
        <w:t xml:space="preserve"> can be an effective approach on the dialogue with young students. </w:t>
      </w:r>
      <w:r w:rsidRPr="00D232A5">
        <w:rPr>
          <w:rFonts w:ascii="Times New Roman" w:hAnsi="Times New Roman" w:cs="Times New Roman"/>
          <w:sz w:val="20"/>
          <w:szCs w:val="20"/>
          <w:lang w:val="en-US" w:eastAsia="pt-BR"/>
        </w:rPr>
        <w:t>The study will be concentrated in the analys</w:t>
      </w:r>
      <w:r w:rsidR="00073F84" w:rsidRPr="00D232A5">
        <w:rPr>
          <w:rFonts w:ascii="Times New Roman" w:hAnsi="Times New Roman" w:cs="Times New Roman"/>
          <w:sz w:val="20"/>
          <w:szCs w:val="20"/>
          <w:lang w:val="en-US" w:eastAsia="pt-BR"/>
        </w:rPr>
        <w:t>i</w:t>
      </w:r>
      <w:r w:rsidRPr="00D232A5">
        <w:rPr>
          <w:rFonts w:ascii="Times New Roman" w:hAnsi="Times New Roman" w:cs="Times New Roman"/>
          <w:sz w:val="20"/>
          <w:szCs w:val="20"/>
          <w:lang w:val="en-US" w:eastAsia="pt-BR"/>
        </w:rPr>
        <w:t>s of the visits that were m</w:t>
      </w:r>
      <w:r w:rsidR="00531DDA" w:rsidRPr="00D232A5">
        <w:rPr>
          <w:rFonts w:ascii="Times New Roman" w:hAnsi="Times New Roman" w:cs="Times New Roman"/>
          <w:sz w:val="20"/>
          <w:szCs w:val="20"/>
          <w:lang w:val="en-US" w:eastAsia="pt-BR"/>
        </w:rPr>
        <w:t>ade by the Project</w:t>
      </w:r>
      <w:r w:rsidRPr="00D232A5">
        <w:rPr>
          <w:rFonts w:ascii="Times New Roman" w:hAnsi="Times New Roman" w:cs="Times New Roman"/>
          <w:sz w:val="20"/>
          <w:szCs w:val="20"/>
          <w:lang w:val="en-US" w:eastAsia="pt-BR"/>
        </w:rPr>
        <w:t xml:space="preserve"> in two public schools</w:t>
      </w:r>
      <w:r w:rsidR="00D232A5">
        <w:rPr>
          <w:rFonts w:ascii="Times New Roman" w:hAnsi="Times New Roman" w:cs="Times New Roman"/>
          <w:sz w:val="20"/>
          <w:szCs w:val="20"/>
          <w:lang w:val="en-US" w:eastAsia="pt-BR"/>
        </w:rPr>
        <w:t xml:space="preserve"> </w:t>
      </w:r>
      <w:r w:rsidR="00531DDA" w:rsidRPr="00D232A5">
        <w:rPr>
          <w:rFonts w:ascii="Times New Roman" w:hAnsi="Times New Roman" w:cs="Times New Roman"/>
          <w:sz w:val="20"/>
          <w:szCs w:val="20"/>
          <w:lang w:val="en-US" w:eastAsia="pt-BR"/>
        </w:rPr>
        <w:t>during the year of 2017</w:t>
      </w:r>
      <w:r w:rsidRPr="00D232A5">
        <w:rPr>
          <w:rFonts w:ascii="Times New Roman" w:hAnsi="Times New Roman" w:cs="Times New Roman"/>
          <w:sz w:val="20"/>
          <w:szCs w:val="20"/>
          <w:lang w:val="en-US" w:eastAsia="pt-BR"/>
        </w:rPr>
        <w:t xml:space="preserve">: </w:t>
      </w:r>
      <w:proofErr w:type="spellStart"/>
      <w:r w:rsidRPr="00D232A5">
        <w:rPr>
          <w:rFonts w:ascii="Times New Roman" w:hAnsi="Times New Roman" w:cs="Times New Roman"/>
          <w:sz w:val="20"/>
          <w:szCs w:val="20"/>
          <w:lang w:val="en-US" w:eastAsia="pt-BR"/>
        </w:rPr>
        <w:t>Escola</w:t>
      </w:r>
      <w:proofErr w:type="spellEnd"/>
      <w:r w:rsidRPr="00D232A5">
        <w:rPr>
          <w:rFonts w:ascii="Times New Roman" w:hAnsi="Times New Roman" w:cs="Times New Roman"/>
          <w:sz w:val="20"/>
          <w:szCs w:val="20"/>
          <w:lang w:val="en-US" w:eastAsia="pt-BR"/>
        </w:rPr>
        <w:t xml:space="preserve"> Michelson </w:t>
      </w:r>
      <w:proofErr w:type="spellStart"/>
      <w:r w:rsidRPr="00D232A5">
        <w:rPr>
          <w:rFonts w:ascii="Times New Roman" w:hAnsi="Times New Roman" w:cs="Times New Roman"/>
          <w:sz w:val="20"/>
          <w:szCs w:val="20"/>
          <w:lang w:val="en-US" w:eastAsia="pt-BR"/>
        </w:rPr>
        <w:t>Nóbrega</w:t>
      </w:r>
      <w:proofErr w:type="spellEnd"/>
      <w:r w:rsidRPr="00D232A5">
        <w:rPr>
          <w:rFonts w:ascii="Times New Roman" w:hAnsi="Times New Roman" w:cs="Times New Roman"/>
          <w:sz w:val="20"/>
          <w:szCs w:val="20"/>
          <w:lang w:val="en-US" w:eastAsia="pt-BR"/>
        </w:rPr>
        <w:t xml:space="preserve"> </w:t>
      </w:r>
      <w:proofErr w:type="spellStart"/>
      <w:r w:rsidRPr="00D232A5">
        <w:rPr>
          <w:rFonts w:ascii="Times New Roman" w:hAnsi="Times New Roman" w:cs="Times New Roman"/>
          <w:sz w:val="20"/>
          <w:szCs w:val="20"/>
          <w:lang w:val="en-US" w:eastAsia="pt-BR"/>
        </w:rPr>
        <w:t>da</w:t>
      </w:r>
      <w:proofErr w:type="spellEnd"/>
      <w:r w:rsidRPr="00D232A5">
        <w:rPr>
          <w:rFonts w:ascii="Times New Roman" w:hAnsi="Times New Roman" w:cs="Times New Roman"/>
          <w:sz w:val="20"/>
          <w:szCs w:val="20"/>
          <w:lang w:val="en-US" w:eastAsia="pt-BR"/>
        </w:rPr>
        <w:t xml:space="preserve"> Silva and </w:t>
      </w:r>
      <w:proofErr w:type="spellStart"/>
      <w:r w:rsidRPr="00D232A5">
        <w:rPr>
          <w:rFonts w:ascii="Times New Roman" w:hAnsi="Times New Roman" w:cs="Times New Roman"/>
          <w:sz w:val="20"/>
          <w:szCs w:val="20"/>
          <w:lang w:val="en-US" w:eastAsia="pt-BR"/>
        </w:rPr>
        <w:t>Escola</w:t>
      </w:r>
      <w:proofErr w:type="spellEnd"/>
      <w:r w:rsidRPr="00D232A5">
        <w:rPr>
          <w:rFonts w:ascii="Times New Roman" w:hAnsi="Times New Roman" w:cs="Times New Roman"/>
          <w:sz w:val="20"/>
          <w:szCs w:val="20"/>
          <w:lang w:val="en-US" w:eastAsia="pt-BR"/>
        </w:rPr>
        <w:t xml:space="preserve"> de </w:t>
      </w:r>
      <w:proofErr w:type="spellStart"/>
      <w:r w:rsidRPr="00D232A5">
        <w:rPr>
          <w:rFonts w:ascii="Times New Roman" w:hAnsi="Times New Roman" w:cs="Times New Roman"/>
          <w:sz w:val="20"/>
          <w:szCs w:val="20"/>
          <w:lang w:val="en-US" w:eastAsia="pt-BR"/>
        </w:rPr>
        <w:t>Ensino</w:t>
      </w:r>
      <w:proofErr w:type="spellEnd"/>
      <w:r w:rsidR="00D232A5">
        <w:rPr>
          <w:rFonts w:ascii="Times New Roman" w:hAnsi="Times New Roman" w:cs="Times New Roman"/>
          <w:sz w:val="20"/>
          <w:szCs w:val="20"/>
          <w:lang w:val="en-US" w:eastAsia="pt-BR"/>
        </w:rPr>
        <w:t xml:space="preserve"> </w:t>
      </w:r>
      <w:proofErr w:type="spellStart"/>
      <w:r w:rsidRPr="00D232A5">
        <w:rPr>
          <w:rFonts w:ascii="Times New Roman" w:hAnsi="Times New Roman" w:cs="Times New Roman"/>
          <w:sz w:val="20"/>
          <w:szCs w:val="20"/>
          <w:lang w:val="en-US" w:eastAsia="pt-BR"/>
        </w:rPr>
        <w:t>Médio</w:t>
      </w:r>
      <w:proofErr w:type="spellEnd"/>
      <w:r w:rsidR="00D232A5">
        <w:rPr>
          <w:rFonts w:ascii="Times New Roman" w:hAnsi="Times New Roman" w:cs="Times New Roman"/>
          <w:sz w:val="20"/>
          <w:szCs w:val="20"/>
          <w:lang w:val="en-US" w:eastAsia="pt-BR"/>
        </w:rPr>
        <w:t xml:space="preserve"> </w:t>
      </w:r>
      <w:proofErr w:type="spellStart"/>
      <w:r w:rsidRPr="00D232A5">
        <w:rPr>
          <w:rFonts w:ascii="Times New Roman" w:hAnsi="Times New Roman" w:cs="Times New Roman"/>
          <w:sz w:val="20"/>
          <w:szCs w:val="20"/>
          <w:lang w:val="en-US" w:eastAsia="pt-BR"/>
        </w:rPr>
        <w:t>Ayrton</w:t>
      </w:r>
      <w:proofErr w:type="spellEnd"/>
      <w:r w:rsidRPr="00D232A5">
        <w:rPr>
          <w:rFonts w:ascii="Times New Roman" w:hAnsi="Times New Roman" w:cs="Times New Roman"/>
          <w:sz w:val="20"/>
          <w:szCs w:val="20"/>
          <w:lang w:val="en-US" w:eastAsia="pt-BR"/>
        </w:rPr>
        <w:t xml:space="preserve"> </w:t>
      </w:r>
      <w:proofErr w:type="spellStart"/>
      <w:r w:rsidRPr="007E5F0C">
        <w:rPr>
          <w:rFonts w:ascii="Times New Roman" w:hAnsi="Times New Roman" w:cs="Times New Roman"/>
          <w:sz w:val="20"/>
          <w:szCs w:val="20"/>
          <w:lang w:val="en-US" w:eastAsia="pt-BR"/>
        </w:rPr>
        <w:t>Senna</w:t>
      </w:r>
      <w:proofErr w:type="spellEnd"/>
      <w:r w:rsidRPr="007E5F0C">
        <w:rPr>
          <w:rFonts w:ascii="Times New Roman" w:hAnsi="Times New Roman" w:cs="Times New Roman"/>
          <w:sz w:val="20"/>
          <w:szCs w:val="20"/>
          <w:lang w:val="en-US" w:eastAsia="pt-BR"/>
        </w:rPr>
        <w:t xml:space="preserve"> </w:t>
      </w:r>
      <w:proofErr w:type="spellStart"/>
      <w:r w:rsidRPr="007E5F0C">
        <w:rPr>
          <w:rFonts w:ascii="Times New Roman" w:hAnsi="Times New Roman" w:cs="Times New Roman"/>
          <w:sz w:val="20"/>
          <w:szCs w:val="20"/>
          <w:lang w:val="en-US" w:eastAsia="pt-BR"/>
        </w:rPr>
        <w:t>da</w:t>
      </w:r>
      <w:proofErr w:type="spellEnd"/>
      <w:r w:rsidRPr="007E5F0C">
        <w:rPr>
          <w:rFonts w:ascii="Times New Roman" w:hAnsi="Times New Roman" w:cs="Times New Roman"/>
          <w:sz w:val="20"/>
          <w:szCs w:val="20"/>
          <w:lang w:val="en-US" w:eastAsia="pt-BR"/>
        </w:rPr>
        <w:t xml:space="preserve"> Silva</w:t>
      </w:r>
      <w:r w:rsidR="00531DDA" w:rsidRPr="007E5F0C">
        <w:rPr>
          <w:rFonts w:ascii="Times New Roman" w:hAnsi="Times New Roman" w:cs="Times New Roman"/>
          <w:sz w:val="20"/>
          <w:szCs w:val="20"/>
          <w:lang w:val="en-US" w:eastAsia="pt-BR"/>
        </w:rPr>
        <w:t>. We</w:t>
      </w:r>
      <w:r w:rsidRPr="007E5F0C">
        <w:rPr>
          <w:rFonts w:ascii="Times New Roman" w:hAnsi="Times New Roman" w:cs="Times New Roman"/>
          <w:sz w:val="20"/>
          <w:szCs w:val="20"/>
          <w:lang w:val="en-US" w:eastAsia="pt-BR"/>
        </w:rPr>
        <w:t xml:space="preserve"> promoted discussions that involved themes like feminism, sexual diversity, homophobia and the </w:t>
      </w:r>
      <w:proofErr w:type="spellStart"/>
      <w:r w:rsidRPr="007E5F0C">
        <w:rPr>
          <w:rFonts w:ascii="Times New Roman" w:hAnsi="Times New Roman" w:cs="Times New Roman"/>
          <w:sz w:val="20"/>
          <w:szCs w:val="20"/>
          <w:lang w:val="en-US" w:eastAsia="pt-BR"/>
        </w:rPr>
        <w:t>Moviment</w:t>
      </w:r>
      <w:proofErr w:type="spellEnd"/>
      <w:r w:rsidRPr="007E5F0C">
        <w:rPr>
          <w:rFonts w:ascii="Times New Roman" w:hAnsi="Times New Roman" w:cs="Times New Roman"/>
          <w:sz w:val="20"/>
          <w:szCs w:val="20"/>
          <w:lang w:val="en-US" w:eastAsia="pt-BR"/>
        </w:rPr>
        <w:t xml:space="preserve"> </w:t>
      </w:r>
      <w:proofErr w:type="spellStart"/>
      <w:r w:rsidRPr="007E5F0C">
        <w:rPr>
          <w:rFonts w:ascii="Times New Roman" w:hAnsi="Times New Roman" w:cs="Times New Roman"/>
          <w:sz w:val="20"/>
          <w:szCs w:val="20"/>
          <w:lang w:val="en-US" w:eastAsia="pt-BR"/>
        </w:rPr>
        <w:t>Escola</w:t>
      </w:r>
      <w:proofErr w:type="spellEnd"/>
      <w:r w:rsidRPr="007E5F0C">
        <w:rPr>
          <w:rFonts w:ascii="Times New Roman" w:hAnsi="Times New Roman" w:cs="Times New Roman"/>
          <w:sz w:val="20"/>
          <w:szCs w:val="20"/>
          <w:lang w:val="en-US" w:eastAsia="pt-BR"/>
        </w:rPr>
        <w:t xml:space="preserve"> </w:t>
      </w:r>
      <w:proofErr w:type="spellStart"/>
      <w:proofErr w:type="gramStart"/>
      <w:r w:rsidRPr="007E5F0C">
        <w:rPr>
          <w:rFonts w:ascii="Times New Roman" w:hAnsi="Times New Roman" w:cs="Times New Roman"/>
          <w:sz w:val="20"/>
          <w:szCs w:val="20"/>
          <w:lang w:val="en-US" w:eastAsia="pt-BR"/>
        </w:rPr>
        <w:t>Sem</w:t>
      </w:r>
      <w:proofErr w:type="spellEnd"/>
      <w:proofErr w:type="gramEnd"/>
      <w:r w:rsidR="00D232A5">
        <w:rPr>
          <w:rFonts w:ascii="Times New Roman" w:hAnsi="Times New Roman" w:cs="Times New Roman"/>
          <w:sz w:val="20"/>
          <w:szCs w:val="20"/>
          <w:lang w:val="en-US" w:eastAsia="pt-BR"/>
        </w:rPr>
        <w:t xml:space="preserve"> </w:t>
      </w:r>
      <w:proofErr w:type="spellStart"/>
      <w:r w:rsidRPr="007E5F0C">
        <w:rPr>
          <w:rFonts w:ascii="Times New Roman" w:hAnsi="Times New Roman" w:cs="Times New Roman"/>
          <w:sz w:val="20"/>
          <w:szCs w:val="20"/>
          <w:lang w:val="en-US" w:eastAsia="pt-BR"/>
        </w:rPr>
        <w:t>Partido</w:t>
      </w:r>
      <w:proofErr w:type="spellEnd"/>
      <w:r w:rsidRPr="007E5F0C">
        <w:rPr>
          <w:rFonts w:ascii="Times New Roman" w:hAnsi="Times New Roman" w:cs="Times New Roman"/>
          <w:sz w:val="20"/>
          <w:szCs w:val="20"/>
          <w:lang w:val="en-US" w:eastAsia="pt-BR"/>
        </w:rPr>
        <w:t>, with high school students. In the study, we will exp</w:t>
      </w:r>
      <w:r w:rsidR="00531DDA" w:rsidRPr="007E5F0C">
        <w:rPr>
          <w:rFonts w:ascii="Times New Roman" w:hAnsi="Times New Roman" w:cs="Times New Roman"/>
          <w:sz w:val="20"/>
          <w:szCs w:val="20"/>
          <w:lang w:val="en-US" w:eastAsia="pt-BR"/>
        </w:rPr>
        <w:t xml:space="preserve">lain how the popular education </w:t>
      </w:r>
      <w:r w:rsidRPr="007E5F0C">
        <w:rPr>
          <w:rFonts w:ascii="Times New Roman" w:hAnsi="Times New Roman" w:cs="Times New Roman"/>
          <w:sz w:val="20"/>
          <w:szCs w:val="20"/>
          <w:lang w:val="en-US" w:eastAsia="pt-BR"/>
        </w:rPr>
        <w:t xml:space="preserve">was an important tool for the construction of the social conscience of these young students, </w:t>
      </w:r>
      <w:r w:rsidR="00531DDA" w:rsidRPr="007E5F0C">
        <w:rPr>
          <w:rFonts w:ascii="Times New Roman" w:hAnsi="Times New Roman" w:cs="Times New Roman"/>
          <w:sz w:val="20"/>
          <w:szCs w:val="20"/>
          <w:lang w:val="en-US" w:eastAsia="pt-BR"/>
        </w:rPr>
        <w:t>by</w:t>
      </w:r>
      <w:r w:rsidRPr="007E5F0C">
        <w:rPr>
          <w:rFonts w:ascii="Times New Roman" w:hAnsi="Times New Roman" w:cs="Times New Roman"/>
          <w:sz w:val="20"/>
          <w:szCs w:val="20"/>
          <w:lang w:val="en-US" w:eastAsia="pt-BR"/>
        </w:rPr>
        <w:t xml:space="preserve"> encouraging the critic vision and the dialogue as a way of better </w:t>
      </w:r>
      <w:proofErr w:type="spellStart"/>
      <w:r w:rsidRPr="007E5F0C">
        <w:rPr>
          <w:rFonts w:ascii="Times New Roman" w:hAnsi="Times New Roman" w:cs="Times New Roman"/>
          <w:sz w:val="20"/>
          <w:szCs w:val="20"/>
          <w:lang w:val="en-US" w:eastAsia="pt-BR"/>
        </w:rPr>
        <w:t>analysing</w:t>
      </w:r>
      <w:proofErr w:type="spellEnd"/>
      <w:r w:rsidRPr="007E5F0C">
        <w:rPr>
          <w:rFonts w:ascii="Times New Roman" w:hAnsi="Times New Roman" w:cs="Times New Roman"/>
          <w:sz w:val="20"/>
          <w:szCs w:val="20"/>
          <w:lang w:val="en-US" w:eastAsia="pt-BR"/>
        </w:rPr>
        <w:t xml:space="preserve"> the political, social and economical realities. The method that was used was the bibliographic research, the experience report and the critic </w:t>
      </w:r>
      <w:proofErr w:type="spellStart"/>
      <w:r w:rsidRPr="007E5F0C">
        <w:rPr>
          <w:rFonts w:ascii="Times New Roman" w:hAnsi="Times New Roman" w:cs="Times New Roman"/>
          <w:sz w:val="20"/>
          <w:szCs w:val="20"/>
          <w:lang w:val="en-US" w:eastAsia="pt-BR"/>
        </w:rPr>
        <w:t>reflexion</w:t>
      </w:r>
      <w:proofErr w:type="spellEnd"/>
      <w:r w:rsidRPr="00D232A5">
        <w:rPr>
          <w:rFonts w:ascii="Times New Roman" w:hAnsi="Times New Roman" w:cs="Times New Roman"/>
          <w:sz w:val="20"/>
          <w:szCs w:val="20"/>
          <w:lang w:val="en-US" w:eastAsia="pt-BR"/>
        </w:rPr>
        <w:t>.</w:t>
      </w:r>
      <w:r w:rsidR="00D232A5" w:rsidRPr="00D232A5">
        <w:rPr>
          <w:rFonts w:ascii="Times New Roman" w:hAnsi="Times New Roman" w:cs="Times New Roman"/>
          <w:sz w:val="20"/>
          <w:szCs w:val="20"/>
          <w:lang w:val="en-US" w:eastAsia="pt-BR"/>
        </w:rPr>
        <w:t xml:space="preserve"> </w:t>
      </w:r>
      <w:r w:rsidR="00531DDA" w:rsidRPr="00D232A5">
        <w:rPr>
          <w:rFonts w:ascii="Times New Roman" w:hAnsi="Times New Roman" w:cs="Times New Roman"/>
          <w:sz w:val="20"/>
          <w:szCs w:val="20"/>
          <w:lang w:val="en-US" w:eastAsia="pt-BR"/>
        </w:rPr>
        <w:t>In this work</w:t>
      </w:r>
      <w:r w:rsidR="008B4359" w:rsidRPr="00D232A5">
        <w:rPr>
          <w:rFonts w:ascii="Times New Roman" w:hAnsi="Times New Roman" w:cs="Times New Roman"/>
          <w:sz w:val="20"/>
          <w:szCs w:val="20"/>
          <w:lang w:val="en-US" w:eastAsia="pt-BR"/>
        </w:rPr>
        <w:t xml:space="preserve"> we got to conclude</w:t>
      </w:r>
      <w:r w:rsidR="00531DDA" w:rsidRPr="00D232A5">
        <w:rPr>
          <w:rFonts w:ascii="Times New Roman" w:hAnsi="Times New Roman" w:cs="Times New Roman"/>
          <w:sz w:val="20"/>
          <w:szCs w:val="20"/>
          <w:lang w:val="en-US" w:eastAsia="pt-BR"/>
        </w:rPr>
        <w:t xml:space="preserve"> that the approach that we made by valorizing the popular knowledge the previous knowledge of the subjects involved in the process </w:t>
      </w:r>
      <w:r w:rsidR="008B4359" w:rsidRPr="00D232A5">
        <w:rPr>
          <w:rFonts w:ascii="Times New Roman" w:hAnsi="Times New Roman" w:cs="Times New Roman"/>
          <w:sz w:val="20"/>
          <w:szCs w:val="20"/>
          <w:lang w:val="en-US" w:eastAsia="pt-BR"/>
        </w:rPr>
        <w:t>appeared</w:t>
      </w:r>
      <w:r w:rsidR="00531DDA" w:rsidRPr="00D232A5">
        <w:rPr>
          <w:rFonts w:ascii="Times New Roman" w:hAnsi="Times New Roman" w:cs="Times New Roman"/>
          <w:sz w:val="20"/>
          <w:szCs w:val="20"/>
          <w:lang w:val="en-US" w:eastAsia="pt-BR"/>
        </w:rPr>
        <w:t xml:space="preserve"> as an important way for the young students to absorb knowledge and see themselves as active political and social subjects.</w:t>
      </w:r>
    </w:p>
    <w:p w:rsidR="005C69F9" w:rsidRPr="007E5F0C" w:rsidRDefault="005C69F9" w:rsidP="005C69F9">
      <w:pPr>
        <w:jc w:val="both"/>
        <w:rPr>
          <w:rFonts w:ascii="Times New Roman" w:hAnsi="Times New Roman" w:cs="Times New Roman"/>
          <w:sz w:val="20"/>
          <w:szCs w:val="20"/>
          <w:shd w:val="clear" w:color="auto" w:fill="FFFFFF"/>
          <w:lang w:val="en-US"/>
        </w:rPr>
      </w:pPr>
      <w:r w:rsidRPr="007E5F0C">
        <w:rPr>
          <w:rFonts w:ascii="Times New Roman" w:hAnsi="Times New Roman" w:cs="Times New Roman"/>
          <w:b/>
          <w:sz w:val="20"/>
          <w:szCs w:val="20"/>
          <w:shd w:val="clear" w:color="auto" w:fill="FFFFFF"/>
          <w:lang w:val="en-US"/>
        </w:rPr>
        <w:t xml:space="preserve">Key-words: </w:t>
      </w:r>
    </w:p>
    <w:p w:rsidR="005C69F9" w:rsidRPr="007E5F0C" w:rsidRDefault="007C0BF4" w:rsidP="005C69F9">
      <w:pPr>
        <w:jc w:val="both"/>
        <w:rPr>
          <w:rFonts w:ascii="Times New Roman" w:hAnsi="Times New Roman" w:cs="Times New Roman"/>
          <w:sz w:val="20"/>
          <w:szCs w:val="20"/>
          <w:shd w:val="clear" w:color="auto" w:fill="FFFFFF"/>
          <w:lang w:val="en-US"/>
        </w:rPr>
      </w:pPr>
      <w:r w:rsidRPr="007E5F0C">
        <w:rPr>
          <w:rFonts w:ascii="Times New Roman" w:hAnsi="Times New Roman" w:cs="Times New Roman"/>
          <w:sz w:val="20"/>
          <w:szCs w:val="20"/>
          <w:shd w:val="clear" w:color="auto" w:fill="FFFFFF"/>
          <w:lang w:val="en-US"/>
        </w:rPr>
        <w:t>Human Rights, Popular Education, Gender, Feminism.</w:t>
      </w:r>
    </w:p>
    <w:p w:rsidR="007C0BF4" w:rsidRPr="00073F84" w:rsidRDefault="007C0BF4" w:rsidP="005C69F9">
      <w:pPr>
        <w:jc w:val="both"/>
        <w:rPr>
          <w:rFonts w:ascii="Times New Roman" w:hAnsi="Times New Roman" w:cs="Times New Roman"/>
          <w:color w:val="222222"/>
          <w:sz w:val="24"/>
          <w:szCs w:val="24"/>
          <w:shd w:val="clear" w:color="auto" w:fill="FFFFFF"/>
          <w:lang w:val="en-US"/>
        </w:rPr>
      </w:pPr>
    </w:p>
    <w:p w:rsidR="005C69F9" w:rsidRDefault="00371C76" w:rsidP="005C69F9">
      <w:pPr>
        <w:jc w:val="both"/>
        <w:rPr>
          <w:rFonts w:ascii="Times New Roman" w:hAnsi="Times New Roman" w:cs="Times New Roman"/>
          <w:b/>
          <w:sz w:val="24"/>
          <w:szCs w:val="24"/>
        </w:rPr>
      </w:pPr>
      <w:r>
        <w:rPr>
          <w:rFonts w:ascii="Times New Roman" w:hAnsi="Times New Roman" w:cs="Times New Roman"/>
          <w:b/>
          <w:sz w:val="24"/>
          <w:szCs w:val="24"/>
        </w:rPr>
        <w:t>1.</w:t>
      </w:r>
      <w:r w:rsidR="005C69F9">
        <w:rPr>
          <w:rFonts w:ascii="Times New Roman" w:hAnsi="Times New Roman" w:cs="Times New Roman"/>
          <w:b/>
          <w:sz w:val="24"/>
          <w:szCs w:val="24"/>
        </w:rPr>
        <w:t xml:space="preserve"> INTRODUÇÃO</w:t>
      </w:r>
    </w:p>
    <w:p w:rsidR="005C69F9" w:rsidRDefault="005C69F9" w:rsidP="005C69F9">
      <w:pPr>
        <w:spacing w:line="360" w:lineRule="auto"/>
        <w:jc w:val="both"/>
        <w:rPr>
          <w:rFonts w:ascii="Times New Roman" w:hAnsi="Times New Roman" w:cs="Times New Roman"/>
          <w:sz w:val="24"/>
          <w:szCs w:val="24"/>
        </w:rPr>
      </w:pPr>
      <w:r w:rsidRPr="00D232A5">
        <w:rPr>
          <w:rFonts w:ascii="Times New Roman" w:hAnsi="Times New Roman" w:cs="Times New Roman"/>
          <w:sz w:val="24"/>
          <w:szCs w:val="24"/>
        </w:rPr>
        <w:t>É inegável que, nas últimas décadas, a sociedade contemporânea tem passado por grandes</w:t>
      </w:r>
      <w:r w:rsidR="00AD58BD" w:rsidRPr="00D232A5">
        <w:rPr>
          <w:rFonts w:ascii="Times New Roman" w:hAnsi="Times New Roman" w:cs="Times New Roman"/>
          <w:sz w:val="24"/>
          <w:szCs w:val="24"/>
        </w:rPr>
        <w:t xml:space="preserve"> e importantes mudanças. São</w:t>
      </w:r>
      <w:r w:rsidR="00D232A5" w:rsidRPr="00D232A5">
        <w:rPr>
          <w:rFonts w:ascii="Times New Roman" w:hAnsi="Times New Roman" w:cs="Times New Roman"/>
          <w:sz w:val="24"/>
          <w:szCs w:val="24"/>
        </w:rPr>
        <w:t xml:space="preserve"> </w:t>
      </w:r>
      <w:r w:rsidR="006515AE" w:rsidRPr="00D232A5">
        <w:rPr>
          <w:rFonts w:ascii="Times New Roman" w:hAnsi="Times New Roman" w:cs="Times New Roman"/>
          <w:sz w:val="24"/>
          <w:szCs w:val="24"/>
        </w:rPr>
        <w:t>i</w:t>
      </w:r>
      <w:r w:rsidRPr="00D232A5">
        <w:rPr>
          <w:rFonts w:ascii="Times New Roman" w:hAnsi="Times New Roman" w:cs="Times New Roman"/>
          <w:sz w:val="24"/>
          <w:szCs w:val="24"/>
        </w:rPr>
        <w:t>números perío</w:t>
      </w:r>
      <w:r w:rsidR="00531DDA" w:rsidRPr="00D232A5">
        <w:rPr>
          <w:rFonts w:ascii="Times New Roman" w:hAnsi="Times New Roman" w:cs="Times New Roman"/>
          <w:sz w:val="24"/>
          <w:szCs w:val="24"/>
        </w:rPr>
        <w:t xml:space="preserve">dos de efervescências políticas; intensas discussões sobre </w:t>
      </w:r>
      <w:r w:rsidR="00AD58BD" w:rsidRPr="00D232A5">
        <w:rPr>
          <w:rFonts w:ascii="Times New Roman" w:hAnsi="Times New Roman" w:cs="Times New Roman"/>
          <w:sz w:val="24"/>
          <w:szCs w:val="24"/>
        </w:rPr>
        <w:t xml:space="preserve">diversos </w:t>
      </w:r>
      <w:r w:rsidR="00531DDA" w:rsidRPr="00D232A5">
        <w:rPr>
          <w:rFonts w:ascii="Times New Roman" w:hAnsi="Times New Roman" w:cs="Times New Roman"/>
          <w:sz w:val="24"/>
          <w:szCs w:val="24"/>
        </w:rPr>
        <w:t>Projetos de Lei</w:t>
      </w:r>
      <w:r w:rsidR="00AD58BD" w:rsidRPr="00D232A5">
        <w:rPr>
          <w:rFonts w:ascii="Times New Roman" w:hAnsi="Times New Roman" w:cs="Times New Roman"/>
          <w:sz w:val="24"/>
          <w:szCs w:val="24"/>
        </w:rPr>
        <w:t xml:space="preserve"> e Emendas Constitucionais</w:t>
      </w:r>
      <w:r w:rsidR="00531DDA" w:rsidRPr="00D232A5">
        <w:rPr>
          <w:rFonts w:ascii="Times New Roman" w:hAnsi="Times New Roman" w:cs="Times New Roman"/>
          <w:sz w:val="24"/>
          <w:szCs w:val="24"/>
        </w:rPr>
        <w:t xml:space="preserve"> no âmbito do Congresso Nacional</w:t>
      </w:r>
      <w:r w:rsidR="00D232A5">
        <w:rPr>
          <w:rFonts w:ascii="Times New Roman" w:hAnsi="Times New Roman" w:cs="Times New Roman"/>
          <w:sz w:val="24"/>
          <w:szCs w:val="24"/>
        </w:rPr>
        <w:t xml:space="preserve"> </w:t>
      </w:r>
      <w:r w:rsidR="00AD58BD" w:rsidRPr="00D232A5">
        <w:rPr>
          <w:rFonts w:ascii="Times New Roman" w:hAnsi="Times New Roman" w:cs="Times New Roman"/>
          <w:sz w:val="24"/>
          <w:szCs w:val="24"/>
        </w:rPr>
        <w:t>(Terceirização, PEC 241, Estatuto da Família, Lei Antiterrorismo, Estatut</w:t>
      </w:r>
      <w:r w:rsidR="00D232A5" w:rsidRPr="00D232A5">
        <w:rPr>
          <w:rFonts w:ascii="Times New Roman" w:hAnsi="Times New Roman" w:cs="Times New Roman"/>
          <w:sz w:val="24"/>
          <w:szCs w:val="24"/>
        </w:rPr>
        <w:t xml:space="preserve">o do Desarmamento, </w:t>
      </w:r>
      <w:proofErr w:type="spellStart"/>
      <w:r w:rsidR="00D232A5" w:rsidRPr="00D232A5">
        <w:rPr>
          <w:rFonts w:ascii="Times New Roman" w:hAnsi="Times New Roman" w:cs="Times New Roman"/>
          <w:sz w:val="24"/>
          <w:szCs w:val="24"/>
        </w:rPr>
        <w:t>etc</w:t>
      </w:r>
      <w:proofErr w:type="spellEnd"/>
      <w:r w:rsidR="00D232A5" w:rsidRPr="00D232A5">
        <w:rPr>
          <w:rFonts w:ascii="Times New Roman" w:hAnsi="Times New Roman" w:cs="Times New Roman"/>
          <w:sz w:val="24"/>
          <w:szCs w:val="24"/>
        </w:rPr>
        <w:t xml:space="preserve">); </w:t>
      </w:r>
      <w:r w:rsidR="00AD58BD" w:rsidRPr="00D232A5">
        <w:rPr>
          <w:rFonts w:ascii="Times New Roman" w:hAnsi="Times New Roman" w:cs="Times New Roman"/>
          <w:sz w:val="24"/>
          <w:szCs w:val="24"/>
        </w:rPr>
        <w:t xml:space="preserve">os grandes </w:t>
      </w:r>
      <w:r w:rsidR="00D232A5" w:rsidRPr="00D232A5">
        <w:rPr>
          <w:rFonts w:ascii="Times New Roman" w:hAnsi="Times New Roman" w:cs="Times New Roman"/>
          <w:sz w:val="24"/>
          <w:szCs w:val="24"/>
        </w:rPr>
        <w:t>embates presidencialistas;</w:t>
      </w:r>
      <w:proofErr w:type="gramStart"/>
      <w:r w:rsidR="00AD58BD" w:rsidRPr="00D232A5">
        <w:rPr>
          <w:rFonts w:ascii="Times New Roman" w:hAnsi="Times New Roman" w:cs="Times New Roman"/>
          <w:sz w:val="24"/>
          <w:szCs w:val="24"/>
        </w:rPr>
        <w:t xml:space="preserve">  </w:t>
      </w:r>
      <w:proofErr w:type="gramEnd"/>
      <w:r w:rsidR="00AD58BD" w:rsidRPr="00D232A5">
        <w:rPr>
          <w:rFonts w:ascii="Times New Roman" w:hAnsi="Times New Roman" w:cs="Times New Roman"/>
          <w:sz w:val="24"/>
          <w:szCs w:val="24"/>
        </w:rPr>
        <w:t xml:space="preserve">as </w:t>
      </w:r>
      <w:r w:rsidRPr="00D232A5">
        <w:rPr>
          <w:rFonts w:ascii="Times New Roman" w:hAnsi="Times New Roman" w:cs="Times New Roman"/>
          <w:sz w:val="24"/>
          <w:szCs w:val="24"/>
        </w:rPr>
        <w:t>movimentaçõ</w:t>
      </w:r>
      <w:r w:rsidR="00D232A5" w:rsidRPr="00D232A5">
        <w:rPr>
          <w:rFonts w:ascii="Times New Roman" w:hAnsi="Times New Roman" w:cs="Times New Roman"/>
          <w:sz w:val="24"/>
          <w:szCs w:val="24"/>
        </w:rPr>
        <w:t>es de diferentes grupos sociais,</w:t>
      </w:r>
      <w:r w:rsidR="00531DDA" w:rsidRPr="00D232A5">
        <w:rPr>
          <w:rFonts w:ascii="Times New Roman" w:hAnsi="Times New Roman" w:cs="Times New Roman"/>
          <w:sz w:val="24"/>
          <w:szCs w:val="24"/>
        </w:rPr>
        <w:t xml:space="preserve"> como aquelas realizadas na Primavera de 2013 e também no </w:t>
      </w:r>
      <w:r w:rsidR="00AD58BD" w:rsidRPr="00D232A5">
        <w:rPr>
          <w:rFonts w:ascii="Times New Roman" w:hAnsi="Times New Roman" w:cs="Times New Roman"/>
          <w:sz w:val="24"/>
          <w:szCs w:val="24"/>
        </w:rPr>
        <w:t>âmbito da ocorrência do</w:t>
      </w:r>
      <w:r w:rsidR="00531DDA" w:rsidRPr="00D232A5">
        <w:rPr>
          <w:rFonts w:ascii="Times New Roman" w:hAnsi="Times New Roman" w:cs="Times New Roman"/>
          <w:sz w:val="24"/>
          <w:szCs w:val="24"/>
        </w:rPr>
        <w:t xml:space="preserve"> impeachment</w:t>
      </w:r>
      <w:r w:rsidR="00D232A5" w:rsidRPr="00D232A5">
        <w:rPr>
          <w:rFonts w:ascii="Times New Roman" w:hAnsi="Times New Roman" w:cs="Times New Roman"/>
          <w:sz w:val="24"/>
          <w:szCs w:val="24"/>
        </w:rPr>
        <w:t xml:space="preserve"> da presidente Dilma </w:t>
      </w:r>
      <w:proofErr w:type="spellStart"/>
      <w:r w:rsidR="00D232A5" w:rsidRPr="00D232A5">
        <w:rPr>
          <w:rFonts w:ascii="Times New Roman" w:hAnsi="Times New Roman" w:cs="Times New Roman"/>
          <w:sz w:val="24"/>
          <w:szCs w:val="24"/>
        </w:rPr>
        <w:t>Roussef</w:t>
      </w:r>
      <w:proofErr w:type="spellEnd"/>
      <w:r w:rsidR="00AD58BD" w:rsidRPr="00D232A5">
        <w:rPr>
          <w:rFonts w:ascii="Times New Roman" w:hAnsi="Times New Roman" w:cs="Times New Roman"/>
          <w:sz w:val="24"/>
          <w:szCs w:val="24"/>
        </w:rPr>
        <w:t xml:space="preserve"> </w:t>
      </w:r>
      <w:r w:rsidR="00D232A5" w:rsidRPr="00D232A5">
        <w:rPr>
          <w:rFonts w:ascii="Times New Roman" w:hAnsi="Times New Roman" w:cs="Times New Roman"/>
          <w:sz w:val="24"/>
          <w:szCs w:val="24"/>
        </w:rPr>
        <w:t>em 2016;</w:t>
      </w:r>
      <w:r w:rsidR="00531DDA" w:rsidRPr="00D232A5">
        <w:rPr>
          <w:rFonts w:ascii="Times New Roman" w:hAnsi="Times New Roman" w:cs="Times New Roman"/>
          <w:sz w:val="24"/>
          <w:szCs w:val="24"/>
        </w:rPr>
        <w:t xml:space="preserve"> </w:t>
      </w:r>
      <w:r w:rsidR="00FB7828" w:rsidRPr="00D232A5">
        <w:rPr>
          <w:rFonts w:ascii="Times New Roman" w:hAnsi="Times New Roman" w:cs="Times New Roman"/>
          <w:sz w:val="24"/>
          <w:szCs w:val="24"/>
        </w:rPr>
        <w:t xml:space="preserve">os </w:t>
      </w:r>
      <w:r w:rsidRPr="00D232A5">
        <w:rPr>
          <w:rFonts w:ascii="Times New Roman" w:hAnsi="Times New Roman" w:cs="Times New Roman"/>
          <w:sz w:val="24"/>
          <w:szCs w:val="24"/>
        </w:rPr>
        <w:t xml:space="preserve">vários </w:t>
      </w:r>
      <w:r w:rsidR="00531DDA" w:rsidRPr="00D232A5">
        <w:rPr>
          <w:rFonts w:ascii="Times New Roman" w:hAnsi="Times New Roman" w:cs="Times New Roman"/>
          <w:sz w:val="24"/>
          <w:szCs w:val="24"/>
        </w:rPr>
        <w:t>tipos</w:t>
      </w:r>
      <w:r w:rsidR="00D232A5" w:rsidRPr="00D232A5">
        <w:rPr>
          <w:rFonts w:ascii="Times New Roman" w:hAnsi="Times New Roman" w:cs="Times New Roman"/>
          <w:sz w:val="24"/>
          <w:szCs w:val="24"/>
        </w:rPr>
        <w:t xml:space="preserve"> de oscilações na economia, como o período de recessão; </w:t>
      </w:r>
      <w:r w:rsidR="00FB7828" w:rsidRPr="00D232A5">
        <w:rPr>
          <w:rFonts w:ascii="Times New Roman" w:hAnsi="Times New Roman" w:cs="Times New Roman"/>
          <w:sz w:val="24"/>
          <w:szCs w:val="24"/>
        </w:rPr>
        <w:t>a</w:t>
      </w:r>
      <w:r w:rsidRPr="00D232A5">
        <w:rPr>
          <w:rFonts w:ascii="Times New Roman" w:hAnsi="Times New Roman" w:cs="Times New Roman"/>
          <w:sz w:val="24"/>
          <w:szCs w:val="24"/>
        </w:rPr>
        <w:t xml:space="preserve"> grande gama de inovaçõ</w:t>
      </w:r>
      <w:r w:rsidR="00FB7828" w:rsidRPr="00D232A5">
        <w:rPr>
          <w:rFonts w:ascii="Times New Roman" w:hAnsi="Times New Roman" w:cs="Times New Roman"/>
          <w:sz w:val="24"/>
          <w:szCs w:val="24"/>
        </w:rPr>
        <w:t>es tecnológicas, entre outros.</w:t>
      </w:r>
      <w:r w:rsidR="00FB7828">
        <w:rPr>
          <w:rFonts w:ascii="Times New Roman" w:hAnsi="Times New Roman" w:cs="Times New Roman"/>
          <w:sz w:val="24"/>
          <w:szCs w:val="24"/>
        </w:rPr>
        <w:t xml:space="preserve"> É</w:t>
      </w:r>
      <w:r>
        <w:rPr>
          <w:rFonts w:ascii="Times New Roman" w:hAnsi="Times New Roman" w:cs="Times New Roman"/>
          <w:sz w:val="24"/>
          <w:szCs w:val="24"/>
        </w:rPr>
        <w:t xml:space="preserve"> evidente que tais mudanças afetam </w:t>
      </w:r>
      <w:r w:rsidR="00FB7828">
        <w:rPr>
          <w:rFonts w:ascii="Times New Roman" w:hAnsi="Times New Roman" w:cs="Times New Roman"/>
          <w:sz w:val="24"/>
          <w:szCs w:val="24"/>
        </w:rPr>
        <w:t xml:space="preserve">os </w:t>
      </w:r>
      <w:r>
        <w:rPr>
          <w:rFonts w:ascii="Times New Roman" w:hAnsi="Times New Roman" w:cs="Times New Roman"/>
          <w:sz w:val="24"/>
          <w:szCs w:val="24"/>
        </w:rPr>
        <w:t xml:space="preserve">indivíduos que vivem nessa sociedade. A mentalidade de indivíduos que nasceram na década atual, por exemplo, se difere imensamente da mentalidade de pessoas nascidas </w:t>
      </w:r>
      <w:r w:rsidR="00F26D0C">
        <w:rPr>
          <w:rFonts w:ascii="Times New Roman" w:hAnsi="Times New Roman" w:cs="Times New Roman"/>
          <w:sz w:val="24"/>
          <w:szCs w:val="24"/>
        </w:rPr>
        <w:t>há</w:t>
      </w:r>
      <w:r>
        <w:rPr>
          <w:rFonts w:ascii="Times New Roman" w:hAnsi="Times New Roman" w:cs="Times New Roman"/>
          <w:sz w:val="24"/>
          <w:szCs w:val="24"/>
        </w:rPr>
        <w:t xml:space="preserve"> 20</w:t>
      </w:r>
      <w:r w:rsidR="00F26D0C">
        <w:rPr>
          <w:rFonts w:ascii="Times New Roman" w:hAnsi="Times New Roman" w:cs="Times New Roman"/>
          <w:sz w:val="24"/>
          <w:szCs w:val="24"/>
        </w:rPr>
        <w:t xml:space="preserve"> ou</w:t>
      </w:r>
      <w:r>
        <w:rPr>
          <w:rFonts w:ascii="Times New Roman" w:hAnsi="Times New Roman" w:cs="Times New Roman"/>
          <w:sz w:val="24"/>
          <w:szCs w:val="24"/>
        </w:rPr>
        <w:t xml:space="preserve"> 30 anos atrás. Tudo o que foi explanado aqui </w:t>
      </w:r>
      <w:r>
        <w:rPr>
          <w:rFonts w:ascii="Times New Roman" w:hAnsi="Times New Roman" w:cs="Times New Roman"/>
          <w:sz w:val="24"/>
          <w:szCs w:val="24"/>
        </w:rPr>
        <w:lastRenderedPageBreak/>
        <w:t>se condensa na constatação de que a sociedade mudou e</w:t>
      </w:r>
      <w:r w:rsidR="00F26D0C">
        <w:rPr>
          <w:rFonts w:ascii="Times New Roman" w:hAnsi="Times New Roman" w:cs="Times New Roman"/>
          <w:sz w:val="24"/>
          <w:szCs w:val="24"/>
        </w:rPr>
        <w:t>,</w:t>
      </w:r>
      <w:r>
        <w:rPr>
          <w:rFonts w:ascii="Times New Roman" w:hAnsi="Times New Roman" w:cs="Times New Roman"/>
          <w:sz w:val="24"/>
          <w:szCs w:val="24"/>
        </w:rPr>
        <w:t xml:space="preserve"> juntamente com ela</w:t>
      </w:r>
      <w:r w:rsidR="00F26D0C">
        <w:rPr>
          <w:rFonts w:ascii="Times New Roman" w:hAnsi="Times New Roman" w:cs="Times New Roman"/>
          <w:sz w:val="24"/>
          <w:szCs w:val="24"/>
        </w:rPr>
        <w:t>,</w:t>
      </w:r>
      <w:r>
        <w:rPr>
          <w:rFonts w:ascii="Times New Roman" w:hAnsi="Times New Roman" w:cs="Times New Roman"/>
          <w:sz w:val="24"/>
          <w:szCs w:val="24"/>
        </w:rPr>
        <w:t xml:space="preserve"> as concepções de realidade dos indivíduos </w:t>
      </w:r>
      <w:r w:rsidR="00FB7828">
        <w:rPr>
          <w:rFonts w:ascii="Times New Roman" w:hAnsi="Times New Roman" w:cs="Times New Roman"/>
          <w:sz w:val="24"/>
          <w:szCs w:val="24"/>
        </w:rPr>
        <w:t>que a integram.</w:t>
      </w:r>
    </w:p>
    <w:p w:rsidR="005C69F9" w:rsidRDefault="005C69F9" w:rsidP="005C69F9">
      <w:pPr>
        <w:spacing w:line="360" w:lineRule="auto"/>
        <w:jc w:val="both"/>
        <w:rPr>
          <w:rFonts w:ascii="Times New Roman" w:hAnsi="Times New Roman" w:cs="Times New Roman"/>
          <w:sz w:val="24"/>
          <w:szCs w:val="24"/>
        </w:rPr>
      </w:pPr>
      <w:r>
        <w:rPr>
          <w:rFonts w:ascii="Times New Roman" w:hAnsi="Times New Roman" w:cs="Times New Roman"/>
          <w:sz w:val="24"/>
          <w:szCs w:val="24"/>
        </w:rPr>
        <w:t>Analisado esse contexto, o</w:t>
      </w:r>
      <w:r w:rsidR="006515AE">
        <w:rPr>
          <w:rFonts w:ascii="Times New Roman" w:hAnsi="Times New Roman" w:cs="Times New Roman"/>
          <w:sz w:val="24"/>
          <w:szCs w:val="24"/>
        </w:rPr>
        <w:t xml:space="preserve"> âmbito </w:t>
      </w:r>
      <w:r>
        <w:rPr>
          <w:rFonts w:ascii="Times New Roman" w:hAnsi="Times New Roman" w:cs="Times New Roman"/>
          <w:sz w:val="24"/>
          <w:szCs w:val="24"/>
        </w:rPr>
        <w:t>escolar aparece como</w:t>
      </w:r>
      <w:r w:rsidR="00FB7828">
        <w:rPr>
          <w:rFonts w:ascii="Times New Roman" w:hAnsi="Times New Roman" w:cs="Times New Roman"/>
          <w:sz w:val="24"/>
          <w:szCs w:val="24"/>
        </w:rPr>
        <w:t xml:space="preserve"> ambiente integrante da sociedade. A</w:t>
      </w:r>
      <w:r>
        <w:rPr>
          <w:rFonts w:ascii="Times New Roman" w:hAnsi="Times New Roman" w:cs="Times New Roman"/>
          <w:sz w:val="24"/>
          <w:szCs w:val="24"/>
        </w:rPr>
        <w:t>s escolas não são nichos isolado</w:t>
      </w:r>
      <w:r w:rsidR="00FB7828">
        <w:rPr>
          <w:rFonts w:ascii="Times New Roman" w:hAnsi="Times New Roman" w:cs="Times New Roman"/>
          <w:sz w:val="24"/>
          <w:szCs w:val="24"/>
        </w:rPr>
        <w:t>s do restante da coletividade</w:t>
      </w:r>
      <w:r>
        <w:rPr>
          <w:rFonts w:ascii="Times New Roman" w:hAnsi="Times New Roman" w:cs="Times New Roman"/>
          <w:sz w:val="24"/>
          <w:szCs w:val="24"/>
        </w:rPr>
        <w:t xml:space="preserve"> e, em </w:t>
      </w:r>
      <w:proofErr w:type="spellStart"/>
      <w:r>
        <w:rPr>
          <w:rFonts w:ascii="Times New Roman" w:hAnsi="Times New Roman" w:cs="Times New Roman"/>
          <w:sz w:val="24"/>
          <w:szCs w:val="24"/>
        </w:rPr>
        <w:t>consequência</w:t>
      </w:r>
      <w:proofErr w:type="spellEnd"/>
      <w:r>
        <w:rPr>
          <w:rFonts w:ascii="Times New Roman" w:hAnsi="Times New Roman" w:cs="Times New Roman"/>
          <w:sz w:val="24"/>
          <w:szCs w:val="24"/>
        </w:rPr>
        <w:t xml:space="preserve"> disso, </w:t>
      </w:r>
      <w:r w:rsidR="00FB7828">
        <w:rPr>
          <w:rFonts w:ascii="Times New Roman" w:hAnsi="Times New Roman" w:cs="Times New Roman"/>
          <w:sz w:val="24"/>
          <w:szCs w:val="24"/>
        </w:rPr>
        <w:t>passa</w:t>
      </w:r>
      <w:r w:rsidR="00F26D0C">
        <w:rPr>
          <w:rFonts w:ascii="Times New Roman" w:hAnsi="Times New Roman" w:cs="Times New Roman"/>
          <w:sz w:val="24"/>
          <w:szCs w:val="24"/>
        </w:rPr>
        <w:t>m</w:t>
      </w:r>
      <w:r w:rsidR="00FB7828">
        <w:rPr>
          <w:rFonts w:ascii="Times New Roman" w:hAnsi="Times New Roman" w:cs="Times New Roman"/>
          <w:sz w:val="24"/>
          <w:szCs w:val="24"/>
        </w:rPr>
        <w:t>, também, por muitas das mesmas oscilações sociais</w:t>
      </w:r>
      <w:r>
        <w:rPr>
          <w:rFonts w:ascii="Times New Roman" w:hAnsi="Times New Roman" w:cs="Times New Roman"/>
          <w:sz w:val="24"/>
          <w:szCs w:val="24"/>
        </w:rPr>
        <w:t>.</w:t>
      </w:r>
      <w:r w:rsidR="00D232A5" w:rsidRPr="00D232A5">
        <w:rPr>
          <w:rFonts w:ascii="Times New Roman" w:hAnsi="Times New Roman" w:cs="Times New Roman"/>
          <w:sz w:val="24"/>
          <w:szCs w:val="24"/>
        </w:rPr>
        <w:t xml:space="preserve"> </w:t>
      </w:r>
      <w:r w:rsidR="007E5F0C" w:rsidRPr="00D232A5">
        <w:rPr>
          <w:rFonts w:ascii="Times New Roman" w:hAnsi="Times New Roman" w:cs="Times New Roman"/>
          <w:sz w:val="24"/>
          <w:szCs w:val="24"/>
        </w:rPr>
        <w:t>As ocupações realizadas nas escolas durante o ano de 2016, em virtude da possibilidade da aprovação da PEC 241</w:t>
      </w:r>
      <w:r w:rsidR="00D232A5" w:rsidRPr="00D232A5">
        <w:rPr>
          <w:rFonts w:ascii="Times New Roman" w:hAnsi="Times New Roman" w:cs="Times New Roman"/>
          <w:sz w:val="24"/>
          <w:szCs w:val="24"/>
        </w:rPr>
        <w:t>,</w:t>
      </w:r>
      <w:r w:rsidR="007E5F0C" w:rsidRPr="00D232A5">
        <w:rPr>
          <w:rFonts w:ascii="Times New Roman" w:hAnsi="Times New Roman" w:cs="Times New Roman"/>
          <w:sz w:val="24"/>
          <w:szCs w:val="24"/>
        </w:rPr>
        <w:t xml:space="preserve"> é exemplo dessa realidade.</w:t>
      </w:r>
      <w:r w:rsidR="00D232A5" w:rsidRPr="00D232A5">
        <w:rPr>
          <w:rFonts w:ascii="Times New Roman" w:hAnsi="Times New Roman" w:cs="Times New Roman"/>
          <w:sz w:val="24"/>
          <w:szCs w:val="24"/>
        </w:rPr>
        <w:t xml:space="preserve"> </w:t>
      </w:r>
      <w:r w:rsidR="00FB7828">
        <w:rPr>
          <w:rFonts w:ascii="Times New Roman" w:hAnsi="Times New Roman" w:cs="Times New Roman"/>
          <w:sz w:val="24"/>
          <w:szCs w:val="24"/>
        </w:rPr>
        <w:t>D</w:t>
      </w:r>
      <w:r>
        <w:rPr>
          <w:rFonts w:ascii="Times New Roman" w:hAnsi="Times New Roman" w:cs="Times New Roman"/>
          <w:sz w:val="24"/>
          <w:szCs w:val="24"/>
        </w:rPr>
        <w:t xml:space="preserve">urante períodos de mudanças e transformações, ambientes de aprendizado não </w:t>
      </w:r>
      <w:r w:rsidR="00F26D0C">
        <w:rPr>
          <w:rFonts w:ascii="Times New Roman" w:hAnsi="Times New Roman" w:cs="Times New Roman"/>
          <w:sz w:val="24"/>
          <w:szCs w:val="24"/>
        </w:rPr>
        <w:t xml:space="preserve">são </w:t>
      </w:r>
      <w:r>
        <w:rPr>
          <w:rFonts w:ascii="Times New Roman" w:hAnsi="Times New Roman" w:cs="Times New Roman"/>
          <w:sz w:val="24"/>
          <w:szCs w:val="24"/>
        </w:rPr>
        <w:t xml:space="preserve">imunes </w:t>
      </w:r>
      <w:r w:rsidR="00F26D0C">
        <w:rPr>
          <w:rFonts w:ascii="Times New Roman" w:hAnsi="Times New Roman" w:cs="Times New Roman"/>
          <w:sz w:val="24"/>
          <w:szCs w:val="24"/>
        </w:rPr>
        <w:t>a</w:t>
      </w:r>
      <w:r>
        <w:rPr>
          <w:rFonts w:ascii="Times New Roman" w:hAnsi="Times New Roman" w:cs="Times New Roman"/>
          <w:sz w:val="24"/>
          <w:szCs w:val="24"/>
        </w:rPr>
        <w:t xml:space="preserve"> essa </w:t>
      </w:r>
      <w:r w:rsidR="00FB7828">
        <w:rPr>
          <w:rFonts w:ascii="Times New Roman" w:hAnsi="Times New Roman" w:cs="Times New Roman"/>
          <w:sz w:val="24"/>
          <w:szCs w:val="24"/>
        </w:rPr>
        <w:t>realidade</w:t>
      </w:r>
      <w:r w:rsidR="00F26D0C">
        <w:rPr>
          <w:rFonts w:ascii="Times New Roman" w:hAnsi="Times New Roman" w:cs="Times New Roman"/>
          <w:sz w:val="24"/>
          <w:szCs w:val="24"/>
        </w:rPr>
        <w:t>.</w:t>
      </w:r>
      <w:r w:rsidR="00D232A5">
        <w:rPr>
          <w:rFonts w:ascii="Times New Roman" w:hAnsi="Times New Roman" w:cs="Times New Roman"/>
          <w:sz w:val="24"/>
          <w:szCs w:val="24"/>
        </w:rPr>
        <w:t xml:space="preserve"> </w:t>
      </w:r>
      <w:r w:rsidR="00F26D0C">
        <w:rPr>
          <w:rFonts w:ascii="Times New Roman" w:hAnsi="Times New Roman" w:cs="Times New Roman"/>
          <w:sz w:val="24"/>
          <w:szCs w:val="24"/>
        </w:rPr>
        <w:t>G</w:t>
      </w:r>
      <w:r w:rsidR="00FB7828">
        <w:rPr>
          <w:rFonts w:ascii="Times New Roman" w:hAnsi="Times New Roman" w:cs="Times New Roman"/>
          <w:sz w:val="24"/>
          <w:szCs w:val="24"/>
        </w:rPr>
        <w:t>rande parte</w:t>
      </w:r>
      <w:r w:rsidR="00D232A5">
        <w:rPr>
          <w:rFonts w:ascii="Times New Roman" w:hAnsi="Times New Roman" w:cs="Times New Roman"/>
          <w:sz w:val="24"/>
          <w:szCs w:val="24"/>
        </w:rPr>
        <w:t xml:space="preserve"> </w:t>
      </w:r>
      <w:r w:rsidR="00F26D0C">
        <w:rPr>
          <w:rFonts w:ascii="Times New Roman" w:hAnsi="Times New Roman" w:cs="Times New Roman"/>
          <w:sz w:val="24"/>
          <w:szCs w:val="24"/>
        </w:rPr>
        <w:t>d</w:t>
      </w:r>
      <w:r>
        <w:rPr>
          <w:rFonts w:ascii="Times New Roman" w:hAnsi="Times New Roman" w:cs="Times New Roman"/>
          <w:sz w:val="24"/>
          <w:szCs w:val="24"/>
        </w:rPr>
        <w:t xml:space="preserve">as vicissitudes que aconteceram nas últimas décadas também </w:t>
      </w:r>
      <w:proofErr w:type="gramStart"/>
      <w:r w:rsidR="00FB7828">
        <w:rPr>
          <w:rFonts w:ascii="Times New Roman" w:hAnsi="Times New Roman" w:cs="Times New Roman"/>
          <w:sz w:val="24"/>
          <w:szCs w:val="24"/>
        </w:rPr>
        <w:t>foram observadas</w:t>
      </w:r>
      <w:proofErr w:type="gramEnd"/>
      <w:r w:rsidR="00FB7828">
        <w:rPr>
          <w:rFonts w:ascii="Times New Roman" w:hAnsi="Times New Roman" w:cs="Times New Roman"/>
          <w:sz w:val="24"/>
          <w:szCs w:val="24"/>
        </w:rPr>
        <w:t xml:space="preserve"> dentro do contexto escolar</w:t>
      </w:r>
      <w:r>
        <w:rPr>
          <w:rFonts w:ascii="Times New Roman" w:hAnsi="Times New Roman" w:cs="Times New Roman"/>
          <w:sz w:val="24"/>
          <w:szCs w:val="24"/>
        </w:rPr>
        <w:t>, atingindo seus membros docentes e discentes.</w:t>
      </w:r>
    </w:p>
    <w:p w:rsidR="005C69F9" w:rsidRDefault="005C69F9" w:rsidP="005C69F9">
      <w:pPr>
        <w:spacing w:line="360" w:lineRule="auto"/>
        <w:jc w:val="both"/>
        <w:rPr>
          <w:rFonts w:ascii="Times New Roman" w:hAnsi="Times New Roman" w:cs="Times New Roman"/>
          <w:sz w:val="24"/>
          <w:szCs w:val="24"/>
        </w:rPr>
      </w:pPr>
      <w:r>
        <w:rPr>
          <w:rFonts w:ascii="Times New Roman" w:hAnsi="Times New Roman" w:cs="Times New Roman"/>
          <w:sz w:val="24"/>
          <w:szCs w:val="24"/>
        </w:rPr>
        <w:t>Tendo isso em vista, o modelo de ensino precisa se adaptar ao atual panorama social e buscar instrumentos necess</w:t>
      </w:r>
      <w:r w:rsidR="00DF1FE2">
        <w:rPr>
          <w:rFonts w:ascii="Times New Roman" w:hAnsi="Times New Roman" w:cs="Times New Roman"/>
          <w:sz w:val="24"/>
          <w:szCs w:val="24"/>
        </w:rPr>
        <w:t xml:space="preserve">ários para que os estudantes se tornem </w:t>
      </w:r>
      <w:r>
        <w:rPr>
          <w:rFonts w:ascii="Times New Roman" w:hAnsi="Times New Roman" w:cs="Times New Roman"/>
          <w:sz w:val="24"/>
          <w:szCs w:val="24"/>
        </w:rPr>
        <w:t>agentes capazes de transformar também a</w:t>
      </w:r>
      <w:r w:rsidR="00DF1FE2">
        <w:rPr>
          <w:rFonts w:ascii="Times New Roman" w:hAnsi="Times New Roman" w:cs="Times New Roman"/>
          <w:sz w:val="24"/>
          <w:szCs w:val="24"/>
        </w:rPr>
        <w:t xml:space="preserve"> realidade em que estão inseridos</w:t>
      </w:r>
      <w:r>
        <w:rPr>
          <w:rFonts w:ascii="Times New Roman" w:hAnsi="Times New Roman" w:cs="Times New Roman"/>
          <w:sz w:val="24"/>
          <w:szCs w:val="24"/>
        </w:rPr>
        <w:t xml:space="preserve">.  Esse é </w:t>
      </w:r>
      <w:r w:rsidR="00DF1FE2">
        <w:rPr>
          <w:rFonts w:ascii="Times New Roman" w:hAnsi="Times New Roman" w:cs="Times New Roman"/>
          <w:sz w:val="24"/>
          <w:szCs w:val="24"/>
        </w:rPr>
        <w:t>um</w:t>
      </w:r>
      <w:r>
        <w:rPr>
          <w:rFonts w:ascii="Times New Roman" w:hAnsi="Times New Roman" w:cs="Times New Roman"/>
          <w:sz w:val="24"/>
          <w:szCs w:val="24"/>
        </w:rPr>
        <w:t xml:space="preserve"> grande desafio da educação atual</w:t>
      </w:r>
      <w:r w:rsidR="00DF1FE2">
        <w:rPr>
          <w:rFonts w:ascii="Times New Roman" w:hAnsi="Times New Roman" w:cs="Times New Roman"/>
          <w:sz w:val="24"/>
          <w:szCs w:val="24"/>
        </w:rPr>
        <w:t>mente</w:t>
      </w:r>
      <w:r>
        <w:rPr>
          <w:rFonts w:ascii="Times New Roman" w:hAnsi="Times New Roman" w:cs="Times New Roman"/>
          <w:sz w:val="24"/>
          <w:szCs w:val="24"/>
        </w:rPr>
        <w:t xml:space="preserve">: </w:t>
      </w:r>
      <w:r w:rsidR="00DF1FE2">
        <w:rPr>
          <w:rFonts w:ascii="Times New Roman" w:hAnsi="Times New Roman" w:cs="Times New Roman"/>
          <w:sz w:val="24"/>
          <w:szCs w:val="24"/>
        </w:rPr>
        <w:t>compreender</w:t>
      </w:r>
      <w:r>
        <w:rPr>
          <w:rFonts w:ascii="Times New Roman" w:hAnsi="Times New Roman" w:cs="Times New Roman"/>
          <w:sz w:val="24"/>
          <w:szCs w:val="24"/>
        </w:rPr>
        <w:t xml:space="preserve"> as movimentações sociais que rodeiam o ambiente escolar e, principalmente, contemplá-las e incluí-las no sistema de ensino a ser utilizado.</w:t>
      </w:r>
    </w:p>
    <w:p w:rsidR="005C69F9" w:rsidRDefault="005C69F9" w:rsidP="005C69F9">
      <w:pPr>
        <w:spacing w:line="360" w:lineRule="auto"/>
        <w:jc w:val="both"/>
        <w:rPr>
          <w:rFonts w:ascii="Times New Roman" w:hAnsi="Times New Roman" w:cs="Times New Roman"/>
          <w:sz w:val="24"/>
          <w:szCs w:val="24"/>
        </w:rPr>
      </w:pPr>
      <w:r>
        <w:rPr>
          <w:rFonts w:ascii="Times New Roman" w:hAnsi="Times New Roman" w:cs="Times New Roman"/>
          <w:sz w:val="24"/>
          <w:szCs w:val="24"/>
        </w:rPr>
        <w:t>Tal necessidade é acentuada</w:t>
      </w:r>
      <w:r w:rsidR="00DF1FE2">
        <w:rPr>
          <w:rFonts w:ascii="Times New Roman" w:hAnsi="Times New Roman" w:cs="Times New Roman"/>
          <w:sz w:val="24"/>
          <w:szCs w:val="24"/>
        </w:rPr>
        <w:t>, de certa forma,</w:t>
      </w:r>
      <w:r>
        <w:rPr>
          <w:rFonts w:ascii="Times New Roman" w:hAnsi="Times New Roman" w:cs="Times New Roman"/>
          <w:sz w:val="24"/>
          <w:szCs w:val="24"/>
        </w:rPr>
        <w:t xml:space="preserve"> no contexto das escolas públicas, uma vez que </w:t>
      </w:r>
      <w:r w:rsidR="00DF1FE2">
        <w:rPr>
          <w:rFonts w:ascii="Times New Roman" w:hAnsi="Times New Roman" w:cs="Times New Roman"/>
          <w:sz w:val="24"/>
          <w:szCs w:val="24"/>
        </w:rPr>
        <w:t>a</w:t>
      </w:r>
      <w:r>
        <w:rPr>
          <w:rFonts w:ascii="Times New Roman" w:hAnsi="Times New Roman" w:cs="Times New Roman"/>
          <w:sz w:val="24"/>
          <w:szCs w:val="24"/>
        </w:rPr>
        <w:t xml:space="preserve"> responsabilidade </w:t>
      </w:r>
      <w:r w:rsidR="00F26D0C">
        <w:rPr>
          <w:rFonts w:ascii="Times New Roman" w:hAnsi="Times New Roman" w:cs="Times New Roman"/>
          <w:sz w:val="24"/>
          <w:szCs w:val="24"/>
        </w:rPr>
        <w:t>junto à</w:t>
      </w:r>
      <w:r>
        <w:rPr>
          <w:rFonts w:ascii="Times New Roman" w:hAnsi="Times New Roman" w:cs="Times New Roman"/>
          <w:sz w:val="24"/>
          <w:szCs w:val="24"/>
        </w:rPr>
        <w:t xml:space="preserve"> sociedade é </w:t>
      </w:r>
      <w:r w:rsidR="00DF1FE2">
        <w:rPr>
          <w:rFonts w:ascii="Times New Roman" w:hAnsi="Times New Roman" w:cs="Times New Roman"/>
          <w:sz w:val="24"/>
          <w:szCs w:val="24"/>
        </w:rPr>
        <w:t xml:space="preserve">mais intensa, além de </w:t>
      </w:r>
      <w:r>
        <w:rPr>
          <w:rFonts w:ascii="Times New Roman" w:hAnsi="Times New Roman" w:cs="Times New Roman"/>
          <w:sz w:val="24"/>
          <w:szCs w:val="24"/>
        </w:rPr>
        <w:t xml:space="preserve">que os sujeitos </w:t>
      </w:r>
      <w:proofErr w:type="spellStart"/>
      <w:r>
        <w:rPr>
          <w:rFonts w:ascii="Times New Roman" w:hAnsi="Times New Roman" w:cs="Times New Roman"/>
          <w:sz w:val="24"/>
          <w:szCs w:val="24"/>
        </w:rPr>
        <w:t>frequentadores</w:t>
      </w:r>
      <w:proofErr w:type="spellEnd"/>
      <w:r>
        <w:rPr>
          <w:rFonts w:ascii="Times New Roman" w:hAnsi="Times New Roman" w:cs="Times New Roman"/>
          <w:sz w:val="24"/>
          <w:szCs w:val="24"/>
        </w:rPr>
        <w:t xml:space="preserve"> dessas escolas</w:t>
      </w:r>
      <w:r w:rsidR="00DF1FE2">
        <w:rPr>
          <w:rFonts w:ascii="Times New Roman" w:hAnsi="Times New Roman" w:cs="Times New Roman"/>
          <w:sz w:val="24"/>
          <w:szCs w:val="24"/>
        </w:rPr>
        <w:t>, muitas vezes,</w:t>
      </w:r>
      <w:r>
        <w:rPr>
          <w:rFonts w:ascii="Times New Roman" w:hAnsi="Times New Roman" w:cs="Times New Roman"/>
          <w:sz w:val="24"/>
          <w:szCs w:val="24"/>
        </w:rPr>
        <w:t xml:space="preserve"> merecem uma atenção </w:t>
      </w:r>
      <w:r w:rsidR="00DF1FE2">
        <w:rPr>
          <w:rFonts w:ascii="Times New Roman" w:hAnsi="Times New Roman" w:cs="Times New Roman"/>
          <w:sz w:val="24"/>
          <w:szCs w:val="24"/>
        </w:rPr>
        <w:t>especial</w:t>
      </w:r>
      <w:r>
        <w:rPr>
          <w:rFonts w:ascii="Times New Roman" w:hAnsi="Times New Roman" w:cs="Times New Roman"/>
          <w:sz w:val="24"/>
          <w:szCs w:val="24"/>
        </w:rPr>
        <w:t xml:space="preserve">. É </w:t>
      </w:r>
      <w:r w:rsidR="00DF1FE2">
        <w:rPr>
          <w:rFonts w:ascii="Times New Roman" w:hAnsi="Times New Roman" w:cs="Times New Roman"/>
          <w:sz w:val="24"/>
          <w:szCs w:val="24"/>
        </w:rPr>
        <w:t>notório</w:t>
      </w:r>
      <w:r>
        <w:rPr>
          <w:rFonts w:ascii="Times New Roman" w:hAnsi="Times New Roman" w:cs="Times New Roman"/>
          <w:sz w:val="24"/>
          <w:szCs w:val="24"/>
        </w:rPr>
        <w:t xml:space="preserve">, infelizmente, que, para indivíduos integrantes das camadas sociais menos privilegiadas, </w:t>
      </w:r>
      <w:r w:rsidR="00DF1FE2">
        <w:rPr>
          <w:rFonts w:ascii="Times New Roman" w:hAnsi="Times New Roman" w:cs="Times New Roman"/>
          <w:sz w:val="24"/>
          <w:szCs w:val="24"/>
        </w:rPr>
        <w:t>uma grande parte dos impactos</w:t>
      </w:r>
      <w:r>
        <w:rPr>
          <w:rFonts w:ascii="Times New Roman" w:hAnsi="Times New Roman" w:cs="Times New Roman"/>
          <w:sz w:val="24"/>
          <w:szCs w:val="24"/>
        </w:rPr>
        <w:t xml:space="preserve"> sociais </w:t>
      </w:r>
      <w:proofErr w:type="gramStart"/>
      <w:r>
        <w:rPr>
          <w:rFonts w:ascii="Times New Roman" w:hAnsi="Times New Roman" w:cs="Times New Roman"/>
          <w:sz w:val="24"/>
          <w:szCs w:val="24"/>
        </w:rPr>
        <w:t>são</w:t>
      </w:r>
      <w:proofErr w:type="gramEnd"/>
      <w:r>
        <w:rPr>
          <w:rFonts w:ascii="Times New Roman" w:hAnsi="Times New Roman" w:cs="Times New Roman"/>
          <w:sz w:val="24"/>
          <w:szCs w:val="24"/>
        </w:rPr>
        <w:t xml:space="preserve"> sentidos de </w:t>
      </w:r>
      <w:r w:rsidR="00DF1FE2">
        <w:rPr>
          <w:rFonts w:ascii="Times New Roman" w:hAnsi="Times New Roman" w:cs="Times New Roman"/>
          <w:sz w:val="24"/>
          <w:szCs w:val="24"/>
        </w:rPr>
        <w:t>maneira</w:t>
      </w:r>
      <w:r>
        <w:rPr>
          <w:rFonts w:ascii="Times New Roman" w:hAnsi="Times New Roman" w:cs="Times New Roman"/>
          <w:sz w:val="24"/>
          <w:szCs w:val="24"/>
        </w:rPr>
        <w:t xml:space="preserve"> mais</w:t>
      </w:r>
      <w:r w:rsidR="00111A0E">
        <w:rPr>
          <w:rFonts w:ascii="Times New Roman" w:hAnsi="Times New Roman" w:cs="Times New Roman"/>
          <w:sz w:val="24"/>
          <w:szCs w:val="24"/>
        </w:rPr>
        <w:t xml:space="preserve"> impactante</w:t>
      </w:r>
      <w:r>
        <w:rPr>
          <w:rFonts w:ascii="Times New Roman" w:hAnsi="Times New Roman" w:cs="Times New Roman"/>
          <w:sz w:val="24"/>
          <w:szCs w:val="24"/>
        </w:rPr>
        <w:t>.</w:t>
      </w:r>
      <w:r w:rsidR="00DF1FE2">
        <w:rPr>
          <w:rFonts w:ascii="Times New Roman" w:hAnsi="Times New Roman" w:cs="Times New Roman"/>
          <w:sz w:val="24"/>
          <w:szCs w:val="24"/>
        </w:rPr>
        <w:t xml:space="preserve"> Muitos são os casos nos quais </w:t>
      </w:r>
      <w:r w:rsidR="007E5F0C">
        <w:rPr>
          <w:rFonts w:ascii="Times New Roman" w:hAnsi="Times New Roman" w:cs="Times New Roman"/>
          <w:sz w:val="24"/>
          <w:szCs w:val="24"/>
        </w:rPr>
        <w:t xml:space="preserve">as </w:t>
      </w:r>
      <w:r w:rsidR="00DF1FE2">
        <w:rPr>
          <w:rFonts w:ascii="Times New Roman" w:hAnsi="Times New Roman" w:cs="Times New Roman"/>
          <w:sz w:val="24"/>
          <w:szCs w:val="24"/>
        </w:rPr>
        <w:t>o</w:t>
      </w:r>
      <w:r>
        <w:rPr>
          <w:rFonts w:ascii="Times New Roman" w:hAnsi="Times New Roman" w:cs="Times New Roman"/>
          <w:sz w:val="24"/>
          <w:szCs w:val="24"/>
        </w:rPr>
        <w:t xml:space="preserve">scilações econômicas, conflitos sociais e efervescências políticas </w:t>
      </w:r>
      <w:r w:rsidR="007E5F0C">
        <w:rPr>
          <w:rFonts w:ascii="Times New Roman" w:hAnsi="Times New Roman" w:cs="Times New Roman"/>
          <w:sz w:val="24"/>
          <w:szCs w:val="24"/>
        </w:rPr>
        <w:t xml:space="preserve">mencionadas </w:t>
      </w:r>
      <w:r>
        <w:rPr>
          <w:rFonts w:ascii="Times New Roman" w:hAnsi="Times New Roman" w:cs="Times New Roman"/>
          <w:sz w:val="24"/>
          <w:szCs w:val="24"/>
        </w:rPr>
        <w:t>atingem mais fortemente os indivíd</w:t>
      </w:r>
      <w:r w:rsidR="007E5F0C">
        <w:rPr>
          <w:rFonts w:ascii="Times New Roman" w:hAnsi="Times New Roman" w:cs="Times New Roman"/>
          <w:sz w:val="24"/>
          <w:szCs w:val="24"/>
        </w:rPr>
        <w:t>uos marginalizados da sociedade, de maneira a mitigar, diretamente ou indiretamente, seus direitos</w:t>
      </w:r>
      <w:r>
        <w:rPr>
          <w:rFonts w:ascii="Times New Roman" w:hAnsi="Times New Roman" w:cs="Times New Roman"/>
          <w:sz w:val="24"/>
          <w:szCs w:val="24"/>
        </w:rPr>
        <w:t xml:space="preserve">. As escolas públicas aparecem, então, como ambientes de extrema importância, uma vez que </w:t>
      </w:r>
      <w:r w:rsidR="000435BB">
        <w:rPr>
          <w:rFonts w:ascii="Times New Roman" w:hAnsi="Times New Roman" w:cs="Times New Roman"/>
          <w:sz w:val="24"/>
          <w:szCs w:val="24"/>
        </w:rPr>
        <w:t>os grupos sociais lá inseridos</w:t>
      </w:r>
      <w:r>
        <w:rPr>
          <w:rFonts w:ascii="Times New Roman" w:hAnsi="Times New Roman" w:cs="Times New Roman"/>
          <w:sz w:val="24"/>
          <w:szCs w:val="24"/>
        </w:rPr>
        <w:t xml:space="preserve"> necessitam ter </w:t>
      </w:r>
      <w:r w:rsidR="000435BB">
        <w:rPr>
          <w:rFonts w:ascii="Times New Roman" w:hAnsi="Times New Roman" w:cs="Times New Roman"/>
          <w:sz w:val="24"/>
          <w:szCs w:val="24"/>
        </w:rPr>
        <w:t>acesso a</w:t>
      </w:r>
      <w:r w:rsidR="00F26D0C">
        <w:rPr>
          <w:rFonts w:ascii="Times New Roman" w:hAnsi="Times New Roman" w:cs="Times New Roman"/>
          <w:sz w:val="24"/>
          <w:szCs w:val="24"/>
        </w:rPr>
        <w:t>o</w:t>
      </w:r>
      <w:r w:rsidR="000435BB">
        <w:rPr>
          <w:rFonts w:ascii="Times New Roman" w:hAnsi="Times New Roman" w:cs="Times New Roman"/>
          <w:sz w:val="24"/>
          <w:szCs w:val="24"/>
        </w:rPr>
        <w:t xml:space="preserve"> conhecimento e se apropriar</w:t>
      </w:r>
      <w:r w:rsidR="007E5F0C">
        <w:rPr>
          <w:rFonts w:ascii="Times New Roman" w:hAnsi="Times New Roman" w:cs="Times New Roman"/>
          <w:sz w:val="24"/>
          <w:szCs w:val="24"/>
        </w:rPr>
        <w:t xml:space="preserve"> de temas como economia, educação financeira, sociologia, política, etc. para que se afirmem </w:t>
      </w:r>
      <w:r>
        <w:rPr>
          <w:rFonts w:ascii="Times New Roman" w:hAnsi="Times New Roman" w:cs="Times New Roman"/>
          <w:sz w:val="24"/>
          <w:szCs w:val="24"/>
        </w:rPr>
        <w:t xml:space="preserve">como seres atuantes e transformadores dentro da sociedade, </w:t>
      </w:r>
      <w:r w:rsidR="000435BB">
        <w:rPr>
          <w:rFonts w:ascii="Times New Roman" w:hAnsi="Times New Roman" w:cs="Times New Roman"/>
          <w:sz w:val="24"/>
          <w:szCs w:val="24"/>
        </w:rPr>
        <w:t>evitando qualquer forma de omissão</w:t>
      </w:r>
      <w:r>
        <w:rPr>
          <w:rFonts w:ascii="Times New Roman" w:hAnsi="Times New Roman" w:cs="Times New Roman"/>
          <w:sz w:val="24"/>
          <w:szCs w:val="24"/>
        </w:rPr>
        <w:t xml:space="preserve"> em situações </w:t>
      </w:r>
      <w:r w:rsidR="000435BB">
        <w:rPr>
          <w:rFonts w:ascii="Times New Roman" w:hAnsi="Times New Roman" w:cs="Times New Roman"/>
          <w:sz w:val="24"/>
          <w:szCs w:val="24"/>
        </w:rPr>
        <w:t>nas quais</w:t>
      </w:r>
      <w:r>
        <w:rPr>
          <w:rFonts w:ascii="Times New Roman" w:hAnsi="Times New Roman" w:cs="Times New Roman"/>
          <w:sz w:val="24"/>
          <w:szCs w:val="24"/>
        </w:rPr>
        <w:t xml:space="preserve"> os seus direitos e prerrogativas estão em questão.</w:t>
      </w:r>
    </w:p>
    <w:p w:rsidR="005C69F9" w:rsidRDefault="005C69F9" w:rsidP="005C69F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É fato, então, que </w:t>
      </w:r>
      <w:r w:rsidR="000435BB">
        <w:rPr>
          <w:rFonts w:ascii="Times New Roman" w:hAnsi="Times New Roman" w:cs="Times New Roman"/>
          <w:sz w:val="24"/>
          <w:szCs w:val="24"/>
        </w:rPr>
        <w:t>a educação e o aprendizado no âmbito das escolas públicas necessitam de uma abordagem especial. E</w:t>
      </w:r>
      <w:r>
        <w:rPr>
          <w:rFonts w:ascii="Times New Roman" w:hAnsi="Times New Roman" w:cs="Times New Roman"/>
          <w:sz w:val="24"/>
          <w:szCs w:val="24"/>
        </w:rPr>
        <w:t>m f</w:t>
      </w:r>
      <w:r w:rsidR="000435BB">
        <w:rPr>
          <w:rFonts w:ascii="Times New Roman" w:hAnsi="Times New Roman" w:cs="Times New Roman"/>
          <w:sz w:val="24"/>
          <w:szCs w:val="24"/>
        </w:rPr>
        <w:t xml:space="preserve">ace disso, as escolas públicas </w:t>
      </w:r>
      <w:r>
        <w:rPr>
          <w:rFonts w:ascii="Times New Roman" w:hAnsi="Times New Roman" w:cs="Times New Roman"/>
          <w:sz w:val="24"/>
          <w:szCs w:val="24"/>
        </w:rPr>
        <w:t>de</w:t>
      </w:r>
      <w:r w:rsidR="000435BB">
        <w:rPr>
          <w:rFonts w:ascii="Times New Roman" w:hAnsi="Times New Roman" w:cs="Times New Roman"/>
          <w:sz w:val="24"/>
          <w:szCs w:val="24"/>
        </w:rPr>
        <w:t>vem</w:t>
      </w:r>
      <w:r>
        <w:rPr>
          <w:rFonts w:ascii="Times New Roman" w:hAnsi="Times New Roman" w:cs="Times New Roman"/>
          <w:sz w:val="24"/>
          <w:szCs w:val="24"/>
        </w:rPr>
        <w:t xml:space="preserve"> superar cada vez mais do modelo antigo e tradicional de ensino fragmen</w:t>
      </w:r>
      <w:r w:rsidR="000435BB">
        <w:rPr>
          <w:rFonts w:ascii="Times New Roman" w:hAnsi="Times New Roman" w:cs="Times New Roman"/>
          <w:sz w:val="24"/>
          <w:szCs w:val="24"/>
        </w:rPr>
        <w:t>tado e distanciado da realidade, aproximando e integrando o ambiente da sala de aula com as mudanças que ocorrem fora dela.</w:t>
      </w:r>
    </w:p>
    <w:p w:rsidR="005C69F9" w:rsidRDefault="005C69F9" w:rsidP="005C69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que os estudantes precisam, nesse contexto, é de um sistema que </w:t>
      </w:r>
      <w:r w:rsidR="000435BB">
        <w:rPr>
          <w:rFonts w:ascii="Times New Roman" w:hAnsi="Times New Roman" w:cs="Times New Roman"/>
          <w:sz w:val="24"/>
          <w:szCs w:val="24"/>
        </w:rPr>
        <w:t>apresente</w:t>
      </w:r>
      <w:r>
        <w:rPr>
          <w:rFonts w:ascii="Times New Roman" w:hAnsi="Times New Roman" w:cs="Times New Roman"/>
          <w:sz w:val="24"/>
          <w:szCs w:val="24"/>
        </w:rPr>
        <w:t xml:space="preserve"> uma concepção de mundo, de sociedade, de aprendizado e de conhecimento que se </w:t>
      </w:r>
      <w:proofErr w:type="spellStart"/>
      <w:r>
        <w:rPr>
          <w:rFonts w:ascii="Times New Roman" w:hAnsi="Times New Roman" w:cs="Times New Roman"/>
          <w:sz w:val="24"/>
          <w:szCs w:val="24"/>
        </w:rPr>
        <w:t>adeque</w:t>
      </w:r>
      <w:proofErr w:type="spellEnd"/>
      <w:r>
        <w:rPr>
          <w:rFonts w:ascii="Times New Roman" w:hAnsi="Times New Roman" w:cs="Times New Roman"/>
          <w:sz w:val="24"/>
          <w:szCs w:val="24"/>
        </w:rPr>
        <w:t xml:space="preserve"> </w:t>
      </w:r>
      <w:r w:rsidR="000435BB">
        <w:rPr>
          <w:rFonts w:ascii="Times New Roman" w:hAnsi="Times New Roman" w:cs="Times New Roman"/>
          <w:sz w:val="24"/>
          <w:szCs w:val="24"/>
        </w:rPr>
        <w:t xml:space="preserve">a </w:t>
      </w:r>
      <w:r>
        <w:rPr>
          <w:rFonts w:ascii="Times New Roman" w:hAnsi="Times New Roman" w:cs="Times New Roman"/>
          <w:sz w:val="24"/>
          <w:szCs w:val="24"/>
        </w:rPr>
        <w:t>uma realidade na qual</w:t>
      </w:r>
      <w:r w:rsidRPr="00D232A5">
        <w:rPr>
          <w:rFonts w:ascii="Times New Roman" w:hAnsi="Times New Roman" w:cs="Times New Roman"/>
          <w:sz w:val="24"/>
          <w:szCs w:val="24"/>
        </w:rPr>
        <w:t xml:space="preserve">, cada vez mais, grupos de </w:t>
      </w:r>
      <w:r w:rsidR="007E5F0C" w:rsidRPr="00D232A5">
        <w:rPr>
          <w:rFonts w:ascii="Times New Roman" w:hAnsi="Times New Roman" w:cs="Times New Roman"/>
          <w:sz w:val="24"/>
          <w:szCs w:val="24"/>
        </w:rPr>
        <w:t>minorias historicamente isolados tais como mulheres, negros e negras, indivíduos LGBT</w:t>
      </w:r>
      <w:r w:rsidR="00AD58BD" w:rsidRPr="00D232A5">
        <w:rPr>
          <w:rFonts w:ascii="Times New Roman" w:hAnsi="Times New Roman" w:cs="Times New Roman"/>
          <w:sz w:val="24"/>
          <w:szCs w:val="24"/>
        </w:rPr>
        <w:t>,</w:t>
      </w:r>
      <w:r w:rsidR="00AD58BD">
        <w:rPr>
          <w:rFonts w:ascii="Times New Roman" w:hAnsi="Times New Roman" w:cs="Times New Roman"/>
          <w:sz w:val="24"/>
          <w:szCs w:val="24"/>
        </w:rPr>
        <w:t xml:space="preserve"> </w:t>
      </w:r>
      <w:r w:rsidR="007E5F0C">
        <w:rPr>
          <w:rFonts w:ascii="Times New Roman" w:hAnsi="Times New Roman" w:cs="Times New Roman"/>
          <w:sz w:val="24"/>
          <w:szCs w:val="24"/>
        </w:rPr>
        <w:t>etc.</w:t>
      </w:r>
      <w:r>
        <w:rPr>
          <w:rFonts w:ascii="Times New Roman" w:hAnsi="Times New Roman" w:cs="Times New Roman"/>
          <w:sz w:val="24"/>
          <w:szCs w:val="24"/>
        </w:rPr>
        <w:t xml:space="preserve"> emergem </w:t>
      </w:r>
      <w:r w:rsidR="000435BB">
        <w:rPr>
          <w:rFonts w:ascii="Times New Roman" w:hAnsi="Times New Roman" w:cs="Times New Roman"/>
          <w:sz w:val="24"/>
          <w:szCs w:val="24"/>
        </w:rPr>
        <w:t xml:space="preserve">e alcançam força e autonomia. A escola </w:t>
      </w:r>
      <w:r>
        <w:rPr>
          <w:rFonts w:ascii="Times New Roman" w:hAnsi="Times New Roman" w:cs="Times New Roman"/>
          <w:sz w:val="24"/>
          <w:szCs w:val="24"/>
        </w:rPr>
        <w:t>deve munir os seus professores com ferramentas e instrumentos</w:t>
      </w:r>
      <w:r w:rsidR="008B4359">
        <w:rPr>
          <w:rFonts w:ascii="Times New Roman" w:hAnsi="Times New Roman" w:cs="Times New Roman"/>
          <w:sz w:val="24"/>
          <w:szCs w:val="24"/>
        </w:rPr>
        <w:t xml:space="preserve"> didáticos</w:t>
      </w:r>
      <w:r>
        <w:rPr>
          <w:rFonts w:ascii="Times New Roman" w:hAnsi="Times New Roman" w:cs="Times New Roman"/>
          <w:sz w:val="24"/>
          <w:szCs w:val="24"/>
        </w:rPr>
        <w:t xml:space="preserve"> eficazes</w:t>
      </w:r>
      <w:r w:rsidR="00D232A5">
        <w:rPr>
          <w:rFonts w:ascii="Times New Roman" w:hAnsi="Times New Roman" w:cs="Times New Roman"/>
          <w:sz w:val="24"/>
          <w:szCs w:val="24"/>
        </w:rPr>
        <w:t xml:space="preserve"> </w:t>
      </w:r>
      <w:r w:rsidR="007E5F0C" w:rsidRPr="008B4359">
        <w:rPr>
          <w:rFonts w:ascii="Times New Roman" w:hAnsi="Times New Roman" w:cs="Times New Roman"/>
          <w:sz w:val="24"/>
          <w:szCs w:val="24"/>
        </w:rPr>
        <w:t>dentro de seu modelo de ensino,</w:t>
      </w:r>
      <w:r>
        <w:rPr>
          <w:rFonts w:ascii="Times New Roman" w:hAnsi="Times New Roman" w:cs="Times New Roman"/>
          <w:sz w:val="24"/>
          <w:szCs w:val="24"/>
        </w:rPr>
        <w:t xml:space="preserve"> para que </w:t>
      </w:r>
      <w:r w:rsidR="00FE5CAE">
        <w:rPr>
          <w:rFonts w:ascii="Times New Roman" w:hAnsi="Times New Roman" w:cs="Times New Roman"/>
          <w:sz w:val="24"/>
          <w:szCs w:val="24"/>
        </w:rPr>
        <w:t>tornem</w:t>
      </w:r>
      <w:r w:rsidR="000435BB">
        <w:rPr>
          <w:rFonts w:ascii="Times New Roman" w:hAnsi="Times New Roman" w:cs="Times New Roman"/>
          <w:sz w:val="24"/>
          <w:szCs w:val="24"/>
        </w:rPr>
        <w:t xml:space="preserve"> possível</w:t>
      </w:r>
      <w:r>
        <w:rPr>
          <w:rFonts w:ascii="Times New Roman" w:hAnsi="Times New Roman" w:cs="Times New Roman"/>
          <w:sz w:val="24"/>
          <w:szCs w:val="24"/>
        </w:rPr>
        <w:t xml:space="preserve"> a aquisição do conhecimento científico,</w:t>
      </w:r>
      <w:r w:rsidR="000435BB">
        <w:rPr>
          <w:rFonts w:ascii="Times New Roman" w:hAnsi="Times New Roman" w:cs="Times New Roman"/>
          <w:sz w:val="24"/>
          <w:szCs w:val="24"/>
        </w:rPr>
        <w:t xml:space="preserve"> sem deixar de lado </w:t>
      </w:r>
      <w:r w:rsidR="00FE5CAE">
        <w:rPr>
          <w:rFonts w:ascii="Times New Roman" w:hAnsi="Times New Roman" w:cs="Times New Roman"/>
          <w:sz w:val="24"/>
          <w:szCs w:val="24"/>
        </w:rPr>
        <w:t xml:space="preserve">a </w:t>
      </w:r>
      <w:r w:rsidR="000435BB">
        <w:rPr>
          <w:rFonts w:ascii="Times New Roman" w:hAnsi="Times New Roman" w:cs="Times New Roman"/>
          <w:sz w:val="24"/>
          <w:szCs w:val="24"/>
        </w:rPr>
        <w:t>valorização</w:t>
      </w:r>
      <w:r w:rsidR="00147C12">
        <w:rPr>
          <w:rFonts w:ascii="Times New Roman" w:hAnsi="Times New Roman" w:cs="Times New Roman"/>
          <w:sz w:val="24"/>
          <w:szCs w:val="24"/>
        </w:rPr>
        <w:t xml:space="preserve"> do </w:t>
      </w:r>
      <w:r>
        <w:rPr>
          <w:rFonts w:ascii="Times New Roman" w:hAnsi="Times New Roman" w:cs="Times New Roman"/>
          <w:sz w:val="24"/>
          <w:szCs w:val="24"/>
        </w:rPr>
        <w:t xml:space="preserve">conhecimento prévio dos alunos. É necessário desafiar os alunos, levá-los a pensar e </w:t>
      </w:r>
      <w:r w:rsidR="000435BB">
        <w:rPr>
          <w:rFonts w:ascii="Times New Roman" w:hAnsi="Times New Roman" w:cs="Times New Roman"/>
          <w:sz w:val="24"/>
          <w:szCs w:val="24"/>
        </w:rPr>
        <w:t xml:space="preserve">a </w:t>
      </w:r>
      <w:r>
        <w:rPr>
          <w:rFonts w:ascii="Times New Roman" w:hAnsi="Times New Roman" w:cs="Times New Roman"/>
          <w:sz w:val="24"/>
          <w:szCs w:val="24"/>
        </w:rPr>
        <w:t>refletir sobre todos os tipos de questões sociais relevante</w:t>
      </w:r>
      <w:r w:rsidR="000435BB">
        <w:rPr>
          <w:rFonts w:ascii="Times New Roman" w:hAnsi="Times New Roman" w:cs="Times New Roman"/>
          <w:sz w:val="24"/>
          <w:szCs w:val="24"/>
        </w:rPr>
        <w:t>s</w:t>
      </w:r>
      <w:r>
        <w:rPr>
          <w:rFonts w:ascii="Times New Roman" w:hAnsi="Times New Roman" w:cs="Times New Roman"/>
          <w:sz w:val="24"/>
          <w:szCs w:val="24"/>
        </w:rPr>
        <w:t>, para que</w:t>
      </w:r>
      <w:r w:rsidR="00FE5CAE">
        <w:rPr>
          <w:rFonts w:ascii="Times New Roman" w:hAnsi="Times New Roman" w:cs="Times New Roman"/>
          <w:sz w:val="24"/>
          <w:szCs w:val="24"/>
        </w:rPr>
        <w:t xml:space="preserve"> se tornem capazes de atuar efetivamente</w:t>
      </w:r>
      <w:r w:rsidR="00D232A5">
        <w:rPr>
          <w:rFonts w:ascii="Times New Roman" w:hAnsi="Times New Roman" w:cs="Times New Roman"/>
          <w:sz w:val="24"/>
          <w:szCs w:val="24"/>
        </w:rPr>
        <w:t xml:space="preserve"> </w:t>
      </w:r>
      <w:r w:rsidR="00FE5CAE">
        <w:rPr>
          <w:rFonts w:ascii="Times New Roman" w:hAnsi="Times New Roman" w:cs="Times New Roman"/>
          <w:sz w:val="24"/>
          <w:szCs w:val="24"/>
        </w:rPr>
        <w:t xml:space="preserve">na </w:t>
      </w:r>
      <w:r>
        <w:rPr>
          <w:rFonts w:ascii="Times New Roman" w:hAnsi="Times New Roman" w:cs="Times New Roman"/>
          <w:sz w:val="24"/>
          <w:szCs w:val="24"/>
        </w:rPr>
        <w:t xml:space="preserve">construção de </w:t>
      </w:r>
      <w:r w:rsidR="00FE5CAE">
        <w:rPr>
          <w:rFonts w:ascii="Times New Roman" w:hAnsi="Times New Roman" w:cs="Times New Roman"/>
          <w:sz w:val="24"/>
          <w:szCs w:val="24"/>
        </w:rPr>
        <w:t>uma</w:t>
      </w:r>
      <w:r>
        <w:rPr>
          <w:rFonts w:ascii="Times New Roman" w:hAnsi="Times New Roman" w:cs="Times New Roman"/>
          <w:sz w:val="24"/>
          <w:szCs w:val="24"/>
        </w:rPr>
        <w:t xml:space="preserve"> sociedade mais igualitária e humana. </w:t>
      </w:r>
    </w:p>
    <w:p w:rsidR="005C69F9" w:rsidRDefault="005C69F9" w:rsidP="005C69F9">
      <w:pPr>
        <w:spacing w:line="360" w:lineRule="auto"/>
        <w:ind w:left="1416"/>
        <w:jc w:val="both"/>
        <w:rPr>
          <w:rFonts w:ascii="Times New Roman" w:hAnsi="Times New Roman" w:cs="Times New Roman"/>
          <w:sz w:val="20"/>
          <w:szCs w:val="20"/>
        </w:rPr>
      </w:pPr>
      <w:r>
        <w:rPr>
          <w:rFonts w:ascii="Times New Roman" w:hAnsi="Times New Roman" w:cs="Times New Roman"/>
          <w:sz w:val="20"/>
          <w:szCs w:val="20"/>
        </w:rPr>
        <w:t>A construção do conhecimento na Educação Contemporânea deve ocorrer coletivamente e estar voltada para questões que contemplem as diferenças, ou seja, a diversidade humana que compõe a escola, sendo necessário para isso, incluir questões a serem discutidas e/ou refletidas tais como: etnia, raça, gênero, classe, sexo, entre outras, valorizando todo o conhecimento que os diferentes grupos trazem para a sala de aula, enriquecendo muito mais o ensino e a aprendizagem, onde, infelizmente acabam sendo despercebidos ou ignorados por muitos professores. (SANTOS, 2008, p. 10)</w:t>
      </w:r>
    </w:p>
    <w:p w:rsidR="005C69F9" w:rsidRDefault="005C69F9" w:rsidP="005C69F9">
      <w:pPr>
        <w:spacing w:line="360" w:lineRule="auto"/>
        <w:jc w:val="both"/>
        <w:rPr>
          <w:rFonts w:ascii="Times New Roman" w:hAnsi="Times New Roman" w:cs="Times New Roman"/>
        </w:rPr>
      </w:pPr>
      <w:r>
        <w:rPr>
          <w:rFonts w:ascii="Times New Roman" w:hAnsi="Times New Roman" w:cs="Times New Roman"/>
        </w:rPr>
        <w:t xml:space="preserve">Entretanto, o que é observado hoje, </w:t>
      </w:r>
      <w:proofErr w:type="spellStart"/>
      <w:r w:rsidR="00FE5CAE">
        <w:rPr>
          <w:rFonts w:ascii="Times New Roman" w:hAnsi="Times New Roman" w:cs="Times New Roman"/>
        </w:rPr>
        <w:t>frequentemente</w:t>
      </w:r>
      <w:proofErr w:type="spellEnd"/>
      <w:r w:rsidR="00FE5CAE">
        <w:rPr>
          <w:rFonts w:ascii="Times New Roman" w:hAnsi="Times New Roman" w:cs="Times New Roman"/>
        </w:rPr>
        <w:t xml:space="preserve">, é a </w:t>
      </w:r>
      <w:r>
        <w:rPr>
          <w:rFonts w:ascii="Times New Roman" w:hAnsi="Times New Roman" w:cs="Times New Roman"/>
        </w:rPr>
        <w:t>conserva</w:t>
      </w:r>
      <w:r w:rsidR="00FE5CAE">
        <w:rPr>
          <w:rFonts w:ascii="Times New Roman" w:hAnsi="Times New Roman" w:cs="Times New Roman"/>
        </w:rPr>
        <w:t>ção de</w:t>
      </w:r>
      <w:r>
        <w:rPr>
          <w:rFonts w:ascii="Times New Roman" w:hAnsi="Times New Roman" w:cs="Times New Roman"/>
        </w:rPr>
        <w:t xml:space="preserve"> um modelo de educação ultrapassado, no qual se </w:t>
      </w:r>
      <w:r w:rsidR="00FE5CAE">
        <w:rPr>
          <w:rFonts w:ascii="Times New Roman" w:hAnsi="Times New Roman" w:cs="Times New Roman"/>
        </w:rPr>
        <w:t>perpetuam</w:t>
      </w:r>
      <w:r>
        <w:rPr>
          <w:rFonts w:ascii="Times New Roman" w:hAnsi="Times New Roman" w:cs="Times New Roman"/>
        </w:rPr>
        <w:t xml:space="preserve"> tendênci</w:t>
      </w:r>
      <w:r w:rsidR="00FE5CAE">
        <w:rPr>
          <w:rFonts w:ascii="Times New Roman" w:hAnsi="Times New Roman" w:cs="Times New Roman"/>
        </w:rPr>
        <w:t>as pedagógicas que perenizam uma aquisição de conhecimento homogeneizado e que não dão</w:t>
      </w:r>
      <w:r>
        <w:rPr>
          <w:rFonts w:ascii="Times New Roman" w:hAnsi="Times New Roman" w:cs="Times New Roman"/>
        </w:rPr>
        <w:t xml:space="preserve"> atenção às diferenças. Ora, os perigos dessa perpetuação se tornam claros ao observarmos que a comunidade escolar é composta por integrantes de diferentes grupos sociais, políticos, étnicos, religiosos, etc. Logo, </w:t>
      </w:r>
      <w:r w:rsidR="00FE5CAE">
        <w:rPr>
          <w:rFonts w:ascii="Times New Roman" w:hAnsi="Times New Roman" w:cs="Times New Roman"/>
        </w:rPr>
        <w:t>uma</w:t>
      </w:r>
      <w:r>
        <w:rPr>
          <w:rFonts w:ascii="Times New Roman" w:hAnsi="Times New Roman" w:cs="Times New Roman"/>
        </w:rPr>
        <w:t xml:space="preserve"> reflexão sobre essa diversidade em sala de aula </w:t>
      </w:r>
      <w:r w:rsidR="00FE5CAE">
        <w:rPr>
          <w:rFonts w:ascii="Times New Roman" w:hAnsi="Times New Roman" w:cs="Times New Roman"/>
        </w:rPr>
        <w:t>é um elemento</w:t>
      </w:r>
      <w:r>
        <w:rPr>
          <w:rFonts w:ascii="Times New Roman" w:hAnsi="Times New Roman" w:cs="Times New Roman"/>
        </w:rPr>
        <w:t xml:space="preserve"> de enorme importância para o alcance de uma efetiva transformação prática e cultural das escolas.</w:t>
      </w:r>
    </w:p>
    <w:p w:rsidR="008B4359" w:rsidRDefault="005C69F9" w:rsidP="00371C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Os educadores, então, devem assumir seu papel de agentes </w:t>
      </w:r>
      <w:r w:rsidR="00FE5CAE">
        <w:rPr>
          <w:rFonts w:ascii="Times New Roman" w:hAnsi="Times New Roman" w:cs="Times New Roman"/>
          <w:sz w:val="24"/>
          <w:szCs w:val="24"/>
        </w:rPr>
        <w:t>protagonistas</w:t>
      </w:r>
      <w:r>
        <w:rPr>
          <w:rFonts w:ascii="Times New Roman" w:hAnsi="Times New Roman" w:cs="Times New Roman"/>
          <w:sz w:val="24"/>
          <w:szCs w:val="24"/>
        </w:rPr>
        <w:t xml:space="preserve"> para estas transformações e buscar mediar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aprendizagens de uma maneira </w:t>
      </w:r>
      <w:r w:rsidR="00FE5CAE">
        <w:rPr>
          <w:rFonts w:ascii="Times New Roman" w:hAnsi="Times New Roman" w:cs="Times New Roman"/>
          <w:sz w:val="24"/>
          <w:szCs w:val="24"/>
        </w:rPr>
        <w:t xml:space="preserve">a incorporar </w:t>
      </w:r>
      <w:r>
        <w:rPr>
          <w:rFonts w:ascii="Times New Roman" w:hAnsi="Times New Roman" w:cs="Times New Roman"/>
          <w:sz w:val="24"/>
          <w:szCs w:val="24"/>
        </w:rPr>
        <w:t xml:space="preserve">uma concepção que considere a diversidade e </w:t>
      </w:r>
      <w:r w:rsidR="008D4EBD">
        <w:rPr>
          <w:rFonts w:ascii="Times New Roman" w:hAnsi="Times New Roman" w:cs="Times New Roman"/>
          <w:sz w:val="24"/>
          <w:szCs w:val="24"/>
        </w:rPr>
        <w:t>evite</w:t>
      </w:r>
      <w:r>
        <w:rPr>
          <w:rFonts w:ascii="Times New Roman" w:hAnsi="Times New Roman" w:cs="Times New Roman"/>
          <w:sz w:val="24"/>
          <w:szCs w:val="24"/>
        </w:rPr>
        <w:t xml:space="preserve"> a exclusão, colaborando para a </w:t>
      </w:r>
      <w:r>
        <w:rPr>
          <w:rFonts w:ascii="Times New Roman" w:hAnsi="Times New Roman" w:cs="Times New Roman"/>
          <w:sz w:val="24"/>
          <w:szCs w:val="24"/>
        </w:rPr>
        <w:lastRenderedPageBreak/>
        <w:t>construção de um ambiente escolar livre de preconceito.Foi com essa concepção em mente que os membros do Projeto Diálogos para Diversidade levaram uma série de debates relevantes para as salas de aula de duas Escolas Públicas</w:t>
      </w:r>
      <w:r w:rsidR="00371C76">
        <w:rPr>
          <w:rFonts w:ascii="Times New Roman" w:hAnsi="Times New Roman" w:cs="Times New Roman"/>
          <w:sz w:val="24"/>
          <w:szCs w:val="24"/>
        </w:rPr>
        <w:t>.</w:t>
      </w:r>
    </w:p>
    <w:p w:rsidR="00E63E6C" w:rsidRPr="008B4359" w:rsidRDefault="00E63E6C" w:rsidP="00371C76">
      <w:pPr>
        <w:spacing w:line="360" w:lineRule="auto"/>
        <w:jc w:val="both"/>
        <w:rPr>
          <w:rFonts w:ascii="Times New Roman" w:hAnsi="Times New Roman" w:cs="Times New Roman"/>
        </w:rPr>
      </w:pPr>
    </w:p>
    <w:p w:rsidR="005C69F9" w:rsidRPr="00371C76" w:rsidRDefault="005C69F9" w:rsidP="00371C76">
      <w:pPr>
        <w:spacing w:line="360" w:lineRule="auto"/>
        <w:jc w:val="both"/>
        <w:rPr>
          <w:rFonts w:ascii="Times New Roman" w:hAnsi="Times New Roman" w:cs="Times New Roman"/>
          <w:sz w:val="24"/>
          <w:szCs w:val="24"/>
        </w:rPr>
      </w:pPr>
      <w:r>
        <w:rPr>
          <w:rFonts w:ascii="Times New Roman" w:hAnsi="Times New Roman" w:cs="Times New Roman"/>
          <w:b/>
          <w:sz w:val="24"/>
          <w:szCs w:val="24"/>
        </w:rPr>
        <w:t>2. DESENVOLVIMENTO</w:t>
      </w:r>
    </w:p>
    <w:p w:rsidR="005C69F9" w:rsidRDefault="005C69F9" w:rsidP="005C69F9">
      <w:pPr>
        <w:jc w:val="both"/>
        <w:rPr>
          <w:rFonts w:ascii="Times New Roman" w:hAnsi="Times New Roman" w:cs="Times New Roman"/>
          <w:b/>
          <w:sz w:val="24"/>
          <w:szCs w:val="24"/>
        </w:rPr>
      </w:pPr>
      <w:r>
        <w:rPr>
          <w:rFonts w:ascii="Times New Roman" w:hAnsi="Times New Roman" w:cs="Times New Roman"/>
          <w:b/>
          <w:sz w:val="24"/>
          <w:szCs w:val="24"/>
        </w:rPr>
        <w:t>2.1 A EDUCAÇÃO POPULAR COMO INSTRUMENTO UTILIZADO</w:t>
      </w:r>
    </w:p>
    <w:p w:rsidR="005C69F9" w:rsidRDefault="005C69F9" w:rsidP="005C69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Diante de todas essas problemáticas referentes ao modelo de educação contemporâneo, suas peculiaridades e como deve se delinear, a Educação Popular emerge como uma solução </w:t>
      </w:r>
      <w:r w:rsidR="00942D8D">
        <w:rPr>
          <w:rFonts w:ascii="Times New Roman" w:hAnsi="Times New Roman" w:cs="Times New Roman"/>
          <w:sz w:val="24"/>
          <w:szCs w:val="24"/>
        </w:rPr>
        <w:t>palpável</w:t>
      </w:r>
      <w:r>
        <w:rPr>
          <w:rFonts w:ascii="Times New Roman" w:hAnsi="Times New Roman" w:cs="Times New Roman"/>
          <w:sz w:val="24"/>
          <w:szCs w:val="24"/>
        </w:rPr>
        <w:t xml:space="preserve"> de todas essas questões adversas. E foi nela que o Proje</w:t>
      </w:r>
      <w:r w:rsidR="00942D8D">
        <w:rPr>
          <w:rFonts w:ascii="Times New Roman" w:hAnsi="Times New Roman" w:cs="Times New Roman"/>
          <w:sz w:val="24"/>
          <w:szCs w:val="24"/>
        </w:rPr>
        <w:t xml:space="preserve">to Diálogos para Diversidade se pautou </w:t>
      </w:r>
      <w:r>
        <w:rPr>
          <w:rFonts w:ascii="Times New Roman" w:hAnsi="Times New Roman" w:cs="Times New Roman"/>
          <w:sz w:val="24"/>
          <w:szCs w:val="24"/>
        </w:rPr>
        <w:t>ao pensar nas metodologias usadas</w:t>
      </w:r>
      <w:r w:rsidR="008D4EBD">
        <w:rPr>
          <w:rFonts w:ascii="Times New Roman" w:hAnsi="Times New Roman" w:cs="Times New Roman"/>
          <w:sz w:val="24"/>
          <w:szCs w:val="24"/>
        </w:rPr>
        <w:t xml:space="preserve"> e</w:t>
      </w:r>
      <w:r>
        <w:rPr>
          <w:rFonts w:ascii="Times New Roman" w:hAnsi="Times New Roman" w:cs="Times New Roman"/>
          <w:sz w:val="24"/>
          <w:szCs w:val="24"/>
        </w:rPr>
        <w:t xml:space="preserve"> nos debates</w:t>
      </w:r>
      <w:r w:rsidR="00942D8D">
        <w:rPr>
          <w:rFonts w:ascii="Times New Roman" w:hAnsi="Times New Roman" w:cs="Times New Roman"/>
          <w:sz w:val="24"/>
          <w:szCs w:val="24"/>
        </w:rPr>
        <w:t xml:space="preserve"> realizados</w:t>
      </w:r>
      <w:r>
        <w:rPr>
          <w:rFonts w:ascii="Times New Roman" w:hAnsi="Times New Roman" w:cs="Times New Roman"/>
          <w:sz w:val="24"/>
          <w:szCs w:val="24"/>
        </w:rPr>
        <w:t xml:space="preserve"> nas Escolas de Ensino Médio que foram visitadas.</w:t>
      </w:r>
    </w:p>
    <w:p w:rsidR="005C69F9" w:rsidRDefault="005C69F9" w:rsidP="005C69F9">
      <w:pPr>
        <w:spacing w:line="360" w:lineRule="auto"/>
        <w:jc w:val="both"/>
        <w:rPr>
          <w:rFonts w:ascii="Times New Roman" w:eastAsia="Times New Roman" w:hAnsi="Times New Roman" w:cs="Times New Roman"/>
          <w:sz w:val="24"/>
          <w:szCs w:val="24"/>
          <w:lang w:eastAsia="pt-BR"/>
        </w:rPr>
      </w:pPr>
      <w:r>
        <w:rPr>
          <w:rFonts w:ascii="Times New Roman" w:hAnsi="Times New Roman" w:cs="Times New Roman"/>
          <w:sz w:val="24"/>
          <w:szCs w:val="24"/>
        </w:rPr>
        <w:t>A Educação Popular foi abordada, originalmente, nas obras de Paulo Freire, durante a década de 60, e criou o paradigma de uma prática pedagógica diferente, na qual o diálogo é o ponto principal e os saberes de todos os envolvidos são valorizados, com o fito de alcançar uma construção coletiva de aprendizado. Não sendo o professor o único a ensinar e não sen</w:t>
      </w:r>
      <w:r w:rsidR="00942D8D">
        <w:rPr>
          <w:rFonts w:ascii="Times New Roman" w:hAnsi="Times New Roman" w:cs="Times New Roman"/>
          <w:sz w:val="24"/>
          <w:szCs w:val="24"/>
        </w:rPr>
        <w:t>do o aluno o único a aprender, o</w:t>
      </w:r>
      <w:r>
        <w:rPr>
          <w:rFonts w:ascii="Times New Roman" w:hAnsi="Times New Roman" w:cs="Times New Roman"/>
          <w:sz w:val="24"/>
          <w:szCs w:val="24"/>
        </w:rPr>
        <w:t xml:space="preserve"> conhecimento não é passado de uma maneira unilateral.</w:t>
      </w:r>
      <w:r w:rsidR="00D232A5">
        <w:rPr>
          <w:rFonts w:ascii="Times New Roman" w:hAnsi="Times New Roman" w:cs="Times New Roman"/>
          <w:sz w:val="24"/>
          <w:szCs w:val="24"/>
        </w:rPr>
        <w:t xml:space="preserve"> </w:t>
      </w:r>
      <w:r w:rsidR="00942D8D">
        <w:rPr>
          <w:rFonts w:ascii="Times New Roman" w:hAnsi="Times New Roman" w:cs="Times New Roman"/>
          <w:sz w:val="24"/>
          <w:szCs w:val="24"/>
        </w:rPr>
        <w:t>Conforme o próprio A</w:t>
      </w:r>
      <w:r>
        <w:rPr>
          <w:rFonts w:ascii="Times New Roman" w:hAnsi="Times New Roman" w:cs="Times New Roman"/>
          <w:sz w:val="24"/>
          <w:szCs w:val="24"/>
        </w:rPr>
        <w:t xml:space="preserve">utor já afirmava em suas obras: </w:t>
      </w:r>
      <w:r>
        <w:rPr>
          <w:rFonts w:ascii="Times New Roman" w:eastAsia="Times New Roman" w:hAnsi="Times New Roman" w:cs="Times New Roman"/>
          <w:sz w:val="24"/>
          <w:szCs w:val="24"/>
          <w:lang w:eastAsia="pt-BR"/>
        </w:rPr>
        <w:t xml:space="preserve">“ninguém educa ninguém, ninguém educa a si mesmo, os homens se educam entre si, </w:t>
      </w:r>
      <w:proofErr w:type="spellStart"/>
      <w:r>
        <w:rPr>
          <w:rFonts w:ascii="Times New Roman" w:eastAsia="Times New Roman" w:hAnsi="Times New Roman" w:cs="Times New Roman"/>
          <w:sz w:val="24"/>
          <w:szCs w:val="24"/>
          <w:lang w:eastAsia="pt-BR"/>
        </w:rPr>
        <w:t>mediatizados</w:t>
      </w:r>
      <w:proofErr w:type="spellEnd"/>
      <w:r>
        <w:rPr>
          <w:rFonts w:ascii="Times New Roman" w:eastAsia="Times New Roman" w:hAnsi="Times New Roman" w:cs="Times New Roman"/>
          <w:sz w:val="24"/>
          <w:szCs w:val="24"/>
          <w:lang w:eastAsia="pt-BR"/>
        </w:rPr>
        <w:t xml:space="preserve"> pelo mundo”</w:t>
      </w:r>
      <w:r w:rsidR="00942D8D">
        <w:rPr>
          <w:rFonts w:ascii="Times New Roman" w:eastAsia="Times New Roman" w:hAnsi="Times New Roman" w:cs="Times New Roman"/>
          <w:sz w:val="24"/>
          <w:szCs w:val="24"/>
          <w:lang w:eastAsia="pt-BR"/>
        </w:rPr>
        <w:t xml:space="preserve"> (FREIRE, 1981, p. 79)</w:t>
      </w:r>
      <w:r w:rsidR="008D4EBD">
        <w:rPr>
          <w:rFonts w:ascii="Times New Roman" w:eastAsia="Times New Roman" w:hAnsi="Times New Roman" w:cs="Times New Roman"/>
          <w:sz w:val="24"/>
          <w:szCs w:val="24"/>
          <w:lang w:eastAsia="pt-BR"/>
        </w:rPr>
        <w:t>.</w:t>
      </w:r>
    </w:p>
    <w:p w:rsidR="005C69F9" w:rsidRDefault="005C69F9" w:rsidP="005C69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Assim, </w:t>
      </w:r>
      <w:r w:rsidR="00942D8D">
        <w:rPr>
          <w:rFonts w:ascii="Times New Roman" w:hAnsi="Times New Roman" w:cs="Times New Roman"/>
          <w:sz w:val="24"/>
          <w:szCs w:val="24"/>
        </w:rPr>
        <w:t>nota-se</w:t>
      </w:r>
      <w:r>
        <w:rPr>
          <w:rFonts w:ascii="Times New Roman" w:hAnsi="Times New Roman" w:cs="Times New Roman"/>
          <w:sz w:val="24"/>
          <w:szCs w:val="24"/>
        </w:rPr>
        <w:t xml:space="preserve"> que a educação popular </w:t>
      </w:r>
      <w:r w:rsidR="00942D8D">
        <w:rPr>
          <w:rFonts w:ascii="Times New Roman" w:hAnsi="Times New Roman" w:cs="Times New Roman"/>
          <w:sz w:val="24"/>
          <w:szCs w:val="24"/>
        </w:rPr>
        <w:t>emerge com o objetivo de tentar superar</w:t>
      </w:r>
      <w:r>
        <w:rPr>
          <w:rFonts w:ascii="Times New Roman" w:hAnsi="Times New Roman" w:cs="Times New Roman"/>
          <w:sz w:val="24"/>
          <w:szCs w:val="24"/>
        </w:rPr>
        <w:t xml:space="preserve"> o sistema de ensino tradicional, </w:t>
      </w:r>
      <w:r w:rsidR="00942D8D">
        <w:rPr>
          <w:rFonts w:ascii="Times New Roman" w:hAnsi="Times New Roman" w:cs="Times New Roman"/>
          <w:sz w:val="24"/>
          <w:szCs w:val="24"/>
        </w:rPr>
        <w:t>no qual</w:t>
      </w:r>
      <w:r>
        <w:rPr>
          <w:rFonts w:ascii="Times New Roman" w:hAnsi="Times New Roman" w:cs="Times New Roman"/>
          <w:sz w:val="24"/>
          <w:szCs w:val="24"/>
        </w:rPr>
        <w:t xml:space="preserve">, muitas vezes, </w:t>
      </w:r>
      <w:r w:rsidR="00942D8D">
        <w:rPr>
          <w:rFonts w:ascii="Times New Roman" w:hAnsi="Times New Roman" w:cs="Times New Roman"/>
          <w:sz w:val="24"/>
          <w:szCs w:val="24"/>
        </w:rPr>
        <w:t xml:space="preserve">é </w:t>
      </w:r>
      <w:r>
        <w:rPr>
          <w:rFonts w:ascii="Times New Roman" w:hAnsi="Times New Roman" w:cs="Times New Roman"/>
          <w:sz w:val="24"/>
          <w:szCs w:val="24"/>
        </w:rPr>
        <w:t xml:space="preserve">ignorado o elemento-chave para uma educação humanizada: o diálogo. Acabando por se tornar um método pedagógico que não instiga, interessa ou desafia os alunos a terem uma visão crítica dos </w:t>
      </w:r>
      <w:r w:rsidR="00942D8D">
        <w:rPr>
          <w:rFonts w:ascii="Times New Roman" w:hAnsi="Times New Roman" w:cs="Times New Roman"/>
          <w:sz w:val="24"/>
          <w:szCs w:val="24"/>
        </w:rPr>
        <w:t xml:space="preserve">assuntos levados à sala de aula. </w:t>
      </w:r>
      <w:r>
        <w:rPr>
          <w:rFonts w:ascii="Times New Roman" w:hAnsi="Times New Roman" w:cs="Times New Roman"/>
          <w:sz w:val="24"/>
          <w:szCs w:val="24"/>
        </w:rPr>
        <w:t>Paulo Freire, ao tratar desse modelo de aprendizado, se utilizava da palavra “Educação Bancária”:</w:t>
      </w:r>
    </w:p>
    <w:p w:rsidR="005C69F9" w:rsidRDefault="005C69F9" w:rsidP="005C69F9">
      <w:pPr>
        <w:spacing w:line="360" w:lineRule="auto"/>
        <w:ind w:left="1416"/>
        <w:jc w:val="both"/>
        <w:rPr>
          <w:rFonts w:ascii="Times New Roman" w:hAnsi="Times New Roman" w:cs="Times New Roman"/>
          <w:sz w:val="20"/>
          <w:szCs w:val="20"/>
        </w:rPr>
      </w:pPr>
      <w:r>
        <w:rPr>
          <w:rFonts w:ascii="Times New Roman" w:hAnsi="Times New Roman" w:cs="Times New Roman"/>
          <w:sz w:val="20"/>
          <w:szCs w:val="20"/>
        </w:rPr>
        <w:t xml:space="preserve">Desta maneira, a educação se torna um ato de depositar, em que os </w:t>
      </w:r>
      <w:proofErr w:type="spellStart"/>
      <w:r>
        <w:rPr>
          <w:rFonts w:ascii="Times New Roman" w:hAnsi="Times New Roman" w:cs="Times New Roman"/>
          <w:sz w:val="20"/>
          <w:szCs w:val="20"/>
        </w:rPr>
        <w:t>educandos</w:t>
      </w:r>
      <w:proofErr w:type="spellEnd"/>
      <w:r>
        <w:rPr>
          <w:rFonts w:ascii="Times New Roman" w:hAnsi="Times New Roman" w:cs="Times New Roman"/>
          <w:sz w:val="20"/>
          <w:szCs w:val="20"/>
        </w:rPr>
        <w:t xml:space="preserve"> são os depositários e o educador o depositante. Na visão “bancária” da educação, o “saber” é uma doação dos que se julgam sábios aos que julgam nada saber. Doação que se funda numa das manifestações instrumentais da ideologia da opressão a </w:t>
      </w:r>
      <w:proofErr w:type="spellStart"/>
      <w:r>
        <w:rPr>
          <w:rFonts w:ascii="Times New Roman" w:hAnsi="Times New Roman" w:cs="Times New Roman"/>
          <w:sz w:val="20"/>
          <w:szCs w:val="20"/>
        </w:rPr>
        <w:t>absolutização</w:t>
      </w:r>
      <w:proofErr w:type="spellEnd"/>
      <w:r>
        <w:rPr>
          <w:rFonts w:ascii="Times New Roman" w:hAnsi="Times New Roman" w:cs="Times New Roman"/>
          <w:sz w:val="20"/>
          <w:szCs w:val="20"/>
        </w:rPr>
        <w:t xml:space="preserve"> da </w:t>
      </w:r>
      <w:r>
        <w:rPr>
          <w:rFonts w:ascii="Times New Roman" w:hAnsi="Times New Roman" w:cs="Times New Roman"/>
          <w:sz w:val="20"/>
          <w:szCs w:val="20"/>
        </w:rPr>
        <w:lastRenderedPageBreak/>
        <w:t>ignorância, que constitui o que chamamos de alienação da ignorância, segundo a qual esta se encontra sempre no outro. (FREIRE, 1970, p. 66 -67)</w:t>
      </w:r>
    </w:p>
    <w:p w:rsidR="005C69F9" w:rsidRDefault="005C69F9" w:rsidP="005C69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É </w:t>
      </w:r>
      <w:r w:rsidR="00942D8D">
        <w:rPr>
          <w:rFonts w:ascii="Times New Roman" w:hAnsi="Times New Roman" w:cs="Times New Roman"/>
          <w:sz w:val="24"/>
          <w:szCs w:val="24"/>
        </w:rPr>
        <w:t>n</w:t>
      </w:r>
      <w:r>
        <w:rPr>
          <w:rFonts w:ascii="Times New Roman" w:hAnsi="Times New Roman" w:cs="Times New Roman"/>
          <w:sz w:val="24"/>
          <w:szCs w:val="24"/>
        </w:rPr>
        <w:t xml:space="preserve">essa concepção “bancária” que Freire </w:t>
      </w:r>
      <w:r w:rsidR="00942D8D">
        <w:rPr>
          <w:rFonts w:ascii="Times New Roman" w:hAnsi="Times New Roman" w:cs="Times New Roman"/>
          <w:sz w:val="24"/>
          <w:szCs w:val="24"/>
        </w:rPr>
        <w:t>encaixa</w:t>
      </w:r>
      <w:r>
        <w:rPr>
          <w:rFonts w:ascii="Times New Roman" w:hAnsi="Times New Roman" w:cs="Times New Roman"/>
          <w:sz w:val="24"/>
          <w:szCs w:val="24"/>
        </w:rPr>
        <w:t xml:space="preserve"> a </w:t>
      </w:r>
      <w:r w:rsidR="00942D8D">
        <w:rPr>
          <w:rFonts w:ascii="Times New Roman" w:hAnsi="Times New Roman" w:cs="Times New Roman"/>
          <w:sz w:val="24"/>
          <w:szCs w:val="24"/>
        </w:rPr>
        <w:t xml:space="preserve">educação </w:t>
      </w:r>
      <w:r>
        <w:rPr>
          <w:rFonts w:ascii="Times New Roman" w:hAnsi="Times New Roman" w:cs="Times New Roman"/>
          <w:sz w:val="24"/>
          <w:szCs w:val="24"/>
        </w:rPr>
        <w:t xml:space="preserve">que se encontra </w:t>
      </w:r>
      <w:r w:rsidR="00942D8D">
        <w:rPr>
          <w:rFonts w:ascii="Times New Roman" w:hAnsi="Times New Roman" w:cs="Times New Roman"/>
          <w:sz w:val="24"/>
          <w:szCs w:val="24"/>
        </w:rPr>
        <w:t xml:space="preserve">predominantemente </w:t>
      </w:r>
      <w:r>
        <w:rPr>
          <w:rFonts w:ascii="Times New Roman" w:hAnsi="Times New Roman" w:cs="Times New Roman"/>
          <w:sz w:val="24"/>
          <w:szCs w:val="24"/>
        </w:rPr>
        <w:t>perpetuada, infelizmente, em muitas das escolas públic</w:t>
      </w:r>
      <w:r w:rsidR="00942D8D">
        <w:rPr>
          <w:rFonts w:ascii="Times New Roman" w:hAnsi="Times New Roman" w:cs="Times New Roman"/>
          <w:sz w:val="24"/>
          <w:szCs w:val="24"/>
        </w:rPr>
        <w:t>as do território brasileiro. P</w:t>
      </w:r>
      <w:r>
        <w:rPr>
          <w:rFonts w:ascii="Times New Roman" w:hAnsi="Times New Roman" w:cs="Times New Roman"/>
          <w:sz w:val="24"/>
          <w:szCs w:val="24"/>
        </w:rPr>
        <w:t xml:space="preserve">rofessores </w:t>
      </w:r>
      <w:r w:rsidR="00942D8D">
        <w:rPr>
          <w:rFonts w:ascii="Times New Roman" w:hAnsi="Times New Roman" w:cs="Times New Roman"/>
          <w:sz w:val="24"/>
          <w:szCs w:val="24"/>
        </w:rPr>
        <w:t xml:space="preserve">que não se utilizam do diálogo nem </w:t>
      </w:r>
      <w:r>
        <w:rPr>
          <w:rFonts w:ascii="Times New Roman" w:hAnsi="Times New Roman" w:cs="Times New Roman"/>
          <w:sz w:val="24"/>
          <w:szCs w:val="24"/>
        </w:rPr>
        <w:t>se importam em transformar a prática pedagógica numa via de mão dupla</w:t>
      </w:r>
      <w:r w:rsidR="00147C12">
        <w:rPr>
          <w:rFonts w:ascii="Times New Roman" w:hAnsi="Times New Roman" w:cs="Times New Roman"/>
          <w:sz w:val="24"/>
          <w:szCs w:val="24"/>
        </w:rPr>
        <w:t xml:space="preserve">. O ideal seria a criação de </w:t>
      </w:r>
      <w:r>
        <w:rPr>
          <w:rFonts w:ascii="Times New Roman" w:hAnsi="Times New Roman" w:cs="Times New Roman"/>
          <w:sz w:val="24"/>
          <w:szCs w:val="24"/>
        </w:rPr>
        <w:t xml:space="preserve">um espaço organizado de troca de conhecimentos e aprendizados para o amadurecimento de </w:t>
      </w:r>
      <w:proofErr w:type="spellStart"/>
      <w:r>
        <w:rPr>
          <w:rFonts w:ascii="Times New Roman" w:hAnsi="Times New Roman" w:cs="Times New Roman"/>
          <w:sz w:val="24"/>
          <w:szCs w:val="24"/>
        </w:rPr>
        <w:t>ideias</w:t>
      </w:r>
      <w:proofErr w:type="spellEnd"/>
      <w:r>
        <w:rPr>
          <w:rFonts w:ascii="Times New Roman" w:hAnsi="Times New Roman" w:cs="Times New Roman"/>
          <w:sz w:val="24"/>
          <w:szCs w:val="24"/>
        </w:rPr>
        <w:t xml:space="preserve"> e a formação de alunos conscientes do seu poder de transformação. Os educadores, nesse sistema de educação, apenas “entregam” um conhecimento pronto para que os </w:t>
      </w:r>
      <w:proofErr w:type="spellStart"/>
      <w:r>
        <w:rPr>
          <w:rFonts w:ascii="Times New Roman" w:hAnsi="Times New Roman" w:cs="Times New Roman"/>
          <w:sz w:val="24"/>
          <w:szCs w:val="24"/>
        </w:rPr>
        <w:t>educandos</w:t>
      </w:r>
      <w:proofErr w:type="spellEnd"/>
      <w:r>
        <w:rPr>
          <w:rFonts w:ascii="Times New Roman" w:hAnsi="Times New Roman" w:cs="Times New Roman"/>
          <w:sz w:val="24"/>
          <w:szCs w:val="24"/>
        </w:rPr>
        <w:t xml:space="preserve"> o repitam e o memorizem. Acaba por se delinear uma hierarquização do conhecimento, </w:t>
      </w:r>
      <w:r w:rsidR="008D4EBD">
        <w:rPr>
          <w:rFonts w:ascii="Times New Roman" w:hAnsi="Times New Roman" w:cs="Times New Roman"/>
          <w:sz w:val="24"/>
          <w:szCs w:val="24"/>
        </w:rPr>
        <w:t>em que</w:t>
      </w:r>
      <w:r>
        <w:rPr>
          <w:rFonts w:ascii="Times New Roman" w:hAnsi="Times New Roman" w:cs="Times New Roman"/>
          <w:sz w:val="24"/>
          <w:szCs w:val="24"/>
        </w:rPr>
        <w:t xml:space="preserve"> o saber trazido pelo educador se </w:t>
      </w:r>
      <w:r w:rsidR="00942D8D">
        <w:rPr>
          <w:rFonts w:ascii="Times New Roman" w:hAnsi="Times New Roman" w:cs="Times New Roman"/>
          <w:sz w:val="24"/>
          <w:szCs w:val="24"/>
        </w:rPr>
        <w:t>revela</w:t>
      </w:r>
      <w:r>
        <w:rPr>
          <w:rFonts w:ascii="Times New Roman" w:hAnsi="Times New Roman" w:cs="Times New Roman"/>
          <w:sz w:val="24"/>
          <w:szCs w:val="24"/>
        </w:rPr>
        <w:t xml:space="preserve"> mais importante e valorizado do que o conhecimento popular</w:t>
      </w:r>
      <w:r w:rsidR="00B5778F">
        <w:rPr>
          <w:rFonts w:ascii="Times New Roman" w:hAnsi="Times New Roman" w:cs="Times New Roman"/>
          <w:sz w:val="24"/>
          <w:szCs w:val="24"/>
        </w:rPr>
        <w:t xml:space="preserve"> e prévio</w:t>
      </w:r>
      <w:r>
        <w:rPr>
          <w:rFonts w:ascii="Times New Roman" w:hAnsi="Times New Roman" w:cs="Times New Roman"/>
          <w:sz w:val="24"/>
          <w:szCs w:val="24"/>
        </w:rPr>
        <w:t xml:space="preserve"> que os alunos possuem, por meio de suas experiências.</w:t>
      </w:r>
      <w:r w:rsidR="00D232A5">
        <w:rPr>
          <w:rFonts w:ascii="Times New Roman" w:hAnsi="Times New Roman" w:cs="Times New Roman"/>
          <w:sz w:val="24"/>
          <w:szCs w:val="24"/>
        </w:rPr>
        <w:t xml:space="preserve"> </w:t>
      </w:r>
      <w:r w:rsidR="00B5778F">
        <w:rPr>
          <w:rFonts w:ascii="Times New Roman" w:hAnsi="Times New Roman" w:cs="Times New Roman"/>
          <w:sz w:val="24"/>
          <w:szCs w:val="24"/>
        </w:rPr>
        <w:t>Na maioria das vezes não</w:t>
      </w:r>
      <w:r>
        <w:rPr>
          <w:rFonts w:ascii="Times New Roman" w:hAnsi="Times New Roman" w:cs="Times New Roman"/>
          <w:sz w:val="24"/>
          <w:szCs w:val="24"/>
        </w:rPr>
        <w:t xml:space="preserve"> há diálogo, não há transformação</w:t>
      </w:r>
      <w:r w:rsidR="00D232A5">
        <w:rPr>
          <w:rFonts w:ascii="Times New Roman" w:hAnsi="Times New Roman" w:cs="Times New Roman"/>
          <w:sz w:val="24"/>
          <w:szCs w:val="24"/>
        </w:rPr>
        <w:t xml:space="preserve"> </w:t>
      </w:r>
      <w:r w:rsidR="00B5778F">
        <w:rPr>
          <w:rFonts w:ascii="Times New Roman" w:hAnsi="Times New Roman" w:cs="Times New Roman"/>
          <w:sz w:val="24"/>
          <w:szCs w:val="24"/>
        </w:rPr>
        <w:t xml:space="preserve">e </w:t>
      </w:r>
      <w:r>
        <w:rPr>
          <w:rFonts w:ascii="Times New Roman" w:hAnsi="Times New Roman" w:cs="Times New Roman"/>
          <w:sz w:val="24"/>
          <w:szCs w:val="24"/>
        </w:rPr>
        <w:t xml:space="preserve">não há um verdadeiro aprendizado. </w:t>
      </w:r>
    </w:p>
    <w:p w:rsidR="005C69F9" w:rsidRDefault="005C69F9" w:rsidP="005C69F9">
      <w:pPr>
        <w:spacing w:line="360" w:lineRule="auto"/>
        <w:jc w:val="both"/>
        <w:rPr>
          <w:rFonts w:ascii="Times New Roman" w:hAnsi="Times New Roman" w:cs="Times New Roman"/>
          <w:sz w:val="24"/>
          <w:szCs w:val="24"/>
        </w:rPr>
      </w:pPr>
      <w:r>
        <w:rPr>
          <w:rFonts w:ascii="Times New Roman" w:hAnsi="Times New Roman" w:cs="Times New Roman"/>
          <w:sz w:val="24"/>
          <w:szCs w:val="24"/>
        </w:rPr>
        <w:t>Um método pedagógico que englobe a educação popular é impres</w:t>
      </w:r>
      <w:r w:rsidR="00B5778F">
        <w:rPr>
          <w:rFonts w:ascii="Times New Roman" w:hAnsi="Times New Roman" w:cs="Times New Roman"/>
          <w:sz w:val="24"/>
          <w:szCs w:val="24"/>
        </w:rPr>
        <w:t xml:space="preserve">cindível para que os </w:t>
      </w:r>
      <w:proofErr w:type="spellStart"/>
      <w:r w:rsidR="00B5778F">
        <w:rPr>
          <w:rFonts w:ascii="Times New Roman" w:hAnsi="Times New Roman" w:cs="Times New Roman"/>
          <w:sz w:val="24"/>
          <w:szCs w:val="24"/>
        </w:rPr>
        <w:t>educandos</w:t>
      </w:r>
      <w:proofErr w:type="spellEnd"/>
      <w:r w:rsidR="00B5778F">
        <w:rPr>
          <w:rFonts w:ascii="Times New Roman" w:hAnsi="Times New Roman" w:cs="Times New Roman"/>
          <w:sz w:val="24"/>
          <w:szCs w:val="24"/>
        </w:rPr>
        <w:t xml:space="preserve"> de</w:t>
      </w:r>
      <w:r>
        <w:rPr>
          <w:rFonts w:ascii="Times New Roman" w:hAnsi="Times New Roman" w:cs="Times New Roman"/>
          <w:sz w:val="24"/>
          <w:szCs w:val="24"/>
        </w:rPr>
        <w:t xml:space="preserve"> escolas da rede pública possam vivenciar uma experiência de real aprendizado político, crítico, transformador e consciente. Principalmente em um momento como o atual, no qual são </w:t>
      </w:r>
      <w:r w:rsidR="00B5778F">
        <w:rPr>
          <w:rFonts w:ascii="Times New Roman" w:hAnsi="Times New Roman" w:cs="Times New Roman"/>
          <w:sz w:val="24"/>
          <w:szCs w:val="24"/>
        </w:rPr>
        <w:t>intensas</w:t>
      </w:r>
      <w:r>
        <w:rPr>
          <w:rFonts w:ascii="Times New Roman" w:hAnsi="Times New Roman" w:cs="Times New Roman"/>
          <w:sz w:val="24"/>
          <w:szCs w:val="24"/>
        </w:rPr>
        <w:t xml:space="preserve"> as questões e </w:t>
      </w:r>
      <w:r w:rsidR="00B5778F">
        <w:rPr>
          <w:rFonts w:ascii="Times New Roman" w:hAnsi="Times New Roman" w:cs="Times New Roman"/>
          <w:sz w:val="24"/>
          <w:szCs w:val="24"/>
        </w:rPr>
        <w:t xml:space="preserve">os </w:t>
      </w:r>
      <w:r>
        <w:rPr>
          <w:rFonts w:ascii="Times New Roman" w:hAnsi="Times New Roman" w:cs="Times New Roman"/>
          <w:sz w:val="24"/>
          <w:szCs w:val="24"/>
        </w:rPr>
        <w:t xml:space="preserve">conflitos </w:t>
      </w:r>
      <w:proofErr w:type="gramStart"/>
      <w:r>
        <w:rPr>
          <w:rFonts w:ascii="Times New Roman" w:hAnsi="Times New Roman" w:cs="Times New Roman"/>
          <w:sz w:val="24"/>
          <w:szCs w:val="24"/>
        </w:rPr>
        <w:t>que emergem na sociedade</w:t>
      </w:r>
      <w:r w:rsidR="00B5778F">
        <w:rPr>
          <w:rFonts w:ascii="Times New Roman" w:hAnsi="Times New Roman" w:cs="Times New Roman"/>
          <w:sz w:val="24"/>
          <w:szCs w:val="24"/>
        </w:rPr>
        <w:t xml:space="preserve"> e </w:t>
      </w:r>
      <w:r w:rsidR="00B5778F" w:rsidRPr="00D232A5">
        <w:rPr>
          <w:rFonts w:ascii="Times New Roman" w:hAnsi="Times New Roman" w:cs="Times New Roman"/>
          <w:sz w:val="24"/>
          <w:szCs w:val="24"/>
        </w:rPr>
        <w:t>que devem ser tratados no ambiente escolar</w:t>
      </w:r>
      <w:proofErr w:type="gramEnd"/>
      <w:r w:rsidR="007E5F0C" w:rsidRPr="00D232A5">
        <w:rPr>
          <w:rFonts w:ascii="Times New Roman" w:hAnsi="Times New Roman" w:cs="Times New Roman"/>
          <w:sz w:val="24"/>
          <w:szCs w:val="24"/>
        </w:rPr>
        <w:t xml:space="preserve">. Nesse contexto, </w:t>
      </w:r>
      <w:proofErr w:type="gramStart"/>
      <w:r w:rsidR="007E5F0C" w:rsidRPr="00D232A5">
        <w:rPr>
          <w:rFonts w:ascii="Times New Roman" w:hAnsi="Times New Roman" w:cs="Times New Roman"/>
          <w:sz w:val="24"/>
          <w:szCs w:val="24"/>
        </w:rPr>
        <w:t>pode-se</w:t>
      </w:r>
      <w:proofErr w:type="gramEnd"/>
      <w:r w:rsidR="007E5F0C" w:rsidRPr="00D232A5">
        <w:rPr>
          <w:rFonts w:ascii="Times New Roman" w:hAnsi="Times New Roman" w:cs="Times New Roman"/>
          <w:sz w:val="24"/>
          <w:szCs w:val="24"/>
        </w:rPr>
        <w:t xml:space="preserve"> mencionar </w:t>
      </w:r>
      <w:r w:rsidR="00AD58BD" w:rsidRPr="00D232A5">
        <w:rPr>
          <w:rFonts w:ascii="Times New Roman" w:hAnsi="Times New Roman" w:cs="Times New Roman"/>
          <w:sz w:val="24"/>
          <w:szCs w:val="24"/>
        </w:rPr>
        <w:t>muitos</w:t>
      </w:r>
      <w:r w:rsidR="00D232A5" w:rsidRPr="00D232A5">
        <w:rPr>
          <w:rFonts w:ascii="Times New Roman" w:hAnsi="Times New Roman" w:cs="Times New Roman"/>
          <w:sz w:val="24"/>
          <w:szCs w:val="24"/>
        </w:rPr>
        <w:t xml:space="preserve"> </w:t>
      </w:r>
      <w:r w:rsidR="00AD58BD" w:rsidRPr="00D232A5">
        <w:rPr>
          <w:rFonts w:ascii="Times New Roman" w:hAnsi="Times New Roman" w:cs="Times New Roman"/>
          <w:sz w:val="24"/>
          <w:szCs w:val="24"/>
        </w:rPr>
        <w:t>d</w:t>
      </w:r>
      <w:r w:rsidR="007E5F0C" w:rsidRPr="00D232A5">
        <w:rPr>
          <w:rFonts w:ascii="Times New Roman" w:hAnsi="Times New Roman" w:cs="Times New Roman"/>
          <w:sz w:val="24"/>
          <w:szCs w:val="24"/>
        </w:rPr>
        <w:t>aqueles que permeiam as grandes discussões e movimentações sociais na atualidade: gênero, democracia e liberdade, machismo, racismo,</w:t>
      </w:r>
      <w:r w:rsidR="00AD58BD" w:rsidRPr="00D232A5">
        <w:rPr>
          <w:rFonts w:ascii="Times New Roman" w:hAnsi="Times New Roman" w:cs="Times New Roman"/>
          <w:sz w:val="24"/>
          <w:szCs w:val="24"/>
        </w:rPr>
        <w:t xml:space="preserve"> homofobia</w:t>
      </w:r>
      <w:r w:rsidR="00D232A5" w:rsidRPr="00D232A5">
        <w:rPr>
          <w:rFonts w:ascii="Times New Roman" w:hAnsi="Times New Roman" w:cs="Times New Roman"/>
          <w:sz w:val="24"/>
          <w:szCs w:val="24"/>
        </w:rPr>
        <w:t>,</w:t>
      </w:r>
      <w:r w:rsidR="007E5F0C" w:rsidRPr="00D232A5">
        <w:rPr>
          <w:rFonts w:ascii="Times New Roman" w:hAnsi="Times New Roman" w:cs="Times New Roman"/>
          <w:sz w:val="24"/>
          <w:szCs w:val="24"/>
        </w:rPr>
        <w:t xml:space="preserve"> preconceito, etc.</w:t>
      </w:r>
      <w:r w:rsidR="00D232A5">
        <w:rPr>
          <w:rFonts w:ascii="Times New Roman" w:hAnsi="Times New Roman" w:cs="Times New Roman"/>
          <w:color w:val="FF0000"/>
          <w:sz w:val="24"/>
          <w:szCs w:val="24"/>
        </w:rPr>
        <w:t xml:space="preserve"> </w:t>
      </w:r>
      <w:r w:rsidR="00AD58BD">
        <w:rPr>
          <w:rFonts w:ascii="Times New Roman" w:hAnsi="Times New Roman" w:cs="Times New Roman"/>
          <w:sz w:val="24"/>
          <w:szCs w:val="24"/>
        </w:rPr>
        <w:t>Desse modo</w:t>
      </w:r>
      <w:r w:rsidR="00B5778F">
        <w:rPr>
          <w:rFonts w:ascii="Times New Roman" w:hAnsi="Times New Roman" w:cs="Times New Roman"/>
          <w:sz w:val="24"/>
          <w:szCs w:val="24"/>
        </w:rPr>
        <w:t>, a</w:t>
      </w:r>
      <w:r>
        <w:rPr>
          <w:rFonts w:ascii="Times New Roman" w:hAnsi="Times New Roman" w:cs="Times New Roman"/>
          <w:sz w:val="24"/>
          <w:szCs w:val="24"/>
        </w:rPr>
        <w:t xml:space="preserve"> educação é o</w:t>
      </w:r>
      <w:r w:rsidR="00B5778F">
        <w:rPr>
          <w:rFonts w:ascii="Times New Roman" w:hAnsi="Times New Roman" w:cs="Times New Roman"/>
          <w:sz w:val="24"/>
          <w:szCs w:val="24"/>
        </w:rPr>
        <w:t xml:space="preserve"> maior</w:t>
      </w:r>
      <w:r>
        <w:rPr>
          <w:rFonts w:ascii="Times New Roman" w:hAnsi="Times New Roman" w:cs="Times New Roman"/>
          <w:sz w:val="24"/>
          <w:szCs w:val="24"/>
        </w:rPr>
        <w:t xml:space="preserve"> instrumento capaz de transformar o que precisa ser transformado, de moldar um futuro de mudança e de diversidade, e de construir, enfim, uma comunidade democrática, tolerante e cidadã. Fiori corrobora essa visão:</w:t>
      </w:r>
    </w:p>
    <w:p w:rsidR="005C69F9" w:rsidRDefault="005C69F9" w:rsidP="005C69F9">
      <w:pPr>
        <w:spacing w:line="360" w:lineRule="auto"/>
        <w:ind w:left="1416"/>
        <w:jc w:val="both"/>
        <w:rPr>
          <w:rFonts w:ascii="Times New Roman" w:hAnsi="Times New Roman" w:cs="Times New Roman"/>
          <w:sz w:val="20"/>
          <w:szCs w:val="20"/>
        </w:rPr>
      </w:pPr>
      <w:r>
        <w:rPr>
          <w:rFonts w:ascii="Times New Roman" w:hAnsi="Times New Roman" w:cs="Times New Roman"/>
          <w:sz w:val="20"/>
          <w:szCs w:val="20"/>
        </w:rPr>
        <w:t xml:space="preserve">O método de Paulo Freire é, fundamentalmente, um método de cultura popular: conscientiza e politiza. Não absorve o político no pedagógico, mas também não põe inimizade entre educação e política. Distingue-as, sim, mas na unidade do mesmo movimento em que o homem se </w:t>
      </w:r>
      <w:proofErr w:type="spellStart"/>
      <w:r>
        <w:rPr>
          <w:rFonts w:ascii="Times New Roman" w:hAnsi="Times New Roman" w:cs="Times New Roman"/>
          <w:sz w:val="20"/>
          <w:szCs w:val="20"/>
        </w:rPr>
        <w:t>historiciza</w:t>
      </w:r>
      <w:proofErr w:type="spellEnd"/>
      <w:r>
        <w:rPr>
          <w:rFonts w:ascii="Times New Roman" w:hAnsi="Times New Roman" w:cs="Times New Roman"/>
          <w:sz w:val="20"/>
          <w:szCs w:val="20"/>
        </w:rPr>
        <w:t xml:space="preserve"> e busca reencontrar-se, isto é, busca ser livre. Não tem ingenuidade de supor que a educação, só ela, decidirá dos rumos da história, mas tem, contudo, a coragem suficiente para afirmar que a educação verdadeira conscientiza as contradições do mundo humano, sejam estruturais, superestruturais ou </w:t>
      </w:r>
      <w:proofErr w:type="gramStart"/>
      <w:r>
        <w:rPr>
          <w:rFonts w:ascii="Times New Roman" w:hAnsi="Times New Roman" w:cs="Times New Roman"/>
          <w:sz w:val="20"/>
          <w:szCs w:val="20"/>
        </w:rPr>
        <w:lastRenderedPageBreak/>
        <w:t>inter-estruturais</w:t>
      </w:r>
      <w:proofErr w:type="gramEnd"/>
      <w:r>
        <w:rPr>
          <w:rFonts w:ascii="Times New Roman" w:hAnsi="Times New Roman" w:cs="Times New Roman"/>
          <w:sz w:val="20"/>
          <w:szCs w:val="20"/>
        </w:rPr>
        <w:t>, contradições que impelem o homem a ir adiante. (FIORI in FREIRE, 1982, p. 15).</w:t>
      </w:r>
    </w:p>
    <w:p w:rsidR="005C69F9" w:rsidRDefault="00B5778F" w:rsidP="005C69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Em face disso, são evidentes os motivos pelos quais o </w:t>
      </w:r>
      <w:r w:rsidR="005C69F9">
        <w:rPr>
          <w:rFonts w:ascii="Times New Roman" w:hAnsi="Times New Roman" w:cs="Times New Roman"/>
          <w:sz w:val="24"/>
          <w:szCs w:val="24"/>
        </w:rPr>
        <w:t xml:space="preserve">Projeto </w:t>
      </w:r>
      <w:r>
        <w:rPr>
          <w:rFonts w:ascii="Times New Roman" w:hAnsi="Times New Roman" w:cs="Times New Roman"/>
          <w:sz w:val="24"/>
          <w:szCs w:val="24"/>
        </w:rPr>
        <w:t xml:space="preserve">escolheu </w:t>
      </w:r>
      <w:r w:rsidR="005C69F9">
        <w:rPr>
          <w:rFonts w:ascii="Times New Roman" w:hAnsi="Times New Roman" w:cs="Times New Roman"/>
          <w:sz w:val="24"/>
          <w:szCs w:val="24"/>
        </w:rPr>
        <w:t>a abordagem da educação popular de Paulo Freire para discutir com os alunos das escola</w:t>
      </w:r>
      <w:r>
        <w:rPr>
          <w:rFonts w:ascii="Times New Roman" w:hAnsi="Times New Roman" w:cs="Times New Roman"/>
          <w:sz w:val="24"/>
          <w:szCs w:val="24"/>
        </w:rPr>
        <w:t>s visitadas.</w:t>
      </w:r>
    </w:p>
    <w:p w:rsidR="00B5778F" w:rsidRDefault="00B5778F" w:rsidP="005C69F9">
      <w:pPr>
        <w:jc w:val="both"/>
        <w:rPr>
          <w:rFonts w:ascii="Times New Roman" w:hAnsi="Times New Roman" w:cs="Times New Roman"/>
          <w:b/>
          <w:sz w:val="24"/>
          <w:szCs w:val="24"/>
        </w:rPr>
      </w:pPr>
    </w:p>
    <w:p w:rsidR="005C69F9" w:rsidRDefault="005C69F9" w:rsidP="005C69F9">
      <w:pPr>
        <w:jc w:val="both"/>
        <w:rPr>
          <w:rFonts w:ascii="Times New Roman" w:hAnsi="Times New Roman" w:cs="Times New Roman"/>
          <w:b/>
          <w:sz w:val="24"/>
          <w:szCs w:val="24"/>
        </w:rPr>
      </w:pPr>
      <w:r>
        <w:rPr>
          <w:rFonts w:ascii="Times New Roman" w:hAnsi="Times New Roman" w:cs="Times New Roman"/>
          <w:b/>
          <w:sz w:val="24"/>
          <w:szCs w:val="24"/>
        </w:rPr>
        <w:t>2.2 A QUESTÃO DE GÊNERO NAS ESCOLAS</w:t>
      </w:r>
    </w:p>
    <w:p w:rsidR="00B5778F" w:rsidRDefault="005C69F9" w:rsidP="005C69F9">
      <w:pPr>
        <w:spacing w:line="360" w:lineRule="auto"/>
        <w:jc w:val="both"/>
        <w:rPr>
          <w:rFonts w:ascii="Times New Roman" w:hAnsi="Times New Roman" w:cs="Times New Roman"/>
          <w:sz w:val="24"/>
          <w:szCs w:val="24"/>
        </w:rPr>
      </w:pPr>
      <w:r>
        <w:rPr>
          <w:rFonts w:ascii="Times New Roman" w:hAnsi="Times New Roman" w:cs="Times New Roman"/>
          <w:sz w:val="24"/>
          <w:szCs w:val="24"/>
        </w:rPr>
        <w:t>A Constituição Federal de 1988, em seu art. 6°, assegura que a educação é um direito de todos e, em seu art.206, I, estabelece como princípio norteador da educação a igualdade de condições para aces</w:t>
      </w:r>
      <w:r w:rsidR="00B5778F">
        <w:rPr>
          <w:rFonts w:ascii="Times New Roman" w:hAnsi="Times New Roman" w:cs="Times New Roman"/>
          <w:sz w:val="24"/>
          <w:szCs w:val="24"/>
        </w:rPr>
        <w:t>so e permanência na escola.  S</w:t>
      </w:r>
      <w:r>
        <w:rPr>
          <w:rFonts w:ascii="Times New Roman" w:hAnsi="Times New Roman" w:cs="Times New Roman"/>
          <w:sz w:val="24"/>
          <w:szCs w:val="24"/>
        </w:rPr>
        <w:t xml:space="preserve">abe-se que, como já </w:t>
      </w:r>
      <w:r w:rsidR="00B5778F">
        <w:rPr>
          <w:rFonts w:ascii="Times New Roman" w:hAnsi="Times New Roman" w:cs="Times New Roman"/>
          <w:sz w:val="24"/>
          <w:szCs w:val="24"/>
        </w:rPr>
        <w:t>consignado</w:t>
      </w:r>
      <w:r>
        <w:rPr>
          <w:rFonts w:ascii="Times New Roman" w:hAnsi="Times New Roman" w:cs="Times New Roman"/>
          <w:sz w:val="24"/>
          <w:szCs w:val="24"/>
        </w:rPr>
        <w:t xml:space="preserve">, a comunidade escolar, atualmente, é constituída por diversos e variados grupos étnicos, religiosos, sociais, políticos, etc. </w:t>
      </w:r>
    </w:p>
    <w:p w:rsidR="005C69F9" w:rsidRDefault="00B5778F" w:rsidP="005C69F9">
      <w:pPr>
        <w:spacing w:line="360" w:lineRule="auto"/>
        <w:jc w:val="both"/>
        <w:rPr>
          <w:rFonts w:ascii="Times New Roman" w:hAnsi="Times New Roman" w:cs="Times New Roman"/>
          <w:sz w:val="24"/>
          <w:szCs w:val="24"/>
        </w:rPr>
      </w:pPr>
      <w:r>
        <w:rPr>
          <w:rFonts w:ascii="Times New Roman" w:hAnsi="Times New Roman" w:cs="Times New Roman"/>
          <w:sz w:val="24"/>
          <w:szCs w:val="24"/>
        </w:rPr>
        <w:t>O que dev</w:t>
      </w:r>
      <w:r w:rsidR="005C69F9">
        <w:rPr>
          <w:rFonts w:ascii="Times New Roman" w:hAnsi="Times New Roman" w:cs="Times New Roman"/>
          <w:sz w:val="24"/>
          <w:szCs w:val="24"/>
        </w:rPr>
        <w:t>e</w:t>
      </w:r>
      <w:r>
        <w:rPr>
          <w:rFonts w:ascii="Times New Roman" w:hAnsi="Times New Roman" w:cs="Times New Roman"/>
          <w:sz w:val="24"/>
          <w:szCs w:val="24"/>
        </w:rPr>
        <w:t xml:space="preserve"> ser discutido</w:t>
      </w:r>
      <w:r w:rsidR="005C69F9">
        <w:rPr>
          <w:rFonts w:ascii="Times New Roman" w:hAnsi="Times New Roman" w:cs="Times New Roman"/>
          <w:sz w:val="24"/>
          <w:szCs w:val="24"/>
        </w:rPr>
        <w:t xml:space="preserve"> é a </w:t>
      </w:r>
      <w:r>
        <w:rPr>
          <w:rFonts w:ascii="Times New Roman" w:hAnsi="Times New Roman" w:cs="Times New Roman"/>
          <w:sz w:val="24"/>
          <w:szCs w:val="24"/>
        </w:rPr>
        <w:t>problemática</w:t>
      </w:r>
      <w:r w:rsidR="005C69F9">
        <w:rPr>
          <w:rFonts w:ascii="Times New Roman" w:hAnsi="Times New Roman" w:cs="Times New Roman"/>
          <w:sz w:val="24"/>
          <w:szCs w:val="24"/>
        </w:rPr>
        <w:t xml:space="preserve"> da permanência. </w:t>
      </w:r>
      <w:r>
        <w:rPr>
          <w:rFonts w:ascii="Times New Roman" w:hAnsi="Times New Roman" w:cs="Times New Roman"/>
          <w:sz w:val="24"/>
          <w:szCs w:val="24"/>
        </w:rPr>
        <w:t>Não se pode</w:t>
      </w:r>
      <w:r w:rsidR="005C69F9">
        <w:rPr>
          <w:rFonts w:ascii="Times New Roman" w:hAnsi="Times New Roman" w:cs="Times New Roman"/>
          <w:sz w:val="24"/>
          <w:szCs w:val="24"/>
        </w:rPr>
        <w:t xml:space="preserve"> afirmar que as condições de permanência na escola são asseguradas igualmente para todos os indivíduos</w:t>
      </w:r>
      <w:r>
        <w:rPr>
          <w:rFonts w:ascii="Times New Roman" w:hAnsi="Times New Roman" w:cs="Times New Roman"/>
          <w:sz w:val="24"/>
          <w:szCs w:val="24"/>
        </w:rPr>
        <w:t>, principalmente ao observar que, na realidade, em muitas ocasiões o que ocorre é o contrário. F</w:t>
      </w:r>
      <w:r w:rsidR="005C69F9">
        <w:rPr>
          <w:rFonts w:ascii="Times New Roman" w:hAnsi="Times New Roman" w:cs="Times New Roman"/>
          <w:sz w:val="24"/>
          <w:szCs w:val="24"/>
        </w:rPr>
        <w:t>ato é que</w:t>
      </w:r>
      <w:r>
        <w:rPr>
          <w:rFonts w:ascii="Times New Roman" w:hAnsi="Times New Roman" w:cs="Times New Roman"/>
          <w:sz w:val="24"/>
          <w:szCs w:val="24"/>
        </w:rPr>
        <w:t>,</w:t>
      </w:r>
      <w:r w:rsidR="005C69F9">
        <w:rPr>
          <w:rFonts w:ascii="Times New Roman" w:hAnsi="Times New Roman" w:cs="Times New Roman"/>
          <w:sz w:val="24"/>
          <w:szCs w:val="24"/>
        </w:rPr>
        <w:t xml:space="preserve"> por mais que </w:t>
      </w:r>
      <w:r w:rsidR="00D66742">
        <w:rPr>
          <w:rFonts w:ascii="Times New Roman" w:hAnsi="Times New Roman" w:cs="Times New Roman"/>
          <w:sz w:val="24"/>
          <w:szCs w:val="24"/>
        </w:rPr>
        <w:t xml:space="preserve">a diversidade seja </w:t>
      </w:r>
      <w:proofErr w:type="gramStart"/>
      <w:r w:rsidR="00D66742">
        <w:rPr>
          <w:rFonts w:ascii="Times New Roman" w:hAnsi="Times New Roman" w:cs="Times New Roman"/>
          <w:sz w:val="24"/>
          <w:szCs w:val="24"/>
        </w:rPr>
        <w:t xml:space="preserve">ampla </w:t>
      </w:r>
      <w:r w:rsidR="005C69F9">
        <w:rPr>
          <w:rFonts w:ascii="Times New Roman" w:hAnsi="Times New Roman" w:cs="Times New Roman"/>
          <w:sz w:val="24"/>
          <w:szCs w:val="24"/>
        </w:rPr>
        <w:t>no âmbito escolar,</w:t>
      </w:r>
      <w:r w:rsidR="00D66742">
        <w:rPr>
          <w:rFonts w:ascii="Times New Roman" w:hAnsi="Times New Roman" w:cs="Times New Roman"/>
          <w:sz w:val="24"/>
          <w:szCs w:val="24"/>
        </w:rPr>
        <w:t xml:space="preserve"> muitas</w:t>
      </w:r>
      <w:proofErr w:type="gramEnd"/>
      <w:r w:rsidR="00D66742">
        <w:rPr>
          <w:rFonts w:ascii="Times New Roman" w:hAnsi="Times New Roman" w:cs="Times New Roman"/>
          <w:sz w:val="24"/>
          <w:szCs w:val="24"/>
        </w:rPr>
        <w:t xml:space="preserve"> escolas ainda não alcançaram uma efetiva adaptação </w:t>
      </w:r>
      <w:r w:rsidR="00D3510D">
        <w:rPr>
          <w:rFonts w:ascii="Times New Roman" w:hAnsi="Times New Roman" w:cs="Times New Roman"/>
          <w:sz w:val="24"/>
          <w:szCs w:val="24"/>
        </w:rPr>
        <w:t>a</w:t>
      </w:r>
      <w:r w:rsidR="00D66742">
        <w:rPr>
          <w:rFonts w:ascii="Times New Roman" w:hAnsi="Times New Roman" w:cs="Times New Roman"/>
          <w:sz w:val="24"/>
          <w:szCs w:val="24"/>
        </w:rPr>
        <w:t xml:space="preserve"> essas diferenças.</w:t>
      </w:r>
    </w:p>
    <w:p w:rsidR="005C69F9" w:rsidRDefault="00D66742" w:rsidP="005C69F9">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I</w:t>
      </w:r>
      <w:r w:rsidR="005C69F9">
        <w:rPr>
          <w:rFonts w:ascii="Times New Roman" w:hAnsi="Times New Roman" w:cs="Times New Roman"/>
          <w:color w:val="000000"/>
          <w:sz w:val="24"/>
          <w:szCs w:val="24"/>
          <w:shd w:val="clear" w:color="auto" w:fill="FFFFFF"/>
        </w:rPr>
        <w:t xml:space="preserve">ndivíduos que não se adaptam aos parâmetros de feminilidades, masculinidades e orientações sexuais encarados como </w:t>
      </w:r>
      <w:r>
        <w:rPr>
          <w:rFonts w:ascii="Times New Roman" w:hAnsi="Times New Roman" w:cs="Times New Roman"/>
          <w:color w:val="000000"/>
          <w:sz w:val="24"/>
          <w:szCs w:val="24"/>
          <w:shd w:val="clear" w:color="auto" w:fill="FFFFFF"/>
        </w:rPr>
        <w:t>“</w:t>
      </w:r>
      <w:r w:rsidR="005C69F9">
        <w:rPr>
          <w:rFonts w:ascii="Times New Roman" w:hAnsi="Times New Roman" w:cs="Times New Roman"/>
          <w:color w:val="000000"/>
          <w:sz w:val="24"/>
          <w:szCs w:val="24"/>
          <w:shd w:val="clear" w:color="auto" w:fill="FFFFFF"/>
        </w:rPr>
        <w:t>normais</w:t>
      </w:r>
      <w:r>
        <w:rPr>
          <w:rFonts w:ascii="Times New Roman" w:hAnsi="Times New Roman" w:cs="Times New Roman"/>
          <w:color w:val="000000"/>
          <w:sz w:val="24"/>
          <w:szCs w:val="24"/>
          <w:shd w:val="clear" w:color="auto" w:fill="FFFFFF"/>
        </w:rPr>
        <w:t>”</w:t>
      </w:r>
      <w:r w:rsidR="005C69F9">
        <w:rPr>
          <w:rFonts w:ascii="Times New Roman" w:hAnsi="Times New Roman" w:cs="Times New Roman"/>
          <w:color w:val="000000"/>
          <w:sz w:val="24"/>
          <w:szCs w:val="24"/>
          <w:shd w:val="clear" w:color="auto" w:fill="FFFFFF"/>
        </w:rPr>
        <w:t>, de acordo com os padrões sociais domina</w:t>
      </w:r>
      <w:r>
        <w:rPr>
          <w:rFonts w:ascii="Times New Roman" w:hAnsi="Times New Roman" w:cs="Times New Roman"/>
          <w:color w:val="000000"/>
          <w:sz w:val="24"/>
          <w:szCs w:val="24"/>
          <w:shd w:val="clear" w:color="auto" w:fill="FFFFFF"/>
        </w:rPr>
        <w:t xml:space="preserve">ntes, são </w:t>
      </w:r>
      <w:proofErr w:type="spellStart"/>
      <w:r>
        <w:rPr>
          <w:rFonts w:ascii="Times New Roman" w:hAnsi="Times New Roman" w:cs="Times New Roman"/>
          <w:color w:val="000000"/>
          <w:sz w:val="24"/>
          <w:szCs w:val="24"/>
          <w:shd w:val="clear" w:color="auto" w:fill="FFFFFF"/>
        </w:rPr>
        <w:t>frequentemente</w:t>
      </w:r>
      <w:proofErr w:type="spellEnd"/>
      <w:r>
        <w:rPr>
          <w:rFonts w:ascii="Times New Roman" w:hAnsi="Times New Roman" w:cs="Times New Roman"/>
          <w:color w:val="000000"/>
          <w:sz w:val="24"/>
          <w:szCs w:val="24"/>
          <w:shd w:val="clear" w:color="auto" w:fill="FFFFFF"/>
        </w:rPr>
        <w:t xml:space="preserve"> exposto</w:t>
      </w:r>
      <w:r w:rsidR="005C69F9">
        <w:rPr>
          <w:rFonts w:ascii="Times New Roman" w:hAnsi="Times New Roman" w:cs="Times New Roman"/>
          <w:color w:val="000000"/>
          <w:sz w:val="24"/>
          <w:szCs w:val="24"/>
          <w:shd w:val="clear" w:color="auto" w:fill="FFFFFF"/>
        </w:rPr>
        <w:t>s, no ambiente escolar,</w:t>
      </w:r>
      <w:r w:rsidR="00D232A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a agressões físicas e verbais,</w:t>
      </w:r>
      <w:r w:rsidR="005C69F9">
        <w:rPr>
          <w:rFonts w:ascii="Times New Roman" w:hAnsi="Times New Roman" w:cs="Times New Roman"/>
          <w:color w:val="000000"/>
          <w:sz w:val="24"/>
          <w:szCs w:val="24"/>
          <w:shd w:val="clear" w:color="auto" w:fill="FFFFFF"/>
        </w:rPr>
        <w:t xml:space="preserve"> violações de direitos e discriminações de todo tipo. Suas diferenças se transformam em reais desigualdades.</w:t>
      </w:r>
    </w:p>
    <w:p w:rsidR="005C69F9" w:rsidRDefault="00D66742" w:rsidP="005C69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5C69F9">
        <w:rPr>
          <w:rFonts w:ascii="Times New Roman" w:hAnsi="Times New Roman" w:cs="Times New Roman"/>
          <w:sz w:val="24"/>
          <w:szCs w:val="24"/>
        </w:rPr>
        <w:t>falta de sensibilidade e preparo de muitas escolas é o que, muitas vezes, leva alunos a terem a sua permanência conturbada, afetada e até interrompi</w:t>
      </w:r>
      <w:r>
        <w:rPr>
          <w:rFonts w:ascii="Times New Roman" w:hAnsi="Times New Roman" w:cs="Times New Roman"/>
          <w:sz w:val="24"/>
          <w:szCs w:val="24"/>
        </w:rPr>
        <w:t>da pelo preconceito vivido no ambiente. D</w:t>
      </w:r>
      <w:r w:rsidR="005C69F9">
        <w:rPr>
          <w:rFonts w:ascii="Times New Roman" w:hAnsi="Times New Roman" w:cs="Times New Roman"/>
          <w:sz w:val="24"/>
          <w:szCs w:val="24"/>
        </w:rPr>
        <w:t>ados estatísticos são claros a denotar essa realidade:</w:t>
      </w:r>
    </w:p>
    <w:p w:rsidR="005C69F9" w:rsidRDefault="00AD58BD" w:rsidP="005C69F9">
      <w:pPr>
        <w:spacing w:line="360" w:lineRule="auto"/>
        <w:jc w:val="both"/>
        <w:rPr>
          <w:rFonts w:ascii="Helvetica" w:hAnsi="Helvetica"/>
          <w:shd w:val="clear" w:color="auto" w:fill="FFFFFF"/>
        </w:rPr>
      </w:pPr>
      <w:r w:rsidRPr="00D232A5">
        <w:rPr>
          <w:rFonts w:ascii="Times New Roman" w:hAnsi="Times New Roman" w:cs="Times New Roman"/>
          <w:bCs/>
          <w:sz w:val="24"/>
          <w:szCs w:val="24"/>
          <w:shd w:val="clear" w:color="auto" w:fill="FFFFFF"/>
        </w:rPr>
        <w:t>A Pesquisa</w:t>
      </w:r>
      <w:r w:rsidRPr="00D232A5">
        <w:t xml:space="preserve"> Nacional </w:t>
      </w:r>
      <w:r w:rsidRPr="00D232A5">
        <w:rPr>
          <w:rFonts w:ascii="Times New Roman" w:hAnsi="Times New Roman" w:cs="Times New Roman"/>
          <w:sz w:val="24"/>
          <w:szCs w:val="24"/>
        </w:rPr>
        <w:t>sobre o Ambiente Educacional no Brasil 2016 - As experiências de adolescentes e jovens LGBT em nossos ambientes educacionais,</w:t>
      </w:r>
      <w:r w:rsidR="00D232A5" w:rsidRPr="00D232A5">
        <w:rPr>
          <w:rFonts w:ascii="Times New Roman" w:hAnsi="Times New Roman" w:cs="Times New Roman"/>
          <w:sz w:val="24"/>
          <w:szCs w:val="24"/>
        </w:rPr>
        <w:t xml:space="preserve"> </w:t>
      </w:r>
      <w:r w:rsidRPr="00D232A5">
        <w:rPr>
          <w:rFonts w:ascii="Times New Roman" w:hAnsi="Times New Roman" w:cs="Times New Roman"/>
          <w:bCs/>
          <w:sz w:val="24"/>
          <w:szCs w:val="24"/>
          <w:shd w:val="clear" w:color="auto" w:fill="FFFFFF"/>
        </w:rPr>
        <w:t>realizada</w:t>
      </w:r>
      <w:r w:rsidR="005C69F9" w:rsidRPr="00D232A5">
        <w:rPr>
          <w:rFonts w:ascii="Times New Roman" w:hAnsi="Times New Roman" w:cs="Times New Roman"/>
          <w:bCs/>
          <w:sz w:val="24"/>
          <w:szCs w:val="24"/>
          <w:shd w:val="clear" w:color="auto" w:fill="FFFFFF"/>
        </w:rPr>
        <w:t xml:space="preserve"> pela Secretaria de Educação da Associação Brasileira de Lésbicas, Gays, Bissexuais e Transexuais (ABLGBT)</w:t>
      </w:r>
      <w:r w:rsidR="005C69F9" w:rsidRPr="00D232A5">
        <w:rPr>
          <w:rFonts w:ascii="Times New Roman" w:hAnsi="Times New Roman" w:cs="Times New Roman"/>
          <w:sz w:val="24"/>
          <w:szCs w:val="24"/>
          <w:shd w:val="clear" w:color="auto" w:fill="FFFFFF"/>
        </w:rPr>
        <w:t>, divulgado em dezembro de 2016,</w:t>
      </w:r>
      <w:r w:rsidR="005C69F9">
        <w:rPr>
          <w:rFonts w:ascii="Times New Roman" w:hAnsi="Times New Roman" w:cs="Times New Roman"/>
          <w:sz w:val="24"/>
          <w:szCs w:val="24"/>
          <w:shd w:val="clear" w:color="auto" w:fill="FFFFFF"/>
        </w:rPr>
        <w:t xml:space="preserve"> mostra que 73% dos estudantes que não se declaram heterossexuais no Brasil já foram agredidos </w:t>
      </w:r>
      <w:r w:rsidR="005C69F9">
        <w:rPr>
          <w:rFonts w:ascii="Times New Roman" w:hAnsi="Times New Roman" w:cs="Times New Roman"/>
          <w:sz w:val="24"/>
          <w:szCs w:val="24"/>
          <w:shd w:val="clear" w:color="auto" w:fill="FFFFFF"/>
        </w:rPr>
        <w:lastRenderedPageBreak/>
        <w:t>verbalmente na escola. Já as agressões físicas ocorreram com um a cada quatro desses alunos. </w:t>
      </w:r>
      <w:r w:rsidR="005C69F9">
        <w:rPr>
          <w:rFonts w:ascii="Times New Roman" w:hAnsi="Times New Roman" w:cs="Times New Roman"/>
          <w:sz w:val="24"/>
          <w:szCs w:val="24"/>
        </w:rPr>
        <w:t xml:space="preserve">Na Pesquisa </w:t>
      </w:r>
      <w:r w:rsidR="005C69F9">
        <w:rPr>
          <w:rFonts w:ascii="Times New Roman" w:hAnsi="Times New Roman" w:cs="Times New Roman"/>
          <w:sz w:val="24"/>
          <w:szCs w:val="24"/>
          <w:shd w:val="clear" w:color="auto" w:fill="FFFFFF"/>
        </w:rPr>
        <w:t>“Juventudes Na Escola, Sentidos e B</w:t>
      </w:r>
      <w:r w:rsidR="00D66742">
        <w:rPr>
          <w:rFonts w:ascii="Times New Roman" w:hAnsi="Times New Roman" w:cs="Times New Roman"/>
          <w:sz w:val="24"/>
          <w:szCs w:val="24"/>
          <w:shd w:val="clear" w:color="auto" w:fill="FFFFFF"/>
        </w:rPr>
        <w:t xml:space="preserve">uscas: Por Que </w:t>
      </w:r>
      <w:proofErr w:type="spellStart"/>
      <w:r w:rsidR="00D66742">
        <w:rPr>
          <w:rFonts w:ascii="Times New Roman" w:hAnsi="Times New Roman" w:cs="Times New Roman"/>
          <w:sz w:val="24"/>
          <w:szCs w:val="24"/>
          <w:shd w:val="clear" w:color="auto" w:fill="FFFFFF"/>
        </w:rPr>
        <w:t>Frequentam</w:t>
      </w:r>
      <w:proofErr w:type="spellEnd"/>
      <w:r w:rsidR="00D66742">
        <w:rPr>
          <w:rFonts w:ascii="Times New Roman" w:hAnsi="Times New Roman" w:cs="Times New Roman"/>
          <w:sz w:val="24"/>
          <w:szCs w:val="24"/>
          <w:shd w:val="clear" w:color="auto" w:fill="FFFFFF"/>
        </w:rPr>
        <w:t>?</w:t>
      </w:r>
      <w:proofErr w:type="gramStart"/>
      <w:r w:rsidR="00D66742">
        <w:rPr>
          <w:rFonts w:ascii="Times New Roman" w:hAnsi="Times New Roman" w:cs="Times New Roman"/>
          <w:sz w:val="24"/>
          <w:szCs w:val="24"/>
          <w:shd w:val="clear" w:color="auto" w:fill="FFFFFF"/>
        </w:rPr>
        <w:t xml:space="preserve"> ”</w:t>
      </w:r>
      <w:proofErr w:type="gramEnd"/>
      <w:r w:rsidR="00D66742">
        <w:rPr>
          <w:rFonts w:ascii="Times New Roman" w:hAnsi="Times New Roman" w:cs="Times New Roman"/>
          <w:sz w:val="24"/>
          <w:szCs w:val="24"/>
          <w:shd w:val="clear" w:color="auto" w:fill="FFFFFF"/>
        </w:rPr>
        <w:t>, realizada em</w:t>
      </w:r>
      <w:r w:rsidR="005C69F9">
        <w:rPr>
          <w:rFonts w:ascii="Times New Roman" w:hAnsi="Times New Roman" w:cs="Times New Roman"/>
          <w:sz w:val="24"/>
          <w:szCs w:val="24"/>
          <w:shd w:val="clear" w:color="auto" w:fill="FFFFFF"/>
        </w:rPr>
        <w:t xml:space="preserve"> 2015</w:t>
      </w:r>
      <w:r w:rsidR="005C69F9">
        <w:rPr>
          <w:rFonts w:ascii="Times New Roman" w:hAnsi="Times New Roman" w:cs="Times New Roman"/>
          <w:b/>
          <w:sz w:val="24"/>
          <w:szCs w:val="24"/>
          <w:shd w:val="clear" w:color="auto" w:fill="FFFFFF"/>
        </w:rPr>
        <w:t xml:space="preserve">, </w:t>
      </w:r>
      <w:r w:rsidR="005C69F9">
        <w:rPr>
          <w:rFonts w:ascii="Times New Roman" w:hAnsi="Times New Roman" w:cs="Times New Roman"/>
          <w:sz w:val="24"/>
          <w:szCs w:val="24"/>
          <w:shd w:val="clear" w:color="auto" w:fill="FFFFFF"/>
        </w:rPr>
        <w:t xml:space="preserve">cerca de 20% dos alunos pesquisados afirmaram que o tipo de estudante com o qual eles não gostariam de ter contato em sala de aula são os estudantes homossexuais, travestis e </w:t>
      </w:r>
      <w:proofErr w:type="spellStart"/>
      <w:r w:rsidR="005C69F9">
        <w:rPr>
          <w:rFonts w:ascii="Times New Roman" w:hAnsi="Times New Roman" w:cs="Times New Roman"/>
          <w:sz w:val="24"/>
          <w:szCs w:val="24"/>
          <w:shd w:val="clear" w:color="auto" w:fill="FFFFFF"/>
        </w:rPr>
        <w:t>transgêneros</w:t>
      </w:r>
      <w:proofErr w:type="spellEnd"/>
      <w:r w:rsidR="005C69F9">
        <w:rPr>
          <w:rFonts w:ascii="Times New Roman" w:hAnsi="Times New Roman" w:cs="Times New Roman"/>
          <w:sz w:val="24"/>
          <w:szCs w:val="24"/>
          <w:shd w:val="clear" w:color="auto" w:fill="FFFFFF"/>
        </w:rPr>
        <w:t>.</w:t>
      </w:r>
    </w:p>
    <w:p w:rsidR="005C69F9" w:rsidRDefault="005C69F9" w:rsidP="005C69F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Devido ao preconceito que </w:t>
      </w:r>
      <w:proofErr w:type="gramStart"/>
      <w:r>
        <w:rPr>
          <w:rFonts w:ascii="Times New Roman" w:hAnsi="Times New Roman" w:cs="Times New Roman"/>
          <w:color w:val="000000"/>
          <w:sz w:val="24"/>
          <w:szCs w:val="24"/>
        </w:rPr>
        <w:t>vivem</w:t>
      </w:r>
      <w:proofErr w:type="gramEnd"/>
      <w:r>
        <w:rPr>
          <w:rFonts w:ascii="Times New Roman" w:hAnsi="Times New Roman" w:cs="Times New Roman"/>
          <w:color w:val="000000"/>
          <w:sz w:val="24"/>
          <w:szCs w:val="24"/>
        </w:rPr>
        <w:t xml:space="preserve"> dentro das escolas, muitos desses indivíduos, sobretudo travestis e transexuais, se </w:t>
      </w:r>
      <w:proofErr w:type="spellStart"/>
      <w:r>
        <w:rPr>
          <w:rFonts w:ascii="Times New Roman" w:hAnsi="Times New Roman" w:cs="Times New Roman"/>
          <w:color w:val="000000"/>
          <w:sz w:val="24"/>
          <w:szCs w:val="24"/>
        </w:rPr>
        <w:t>ve</w:t>
      </w:r>
      <w:r w:rsidR="00D66742">
        <w:rPr>
          <w:rFonts w:ascii="Times New Roman" w:hAnsi="Times New Roman" w:cs="Times New Roman"/>
          <w:color w:val="000000"/>
          <w:sz w:val="24"/>
          <w:szCs w:val="24"/>
        </w:rPr>
        <w:t>em</w:t>
      </w:r>
      <w:proofErr w:type="spellEnd"/>
      <w:r w:rsidR="00D66742">
        <w:rPr>
          <w:rFonts w:ascii="Times New Roman" w:hAnsi="Times New Roman" w:cs="Times New Roman"/>
          <w:color w:val="000000"/>
          <w:sz w:val="24"/>
          <w:szCs w:val="24"/>
        </w:rPr>
        <w:t xml:space="preserve"> obrigados a se retirar dos</w:t>
      </w:r>
      <w:r>
        <w:rPr>
          <w:rFonts w:ascii="Times New Roman" w:hAnsi="Times New Roman" w:cs="Times New Roman"/>
          <w:color w:val="000000"/>
          <w:sz w:val="24"/>
          <w:szCs w:val="24"/>
        </w:rPr>
        <w:t xml:space="preserve"> ambientes e, </w:t>
      </w:r>
      <w:r w:rsidR="00D66742">
        <w:rPr>
          <w:rFonts w:ascii="Times New Roman" w:hAnsi="Times New Roman" w:cs="Times New Roman"/>
          <w:color w:val="000000"/>
          <w:sz w:val="24"/>
          <w:szCs w:val="24"/>
        </w:rPr>
        <w:t>em decorrência disso, permanecer com baixa escolaridade. I</w:t>
      </w:r>
      <w:r>
        <w:rPr>
          <w:rFonts w:ascii="Times New Roman" w:hAnsi="Times New Roman" w:cs="Times New Roman"/>
          <w:color w:val="000000"/>
          <w:sz w:val="24"/>
          <w:szCs w:val="24"/>
        </w:rPr>
        <w:t xml:space="preserve">sso os afeta ainda no que se refere ao mercado de trabalho, porquanto essa baixa escolaridade e a exclusão também </w:t>
      </w:r>
      <w:r w:rsidR="00D66742">
        <w:rPr>
          <w:rFonts w:ascii="Times New Roman" w:hAnsi="Times New Roman" w:cs="Times New Roman"/>
          <w:color w:val="000000"/>
          <w:sz w:val="24"/>
          <w:szCs w:val="24"/>
        </w:rPr>
        <w:t>são problemáticas existentes nesse âmbito que,</w:t>
      </w:r>
      <w:r>
        <w:rPr>
          <w:rFonts w:ascii="Times New Roman" w:hAnsi="Times New Roman" w:cs="Times New Roman"/>
          <w:color w:val="000000"/>
          <w:sz w:val="24"/>
          <w:szCs w:val="24"/>
        </w:rPr>
        <w:t xml:space="preserve"> constantemente, não permitem que essas pessoas consigam boas oportunidades</w:t>
      </w:r>
      <w:r w:rsidR="00D232A5">
        <w:rPr>
          <w:rFonts w:ascii="Times New Roman" w:hAnsi="Times New Roman" w:cs="Times New Roman"/>
          <w:color w:val="000000"/>
          <w:sz w:val="24"/>
          <w:szCs w:val="24"/>
        </w:rPr>
        <w:t xml:space="preserve"> </w:t>
      </w:r>
      <w:r w:rsidR="00AD58BD" w:rsidRPr="00D232A5">
        <w:rPr>
          <w:rFonts w:ascii="Times New Roman" w:hAnsi="Times New Roman" w:cs="Times New Roman"/>
          <w:sz w:val="24"/>
          <w:szCs w:val="24"/>
        </w:rPr>
        <w:t>em sua vida profissional</w:t>
      </w:r>
      <w:r w:rsidRPr="00D232A5">
        <w:rPr>
          <w:rFonts w:ascii="Times New Roman" w:hAnsi="Times New Roman" w:cs="Times New Roman"/>
          <w:sz w:val="24"/>
          <w:szCs w:val="24"/>
        </w:rPr>
        <w:t xml:space="preserve">.  </w:t>
      </w:r>
      <w:r w:rsidR="00D66742" w:rsidRPr="00D232A5">
        <w:rPr>
          <w:rFonts w:ascii="Times New Roman" w:hAnsi="Times New Roman" w:cs="Times New Roman"/>
          <w:sz w:val="24"/>
          <w:szCs w:val="24"/>
        </w:rPr>
        <w:t>Nesse contexto</w:t>
      </w:r>
      <w:r w:rsidRPr="00D232A5">
        <w:rPr>
          <w:rFonts w:ascii="Times New Roman" w:hAnsi="Times New Roman" w:cs="Times New Roman"/>
          <w:sz w:val="24"/>
          <w:szCs w:val="24"/>
        </w:rPr>
        <w:t>, os dados também são alarmantes, segundo dados da ANTRA [Associação</w:t>
      </w:r>
      <w:r>
        <w:rPr>
          <w:rFonts w:ascii="Times New Roman" w:hAnsi="Times New Roman" w:cs="Times New Roman"/>
          <w:color w:val="000000"/>
          <w:sz w:val="24"/>
          <w:szCs w:val="24"/>
        </w:rPr>
        <w:t xml:space="preserve"> Nacional de Travesti</w:t>
      </w:r>
      <w:r w:rsidR="00D66742">
        <w:rPr>
          <w:rFonts w:ascii="Times New Roman" w:hAnsi="Times New Roman" w:cs="Times New Roman"/>
          <w:color w:val="000000"/>
          <w:sz w:val="24"/>
          <w:szCs w:val="24"/>
        </w:rPr>
        <w:t>s e Transexuais], mais de 90% dos</w:t>
      </w:r>
      <w:r>
        <w:rPr>
          <w:rFonts w:ascii="Times New Roman" w:hAnsi="Times New Roman" w:cs="Times New Roman"/>
          <w:color w:val="000000"/>
          <w:sz w:val="24"/>
          <w:szCs w:val="24"/>
        </w:rPr>
        <w:t xml:space="preserve"> travestis e transexuais vivem unicamente da prostituição. </w:t>
      </w:r>
    </w:p>
    <w:p w:rsidR="005C69F9" w:rsidRDefault="005C69F9" w:rsidP="005C69F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questão de gênero dentro das escolas não se limita aos casos de p</w:t>
      </w:r>
      <w:r w:rsidR="00D66742">
        <w:rPr>
          <w:rFonts w:ascii="Times New Roman" w:hAnsi="Times New Roman" w:cs="Times New Roman"/>
          <w:color w:val="000000"/>
          <w:sz w:val="24"/>
          <w:szCs w:val="24"/>
        </w:rPr>
        <w:t>essoas LGBT</w:t>
      </w:r>
      <w:r w:rsidR="00D3510D">
        <w:rPr>
          <w:rFonts w:ascii="Times New Roman" w:hAnsi="Times New Roman" w:cs="Times New Roman"/>
          <w:color w:val="000000"/>
          <w:sz w:val="24"/>
          <w:szCs w:val="24"/>
        </w:rPr>
        <w:t>.</w:t>
      </w:r>
      <w:r w:rsidR="00D232A5">
        <w:rPr>
          <w:rFonts w:ascii="Times New Roman" w:hAnsi="Times New Roman" w:cs="Times New Roman"/>
          <w:color w:val="000000"/>
          <w:sz w:val="24"/>
          <w:szCs w:val="24"/>
        </w:rPr>
        <w:t xml:space="preserve"> </w:t>
      </w:r>
      <w:r w:rsidR="00D3510D">
        <w:rPr>
          <w:rFonts w:ascii="Times New Roman" w:hAnsi="Times New Roman" w:cs="Times New Roman"/>
          <w:color w:val="000000"/>
          <w:sz w:val="24"/>
          <w:szCs w:val="24"/>
        </w:rPr>
        <w:t>É</w:t>
      </w:r>
      <w:r w:rsidR="00D66742">
        <w:rPr>
          <w:rFonts w:ascii="Times New Roman" w:hAnsi="Times New Roman" w:cs="Times New Roman"/>
          <w:color w:val="000000"/>
          <w:sz w:val="24"/>
          <w:szCs w:val="24"/>
        </w:rPr>
        <w:t xml:space="preserve"> necessário</w:t>
      </w:r>
      <w:r>
        <w:rPr>
          <w:rFonts w:ascii="Times New Roman" w:hAnsi="Times New Roman" w:cs="Times New Roman"/>
          <w:color w:val="000000"/>
          <w:sz w:val="24"/>
          <w:szCs w:val="24"/>
        </w:rPr>
        <w:t xml:space="preserve"> destaque também</w:t>
      </w:r>
      <w:r w:rsidR="00D232A5">
        <w:rPr>
          <w:rFonts w:ascii="Times New Roman" w:hAnsi="Times New Roman" w:cs="Times New Roman"/>
          <w:color w:val="000000"/>
          <w:sz w:val="24"/>
          <w:szCs w:val="24"/>
        </w:rPr>
        <w:t xml:space="preserve"> </w:t>
      </w:r>
      <w:r w:rsidR="00D66742">
        <w:rPr>
          <w:rFonts w:ascii="Times New Roman" w:hAnsi="Times New Roman" w:cs="Times New Roman"/>
          <w:color w:val="000000"/>
          <w:sz w:val="24"/>
          <w:szCs w:val="24"/>
        </w:rPr>
        <w:t>n</w:t>
      </w:r>
      <w:r>
        <w:rPr>
          <w:rFonts w:ascii="Times New Roman" w:hAnsi="Times New Roman" w:cs="Times New Roman"/>
          <w:color w:val="000000"/>
          <w:sz w:val="24"/>
          <w:szCs w:val="24"/>
        </w:rPr>
        <w:t>a questão do preconceito contra as mulheres</w:t>
      </w:r>
      <w:r w:rsidR="00D66742">
        <w:rPr>
          <w:rFonts w:ascii="Times New Roman" w:hAnsi="Times New Roman" w:cs="Times New Roman"/>
          <w:color w:val="000000"/>
          <w:sz w:val="24"/>
          <w:szCs w:val="24"/>
        </w:rPr>
        <w:t>. H</w:t>
      </w:r>
      <w:r>
        <w:rPr>
          <w:rFonts w:ascii="Times New Roman" w:hAnsi="Times New Roman" w:cs="Times New Roman"/>
          <w:color w:val="000000"/>
          <w:sz w:val="24"/>
          <w:szCs w:val="24"/>
        </w:rPr>
        <w:t>istoricamente,</w:t>
      </w:r>
      <w:r w:rsidR="00D66742">
        <w:rPr>
          <w:rFonts w:ascii="Times New Roman" w:hAnsi="Times New Roman" w:cs="Times New Roman"/>
          <w:color w:val="000000"/>
          <w:sz w:val="24"/>
          <w:szCs w:val="24"/>
        </w:rPr>
        <w:t xml:space="preserve"> mulheres</w:t>
      </w:r>
      <w:r>
        <w:rPr>
          <w:rFonts w:ascii="Times New Roman" w:hAnsi="Times New Roman" w:cs="Times New Roman"/>
          <w:color w:val="000000"/>
          <w:sz w:val="24"/>
          <w:szCs w:val="24"/>
        </w:rPr>
        <w:t xml:space="preserve"> estiveram</w:t>
      </w:r>
      <w:r w:rsidR="00D66742">
        <w:rPr>
          <w:rFonts w:ascii="Times New Roman" w:hAnsi="Times New Roman" w:cs="Times New Roman"/>
          <w:color w:val="000000"/>
          <w:sz w:val="24"/>
          <w:szCs w:val="24"/>
        </w:rPr>
        <w:t xml:space="preserve"> constantemente</w:t>
      </w:r>
      <w:r>
        <w:rPr>
          <w:rFonts w:ascii="Times New Roman" w:hAnsi="Times New Roman" w:cs="Times New Roman"/>
          <w:color w:val="000000"/>
          <w:sz w:val="24"/>
          <w:szCs w:val="24"/>
        </w:rPr>
        <w:t xml:space="preserve"> numa posição desprivilegiada na sociedade.</w:t>
      </w:r>
      <w:r w:rsidR="00D232A5">
        <w:rPr>
          <w:rFonts w:ascii="Times New Roman" w:hAnsi="Times New Roman" w:cs="Times New Roman"/>
          <w:color w:val="000000"/>
          <w:sz w:val="24"/>
          <w:szCs w:val="24"/>
        </w:rPr>
        <w:t xml:space="preserve"> </w:t>
      </w:r>
      <w:r>
        <w:rPr>
          <w:rFonts w:ascii="Times New Roman" w:hAnsi="Times New Roman" w:cs="Times New Roman"/>
          <w:color w:val="000000"/>
          <w:sz w:val="24"/>
          <w:szCs w:val="24"/>
        </w:rPr>
        <w:t>Essa visão da mulher vem sendo desmi</w:t>
      </w:r>
      <w:r w:rsidR="00D3510D">
        <w:rPr>
          <w:rFonts w:ascii="Times New Roman" w:hAnsi="Times New Roman" w:cs="Times New Roman"/>
          <w:color w:val="000000"/>
          <w:sz w:val="24"/>
          <w:szCs w:val="24"/>
        </w:rPr>
        <w:t>s</w:t>
      </w:r>
      <w:r>
        <w:rPr>
          <w:rFonts w:ascii="Times New Roman" w:hAnsi="Times New Roman" w:cs="Times New Roman"/>
          <w:color w:val="000000"/>
          <w:sz w:val="24"/>
          <w:szCs w:val="24"/>
        </w:rPr>
        <w:t xml:space="preserve">tificada em virtude das transformações e conquistas </w:t>
      </w:r>
      <w:r w:rsidR="00D66742">
        <w:rPr>
          <w:rFonts w:ascii="Times New Roman" w:hAnsi="Times New Roman" w:cs="Times New Roman"/>
          <w:color w:val="000000"/>
          <w:sz w:val="24"/>
          <w:szCs w:val="24"/>
        </w:rPr>
        <w:t>alcançadas pela luta de diversos movimentos femini</w:t>
      </w:r>
      <w:r w:rsidR="00147C12">
        <w:rPr>
          <w:rFonts w:ascii="Times New Roman" w:hAnsi="Times New Roman" w:cs="Times New Roman"/>
          <w:color w:val="000000"/>
          <w:sz w:val="24"/>
          <w:szCs w:val="24"/>
        </w:rPr>
        <w:t>stas a</w:t>
      </w:r>
      <w:r>
        <w:rPr>
          <w:rFonts w:ascii="Times New Roman" w:hAnsi="Times New Roman" w:cs="Times New Roman"/>
          <w:color w:val="000000"/>
          <w:sz w:val="24"/>
          <w:szCs w:val="24"/>
        </w:rPr>
        <w:t>o longo da história</w:t>
      </w:r>
      <w:r w:rsidR="00D66742">
        <w:rPr>
          <w:rFonts w:ascii="Times New Roman" w:hAnsi="Times New Roman" w:cs="Times New Roman"/>
          <w:color w:val="000000"/>
          <w:sz w:val="24"/>
          <w:szCs w:val="24"/>
        </w:rPr>
        <w:t>,</w:t>
      </w:r>
      <w:r w:rsidR="00D232A5">
        <w:rPr>
          <w:rFonts w:ascii="Times New Roman" w:hAnsi="Times New Roman" w:cs="Times New Roman"/>
          <w:color w:val="000000"/>
          <w:sz w:val="24"/>
          <w:szCs w:val="24"/>
        </w:rPr>
        <w:t xml:space="preserve"> </w:t>
      </w:r>
      <w:r w:rsidR="00D66742">
        <w:rPr>
          <w:rFonts w:ascii="Times New Roman" w:hAnsi="Times New Roman" w:cs="Times New Roman"/>
          <w:color w:val="000000"/>
          <w:sz w:val="24"/>
          <w:szCs w:val="24"/>
        </w:rPr>
        <w:t xml:space="preserve">os quais as permitiram que </w:t>
      </w:r>
      <w:r>
        <w:rPr>
          <w:rFonts w:ascii="Times New Roman" w:hAnsi="Times New Roman" w:cs="Times New Roman"/>
          <w:color w:val="000000"/>
          <w:sz w:val="24"/>
          <w:szCs w:val="24"/>
        </w:rPr>
        <w:t xml:space="preserve">pudessem, finalmente, ocupar os mesmos espaços que os homens. Contudo, é </w:t>
      </w:r>
      <w:r w:rsidR="00D66742">
        <w:rPr>
          <w:rFonts w:ascii="Times New Roman" w:hAnsi="Times New Roman" w:cs="Times New Roman"/>
          <w:color w:val="000000"/>
          <w:sz w:val="24"/>
          <w:szCs w:val="24"/>
        </w:rPr>
        <w:t>evidente</w:t>
      </w:r>
      <w:r>
        <w:rPr>
          <w:rFonts w:ascii="Times New Roman" w:hAnsi="Times New Roman" w:cs="Times New Roman"/>
          <w:color w:val="000000"/>
          <w:sz w:val="24"/>
          <w:szCs w:val="24"/>
        </w:rPr>
        <w:t xml:space="preserve"> que todo esse preconceito perpetuado historicamente ainda se manifesta hoje em diversas áreas, como na política e no mercado de trabalho, onde as proporções entre homens e mulheres ainda são discrepantes. Tal mentalidade de preconceito deveria ser </w:t>
      </w:r>
      <w:r w:rsidR="00D66742">
        <w:rPr>
          <w:rFonts w:ascii="Times New Roman" w:hAnsi="Times New Roman" w:cs="Times New Roman"/>
          <w:color w:val="000000"/>
          <w:sz w:val="24"/>
          <w:szCs w:val="24"/>
        </w:rPr>
        <w:t>combatida</w:t>
      </w:r>
      <w:r>
        <w:rPr>
          <w:rFonts w:ascii="Times New Roman" w:hAnsi="Times New Roman" w:cs="Times New Roman"/>
          <w:color w:val="000000"/>
          <w:sz w:val="24"/>
          <w:szCs w:val="24"/>
        </w:rPr>
        <w:t>, desde cedo, no âmbito das escolas</w:t>
      </w:r>
      <w:r w:rsidR="00D66742">
        <w:rPr>
          <w:rFonts w:ascii="Times New Roman" w:hAnsi="Times New Roman" w:cs="Times New Roman"/>
          <w:color w:val="000000"/>
          <w:sz w:val="24"/>
          <w:szCs w:val="24"/>
        </w:rPr>
        <w:t>.</w:t>
      </w:r>
    </w:p>
    <w:p w:rsidR="005C69F9" w:rsidRDefault="005C69F9" w:rsidP="005C69F9">
      <w:pPr>
        <w:spacing w:line="360" w:lineRule="auto"/>
        <w:jc w:val="both"/>
        <w:rPr>
          <w:rFonts w:ascii="Times New Roman" w:hAnsi="Times New Roman" w:cs="Times New Roman"/>
          <w:sz w:val="24"/>
          <w:szCs w:val="24"/>
          <w:shd w:val="clear" w:color="auto" w:fill="FFFFFF"/>
        </w:rPr>
      </w:pPr>
      <w:r w:rsidRPr="00D232A5">
        <w:rPr>
          <w:rFonts w:ascii="Times New Roman" w:hAnsi="Times New Roman" w:cs="Times New Roman"/>
          <w:sz w:val="24"/>
          <w:szCs w:val="24"/>
          <w:shd w:val="clear" w:color="auto" w:fill="FFFFFF"/>
        </w:rPr>
        <w:t xml:space="preserve">Uma pesquisa </w:t>
      </w:r>
      <w:r w:rsidR="008B4359" w:rsidRPr="00D232A5">
        <w:rPr>
          <w:rFonts w:ascii="Times New Roman" w:hAnsi="Times New Roman" w:cs="Times New Roman"/>
          <w:sz w:val="24"/>
          <w:szCs w:val="24"/>
        </w:rPr>
        <w:t>realizada pela Secretaria de Educação Continuada, Alfabetização e Diversidade (</w:t>
      </w:r>
      <w:proofErr w:type="spellStart"/>
      <w:r w:rsidR="008B4359" w:rsidRPr="00D232A5">
        <w:rPr>
          <w:rFonts w:ascii="Times New Roman" w:hAnsi="Times New Roman" w:cs="Times New Roman"/>
          <w:sz w:val="24"/>
          <w:szCs w:val="24"/>
        </w:rPr>
        <w:t>Secad</w:t>
      </w:r>
      <w:proofErr w:type="spellEnd"/>
      <w:r w:rsidR="008B4359" w:rsidRPr="00D232A5">
        <w:rPr>
          <w:rFonts w:ascii="Times New Roman" w:hAnsi="Times New Roman" w:cs="Times New Roman"/>
          <w:sz w:val="24"/>
          <w:szCs w:val="24"/>
        </w:rPr>
        <w:t>), ligada ao MEC,</w:t>
      </w:r>
      <w:r w:rsidR="00D232A5">
        <w:rPr>
          <w:rFonts w:ascii="Times New Roman" w:hAnsi="Times New Roman" w:cs="Times New Roman"/>
          <w:sz w:val="24"/>
          <w:szCs w:val="24"/>
        </w:rPr>
        <w:t xml:space="preserve"> </w:t>
      </w:r>
      <w:r w:rsidR="008B4359" w:rsidRPr="00D232A5">
        <w:rPr>
          <w:rFonts w:ascii="Times New Roman" w:hAnsi="Times New Roman" w:cs="Times New Roman"/>
          <w:sz w:val="24"/>
          <w:szCs w:val="24"/>
        </w:rPr>
        <w:t>executada pela Fundação Instituto de Pesquisas Econômicas (</w:t>
      </w:r>
      <w:proofErr w:type="spellStart"/>
      <w:proofErr w:type="gramStart"/>
      <w:r w:rsidR="008B4359" w:rsidRPr="00D232A5">
        <w:rPr>
          <w:rFonts w:ascii="Times New Roman" w:hAnsi="Times New Roman" w:cs="Times New Roman"/>
          <w:sz w:val="24"/>
          <w:szCs w:val="24"/>
        </w:rPr>
        <w:t>Fipe</w:t>
      </w:r>
      <w:proofErr w:type="spellEnd"/>
      <w:proofErr w:type="gramEnd"/>
      <w:r w:rsidR="008B4359" w:rsidRPr="00D232A5">
        <w:rPr>
          <w:rFonts w:ascii="Times New Roman" w:hAnsi="Times New Roman" w:cs="Times New Roman"/>
          <w:sz w:val="24"/>
          <w:szCs w:val="24"/>
        </w:rPr>
        <w:t>) revela que,</w:t>
      </w:r>
      <w:r w:rsidRPr="00D232A5">
        <w:rPr>
          <w:rFonts w:ascii="Times New Roman" w:hAnsi="Times New Roman" w:cs="Times New Roman"/>
          <w:sz w:val="24"/>
          <w:szCs w:val="24"/>
          <w:shd w:val="clear" w:color="auto" w:fill="FFFFFF"/>
        </w:rPr>
        <w:t xml:space="preserve"> na escola,</w:t>
      </w:r>
      <w:r>
        <w:rPr>
          <w:rFonts w:ascii="Times New Roman" w:hAnsi="Times New Roman" w:cs="Times New Roman"/>
          <w:sz w:val="24"/>
          <w:szCs w:val="24"/>
          <w:shd w:val="clear" w:color="auto" w:fill="FFFFFF"/>
        </w:rPr>
        <w:t xml:space="preserve"> o preconceito de gênero manifesta-se com mais força do </w:t>
      </w:r>
      <w:r w:rsidR="00D66742">
        <w:rPr>
          <w:rFonts w:ascii="Times New Roman" w:hAnsi="Times New Roman" w:cs="Times New Roman"/>
          <w:sz w:val="24"/>
          <w:szCs w:val="24"/>
          <w:shd w:val="clear" w:color="auto" w:fill="FFFFFF"/>
        </w:rPr>
        <w:t>que todos os outros, inclusive que o d</w:t>
      </w:r>
      <w:r>
        <w:rPr>
          <w:rFonts w:ascii="Times New Roman" w:hAnsi="Times New Roman" w:cs="Times New Roman"/>
          <w:sz w:val="24"/>
          <w:szCs w:val="24"/>
          <w:shd w:val="clear" w:color="auto" w:fill="FFFFFF"/>
        </w:rPr>
        <w:t>e cor e</w:t>
      </w:r>
      <w:r w:rsidR="00D66742">
        <w:rPr>
          <w:rFonts w:ascii="Times New Roman" w:hAnsi="Times New Roman" w:cs="Times New Roman"/>
          <w:sz w:val="24"/>
          <w:szCs w:val="24"/>
          <w:shd w:val="clear" w:color="auto" w:fill="FFFFFF"/>
        </w:rPr>
        <w:t xml:space="preserve"> o de</w:t>
      </w:r>
      <w:r w:rsidR="008B4359">
        <w:rPr>
          <w:rFonts w:ascii="Times New Roman" w:hAnsi="Times New Roman" w:cs="Times New Roman"/>
          <w:sz w:val="24"/>
          <w:szCs w:val="24"/>
          <w:shd w:val="clear" w:color="auto" w:fill="FFFFFF"/>
        </w:rPr>
        <w:t xml:space="preserve"> opção sexual. O estudo</w:t>
      </w:r>
      <w:r w:rsidR="00D232A5">
        <w:rPr>
          <w:rFonts w:ascii="Times New Roman" w:hAnsi="Times New Roman" w:cs="Times New Roman"/>
          <w:sz w:val="24"/>
          <w:szCs w:val="24"/>
          <w:shd w:val="clear" w:color="auto" w:fill="FFFFFF"/>
        </w:rPr>
        <w:t xml:space="preserve"> </w:t>
      </w:r>
      <w:r w:rsidR="008B4359">
        <w:rPr>
          <w:rFonts w:ascii="Times New Roman" w:hAnsi="Times New Roman" w:cs="Times New Roman"/>
          <w:sz w:val="24"/>
          <w:szCs w:val="24"/>
          <w:shd w:val="clear" w:color="auto" w:fill="FFFFFF"/>
        </w:rPr>
        <w:t>mostrou</w:t>
      </w:r>
      <w:r>
        <w:rPr>
          <w:rFonts w:ascii="Times New Roman" w:hAnsi="Times New Roman" w:cs="Times New Roman"/>
          <w:sz w:val="24"/>
          <w:szCs w:val="24"/>
          <w:shd w:val="clear" w:color="auto" w:fill="FFFFFF"/>
        </w:rPr>
        <w:t xml:space="preserve"> que cerca de 20% dos alunos passaram por situações ou presenciaram cenas em </w:t>
      </w:r>
      <w:r>
        <w:rPr>
          <w:rFonts w:ascii="Times New Roman" w:hAnsi="Times New Roman" w:cs="Times New Roman"/>
          <w:sz w:val="24"/>
          <w:szCs w:val="24"/>
          <w:shd w:val="clear" w:color="auto" w:fill="FFFFFF"/>
        </w:rPr>
        <w:lastRenderedPageBreak/>
        <w:t>que alguma menina foi humilhada pelo simples fato de ser menina. No ensino médio, quase metade dos 15 mil alunos ouvidos afirmam que certos trabalhos só podem ser realizados por homens.</w:t>
      </w:r>
    </w:p>
    <w:p w:rsidR="005C69F9" w:rsidRDefault="005C69F9" w:rsidP="005C69F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São prerrogativas constitucionais do acesso à educação e das condições de permanência nas escolas que estão sendo </w:t>
      </w:r>
      <w:r w:rsidR="00D66742">
        <w:rPr>
          <w:rFonts w:ascii="Times New Roman" w:hAnsi="Times New Roman" w:cs="Times New Roman"/>
          <w:color w:val="000000"/>
          <w:sz w:val="24"/>
          <w:szCs w:val="24"/>
        </w:rPr>
        <w:t>mitigadas por situações como essas</w:t>
      </w:r>
      <w:r>
        <w:rPr>
          <w:rFonts w:ascii="Times New Roman" w:hAnsi="Times New Roman" w:cs="Times New Roman"/>
          <w:color w:val="000000"/>
          <w:sz w:val="24"/>
          <w:szCs w:val="24"/>
        </w:rPr>
        <w:t xml:space="preserve">. A falta de capacitação de professores e profissionais </w:t>
      </w:r>
      <w:r w:rsidR="00D66742">
        <w:rPr>
          <w:rFonts w:ascii="Times New Roman" w:hAnsi="Times New Roman" w:cs="Times New Roman"/>
          <w:color w:val="000000"/>
          <w:sz w:val="24"/>
          <w:szCs w:val="24"/>
        </w:rPr>
        <w:t>desses</w:t>
      </w:r>
      <w:r>
        <w:rPr>
          <w:rFonts w:ascii="Times New Roman" w:hAnsi="Times New Roman" w:cs="Times New Roman"/>
          <w:color w:val="000000"/>
          <w:sz w:val="24"/>
          <w:szCs w:val="24"/>
        </w:rPr>
        <w:t xml:space="preserve"> ambientes é fator agravante dessa situação</w:t>
      </w:r>
      <w:r w:rsidR="00D3510D">
        <w:rPr>
          <w:rFonts w:ascii="Times New Roman" w:hAnsi="Times New Roman" w:cs="Times New Roman"/>
          <w:color w:val="000000"/>
          <w:sz w:val="24"/>
          <w:szCs w:val="24"/>
        </w:rPr>
        <w:t>.</w:t>
      </w:r>
      <w:r w:rsidR="00D232A5">
        <w:rPr>
          <w:rFonts w:ascii="Times New Roman" w:hAnsi="Times New Roman" w:cs="Times New Roman"/>
          <w:color w:val="000000"/>
          <w:sz w:val="24"/>
          <w:szCs w:val="24"/>
        </w:rPr>
        <w:t xml:space="preserve"> </w:t>
      </w:r>
      <w:proofErr w:type="spellStart"/>
      <w:r w:rsidR="00D3510D">
        <w:rPr>
          <w:rFonts w:ascii="Times New Roman" w:hAnsi="Times New Roman" w:cs="Times New Roman"/>
          <w:color w:val="000000"/>
          <w:sz w:val="24"/>
          <w:szCs w:val="24"/>
        </w:rPr>
        <w:t>F</w:t>
      </w:r>
      <w:r>
        <w:rPr>
          <w:rFonts w:ascii="Times New Roman" w:hAnsi="Times New Roman" w:cs="Times New Roman"/>
          <w:color w:val="000000"/>
          <w:sz w:val="24"/>
          <w:szCs w:val="24"/>
        </w:rPr>
        <w:t>reque</w:t>
      </w:r>
      <w:r w:rsidR="00105814">
        <w:rPr>
          <w:rFonts w:ascii="Times New Roman" w:hAnsi="Times New Roman" w:cs="Times New Roman"/>
          <w:color w:val="000000"/>
          <w:sz w:val="24"/>
          <w:szCs w:val="24"/>
        </w:rPr>
        <w:t>ntemente</w:t>
      </w:r>
      <w:proofErr w:type="spellEnd"/>
      <w:r w:rsidR="00105814">
        <w:rPr>
          <w:rFonts w:ascii="Times New Roman" w:hAnsi="Times New Roman" w:cs="Times New Roman"/>
          <w:color w:val="000000"/>
          <w:sz w:val="24"/>
          <w:szCs w:val="24"/>
        </w:rPr>
        <w:t xml:space="preserve"> educadores se omitem </w:t>
      </w:r>
      <w:r>
        <w:rPr>
          <w:rFonts w:ascii="Times New Roman" w:hAnsi="Times New Roman" w:cs="Times New Roman"/>
          <w:color w:val="000000"/>
          <w:sz w:val="24"/>
          <w:szCs w:val="24"/>
        </w:rPr>
        <w:t>perante uma situação de agressão verbal ou f</w:t>
      </w:r>
      <w:r w:rsidR="00105814">
        <w:rPr>
          <w:rFonts w:ascii="Times New Roman" w:hAnsi="Times New Roman" w:cs="Times New Roman"/>
          <w:color w:val="000000"/>
          <w:sz w:val="24"/>
          <w:szCs w:val="24"/>
        </w:rPr>
        <w:t xml:space="preserve">ísica proveniente de preconceito. </w:t>
      </w:r>
      <w:r>
        <w:rPr>
          <w:rFonts w:ascii="Times New Roman" w:hAnsi="Times New Roman" w:cs="Times New Roman"/>
          <w:color w:val="000000"/>
          <w:sz w:val="24"/>
          <w:szCs w:val="24"/>
        </w:rPr>
        <w:t xml:space="preserve"> Há casos, inclusive, em que são os próprios educadores os que destilam </w:t>
      </w:r>
      <w:r w:rsidR="00105814">
        <w:rPr>
          <w:rFonts w:ascii="Times New Roman" w:hAnsi="Times New Roman" w:cs="Times New Roman"/>
          <w:color w:val="000000"/>
          <w:sz w:val="24"/>
          <w:szCs w:val="24"/>
        </w:rPr>
        <w:t>palavras preconceituosas com esses indivíduos</w:t>
      </w:r>
      <w:r w:rsidR="00D3510D">
        <w:rPr>
          <w:rFonts w:ascii="Times New Roman" w:hAnsi="Times New Roman" w:cs="Times New Roman"/>
          <w:color w:val="000000"/>
          <w:sz w:val="24"/>
          <w:szCs w:val="24"/>
        </w:rPr>
        <w:t>,</w:t>
      </w:r>
      <w:r w:rsidR="00105814">
        <w:rPr>
          <w:rFonts w:ascii="Times New Roman" w:hAnsi="Times New Roman" w:cs="Times New Roman"/>
          <w:color w:val="000000"/>
          <w:sz w:val="24"/>
          <w:szCs w:val="24"/>
        </w:rPr>
        <w:t xml:space="preserve"> q</w:t>
      </w:r>
      <w:r>
        <w:rPr>
          <w:rFonts w:ascii="Times New Roman" w:hAnsi="Times New Roman" w:cs="Times New Roman"/>
          <w:color w:val="000000"/>
          <w:sz w:val="24"/>
          <w:szCs w:val="24"/>
        </w:rPr>
        <w:t xml:space="preserve">uando, por exemplo, se recusam a chamar os alunos </w:t>
      </w:r>
      <w:proofErr w:type="spellStart"/>
      <w:r>
        <w:rPr>
          <w:rFonts w:ascii="Times New Roman" w:hAnsi="Times New Roman" w:cs="Times New Roman"/>
          <w:color w:val="000000"/>
          <w:sz w:val="24"/>
          <w:szCs w:val="24"/>
        </w:rPr>
        <w:t>transsexuais</w:t>
      </w:r>
      <w:proofErr w:type="spellEnd"/>
      <w:r>
        <w:rPr>
          <w:rFonts w:ascii="Times New Roman" w:hAnsi="Times New Roman" w:cs="Times New Roman"/>
          <w:color w:val="000000"/>
          <w:sz w:val="24"/>
          <w:szCs w:val="24"/>
        </w:rPr>
        <w:t xml:space="preserve"> por seu nome social ou quando encorajam a prática de brincadeiras machistas e </w:t>
      </w:r>
      <w:proofErr w:type="spellStart"/>
      <w:r>
        <w:rPr>
          <w:rFonts w:ascii="Times New Roman" w:hAnsi="Times New Roman" w:cs="Times New Roman"/>
          <w:color w:val="000000"/>
          <w:sz w:val="24"/>
          <w:szCs w:val="24"/>
        </w:rPr>
        <w:t>homofóbicas</w:t>
      </w:r>
      <w:proofErr w:type="spellEnd"/>
      <w:r>
        <w:rPr>
          <w:rFonts w:ascii="Times New Roman" w:hAnsi="Times New Roman" w:cs="Times New Roman"/>
          <w:color w:val="000000"/>
          <w:sz w:val="24"/>
          <w:szCs w:val="24"/>
        </w:rPr>
        <w:t xml:space="preserve"> em sala de aula.</w:t>
      </w:r>
    </w:p>
    <w:p w:rsidR="005C69F9" w:rsidRDefault="005C69F9" w:rsidP="005C69F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Fr</w:t>
      </w:r>
      <w:r w:rsidR="00105814">
        <w:rPr>
          <w:rFonts w:ascii="Times New Roman" w:hAnsi="Times New Roman" w:cs="Times New Roman"/>
          <w:color w:val="000000"/>
          <w:sz w:val="24"/>
          <w:szCs w:val="24"/>
        </w:rPr>
        <w:t xml:space="preserve">ente a essa realidade, urge que a educação se volte </w:t>
      </w:r>
      <w:r>
        <w:rPr>
          <w:rFonts w:ascii="Times New Roman" w:hAnsi="Times New Roman" w:cs="Times New Roman"/>
          <w:color w:val="000000"/>
          <w:sz w:val="24"/>
          <w:szCs w:val="24"/>
        </w:rPr>
        <w:t xml:space="preserve">para a desconstrução desses tipos de estereótipos e exclusões com as diferenças de gênero e sexuais, se utilizando de práticas pedagógicas que possibilitem a inclusão de todos os indivíduos, sejam eles homens ou mulheres, heterossexuais, homossexuais, </w:t>
      </w:r>
      <w:proofErr w:type="spellStart"/>
      <w:r>
        <w:rPr>
          <w:rFonts w:ascii="Times New Roman" w:hAnsi="Times New Roman" w:cs="Times New Roman"/>
          <w:color w:val="000000"/>
          <w:sz w:val="24"/>
          <w:szCs w:val="24"/>
        </w:rPr>
        <w:t>transg</w:t>
      </w:r>
      <w:r w:rsidR="00147C12">
        <w:rPr>
          <w:rFonts w:ascii="Times New Roman" w:hAnsi="Times New Roman" w:cs="Times New Roman"/>
          <w:color w:val="000000"/>
          <w:sz w:val="24"/>
          <w:szCs w:val="24"/>
        </w:rPr>
        <w:t>ê</w:t>
      </w:r>
      <w:r>
        <w:rPr>
          <w:rFonts w:ascii="Times New Roman" w:hAnsi="Times New Roman" w:cs="Times New Roman"/>
          <w:color w:val="000000"/>
          <w:sz w:val="24"/>
          <w:szCs w:val="24"/>
        </w:rPr>
        <w:t>neros</w:t>
      </w:r>
      <w:proofErr w:type="spellEnd"/>
      <w:r>
        <w:rPr>
          <w:rFonts w:ascii="Times New Roman" w:hAnsi="Times New Roman" w:cs="Times New Roman"/>
          <w:color w:val="000000"/>
          <w:sz w:val="24"/>
          <w:szCs w:val="24"/>
        </w:rPr>
        <w:t xml:space="preserve">, etc. É </w:t>
      </w:r>
      <w:r w:rsidR="00105814">
        <w:rPr>
          <w:rFonts w:ascii="Times New Roman" w:hAnsi="Times New Roman" w:cs="Times New Roman"/>
          <w:color w:val="000000"/>
          <w:sz w:val="24"/>
          <w:szCs w:val="24"/>
        </w:rPr>
        <w:t>necessário</w:t>
      </w:r>
      <w:r>
        <w:rPr>
          <w:rFonts w:ascii="Times New Roman" w:hAnsi="Times New Roman" w:cs="Times New Roman"/>
          <w:color w:val="000000"/>
          <w:sz w:val="24"/>
          <w:szCs w:val="24"/>
        </w:rPr>
        <w:t xml:space="preserve"> que os estudantes possam </w:t>
      </w:r>
      <w:r w:rsidR="00105814">
        <w:rPr>
          <w:rFonts w:ascii="Times New Roman" w:hAnsi="Times New Roman" w:cs="Times New Roman"/>
          <w:color w:val="000000"/>
          <w:sz w:val="24"/>
          <w:szCs w:val="24"/>
        </w:rPr>
        <w:t>ter acesso a</w:t>
      </w:r>
      <w:r>
        <w:rPr>
          <w:rFonts w:ascii="Times New Roman" w:hAnsi="Times New Roman" w:cs="Times New Roman"/>
          <w:color w:val="000000"/>
          <w:sz w:val="24"/>
          <w:szCs w:val="24"/>
        </w:rPr>
        <w:t xml:space="preserve"> uma educação humanizada, por meio da capacitação dos profissionais envolvidos, calcad</w:t>
      </w:r>
      <w:r w:rsidR="00105814">
        <w:rPr>
          <w:rFonts w:ascii="Times New Roman" w:hAnsi="Times New Roman" w:cs="Times New Roman"/>
          <w:color w:val="000000"/>
          <w:sz w:val="24"/>
          <w:szCs w:val="24"/>
        </w:rPr>
        <w:t xml:space="preserve">a na igualdade e na tolerância e </w:t>
      </w:r>
      <w:r>
        <w:rPr>
          <w:rFonts w:ascii="Times New Roman" w:hAnsi="Times New Roman" w:cs="Times New Roman"/>
          <w:color w:val="000000"/>
          <w:sz w:val="24"/>
          <w:szCs w:val="24"/>
        </w:rPr>
        <w:t>que foque na conscientização e na sensibilização para a aceitação de diversidades.</w:t>
      </w:r>
    </w:p>
    <w:p w:rsidR="005C69F9" w:rsidRDefault="005C69F9" w:rsidP="005C69F9">
      <w:pPr>
        <w:jc w:val="both"/>
        <w:rPr>
          <w:rFonts w:ascii="Times New Roman" w:hAnsi="Times New Roman" w:cs="Times New Roman"/>
          <w:color w:val="000000"/>
          <w:sz w:val="24"/>
          <w:szCs w:val="24"/>
        </w:rPr>
      </w:pPr>
    </w:p>
    <w:p w:rsidR="005C69F9" w:rsidRDefault="005C69F9" w:rsidP="005C69F9">
      <w:pPr>
        <w:jc w:val="both"/>
        <w:rPr>
          <w:rFonts w:ascii="Times New Roman" w:hAnsi="Times New Roman" w:cs="Times New Roman"/>
          <w:b/>
          <w:sz w:val="24"/>
          <w:szCs w:val="24"/>
        </w:rPr>
      </w:pPr>
      <w:r>
        <w:rPr>
          <w:rFonts w:ascii="Times New Roman" w:hAnsi="Times New Roman" w:cs="Times New Roman"/>
          <w:b/>
          <w:sz w:val="24"/>
          <w:szCs w:val="24"/>
        </w:rPr>
        <w:t>2.3 O PROJETO E SUAS DISCUSSÕES</w:t>
      </w:r>
    </w:p>
    <w:p w:rsidR="005C69F9" w:rsidRDefault="005C69F9" w:rsidP="005C69F9">
      <w:pPr>
        <w:spacing w:line="360" w:lineRule="auto"/>
        <w:jc w:val="both"/>
        <w:rPr>
          <w:rFonts w:ascii="Times New Roman" w:hAnsi="Times New Roman" w:cs="Times New Roman"/>
          <w:sz w:val="24"/>
          <w:szCs w:val="24"/>
          <w:lang w:eastAsia="pt-BR"/>
        </w:rPr>
      </w:pPr>
      <w:r>
        <w:rPr>
          <w:rFonts w:ascii="Times New Roman" w:hAnsi="Times New Roman" w:cs="Times New Roman"/>
          <w:sz w:val="24"/>
          <w:szCs w:val="24"/>
        </w:rPr>
        <w:t xml:space="preserve">Ao longo do ano de 2017, foram realizadas as visitas do Projeto Diálogos para Diversidade em duas Escolas Públicas: a </w:t>
      </w:r>
      <w:r>
        <w:rPr>
          <w:rFonts w:ascii="Times New Roman" w:hAnsi="Times New Roman" w:cs="Times New Roman"/>
          <w:sz w:val="24"/>
          <w:szCs w:val="24"/>
          <w:lang w:eastAsia="pt-BR"/>
        </w:rPr>
        <w:t xml:space="preserve">Escola de Ensino Fundamental e Médio </w:t>
      </w:r>
      <w:proofErr w:type="spellStart"/>
      <w:r>
        <w:rPr>
          <w:rFonts w:ascii="Times New Roman" w:hAnsi="Times New Roman" w:cs="Times New Roman"/>
          <w:sz w:val="24"/>
          <w:szCs w:val="24"/>
          <w:lang w:eastAsia="pt-BR"/>
        </w:rPr>
        <w:t>Michelson</w:t>
      </w:r>
      <w:proofErr w:type="spellEnd"/>
      <w:r>
        <w:rPr>
          <w:rFonts w:ascii="Times New Roman" w:hAnsi="Times New Roman" w:cs="Times New Roman"/>
          <w:sz w:val="24"/>
          <w:szCs w:val="24"/>
          <w:lang w:eastAsia="pt-BR"/>
        </w:rPr>
        <w:t xml:space="preserve"> Nobre da Silva e a Escola de Ensino Médio e Tempo Integral Ayrton Senna da Silva. Cada encontro foi realizado no período da tarde com turmas mistas do 2° e 3° ano do Ensino Médio e mediado pelos membros do Projeto de Extensão. Foi preparada a mesma metodologia para ser utilizada nos dois encontros, pautada em todos os conceitos de educação contemporânea e </w:t>
      </w:r>
      <w:proofErr w:type="gramStart"/>
      <w:r>
        <w:rPr>
          <w:rFonts w:ascii="Times New Roman" w:hAnsi="Times New Roman" w:cs="Times New Roman"/>
          <w:sz w:val="24"/>
          <w:szCs w:val="24"/>
          <w:lang w:eastAsia="pt-BR"/>
        </w:rPr>
        <w:t>popular já abordados</w:t>
      </w:r>
      <w:proofErr w:type="gramEnd"/>
      <w:r>
        <w:rPr>
          <w:rFonts w:ascii="Times New Roman" w:hAnsi="Times New Roman" w:cs="Times New Roman"/>
          <w:sz w:val="24"/>
          <w:szCs w:val="24"/>
          <w:lang w:eastAsia="pt-BR"/>
        </w:rPr>
        <w:t xml:space="preserve"> anteriormente, para tratar dos temas selecionados: a educação popular e a diversidade sexual e de gênero. </w:t>
      </w:r>
    </w:p>
    <w:p w:rsidR="005C69F9" w:rsidRDefault="005C69F9" w:rsidP="005C69F9">
      <w:pPr>
        <w:spacing w:line="360" w:lineRule="auto"/>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É importante esclarecer </w:t>
      </w:r>
      <w:r w:rsidR="00105814">
        <w:rPr>
          <w:rFonts w:ascii="Times New Roman" w:hAnsi="Times New Roman" w:cs="Times New Roman"/>
          <w:sz w:val="24"/>
          <w:szCs w:val="24"/>
          <w:lang w:eastAsia="pt-BR"/>
        </w:rPr>
        <w:t>a maneira como</w:t>
      </w:r>
      <w:r>
        <w:rPr>
          <w:rFonts w:ascii="Times New Roman" w:hAnsi="Times New Roman" w:cs="Times New Roman"/>
          <w:sz w:val="24"/>
          <w:szCs w:val="24"/>
          <w:lang w:eastAsia="pt-BR"/>
        </w:rPr>
        <w:t xml:space="preserve"> se deu o processo de elaboração da metodologia. A principal preocupação dos membros do projeto era conseguir levar a </w:t>
      </w:r>
      <w:r>
        <w:rPr>
          <w:rFonts w:ascii="Times New Roman" w:hAnsi="Times New Roman" w:cs="Times New Roman"/>
          <w:sz w:val="24"/>
          <w:szCs w:val="24"/>
          <w:lang w:eastAsia="pt-BR"/>
        </w:rPr>
        <w:lastRenderedPageBreak/>
        <w:t xml:space="preserve">formação de forma que os alunos se sentissem </w:t>
      </w:r>
      <w:r w:rsidR="00105814">
        <w:rPr>
          <w:rFonts w:ascii="Times New Roman" w:hAnsi="Times New Roman" w:cs="Times New Roman"/>
          <w:sz w:val="24"/>
          <w:szCs w:val="24"/>
          <w:lang w:eastAsia="pt-BR"/>
        </w:rPr>
        <w:t>à</w:t>
      </w:r>
      <w:r>
        <w:rPr>
          <w:rFonts w:ascii="Times New Roman" w:hAnsi="Times New Roman" w:cs="Times New Roman"/>
          <w:sz w:val="24"/>
          <w:szCs w:val="24"/>
          <w:lang w:eastAsia="pt-BR"/>
        </w:rPr>
        <w:t xml:space="preserve"> vontade para expressar suas opiniões e falar sobre suas vivências, para assim não nos colocarmos como os detentores da razão, mas mostrar que todas as experiências devem ser valorizadas e que é assim que se constrói o conhecimento. Nessa perspectiva, enfrentamos a dificuldade de conseguir adaptar a linguagem utilizada durante a formação para que ficasse acessível a todos, já que iríamos falar sobre temas que, muitas vezes</w:t>
      </w:r>
      <w:r w:rsidR="00C90D47">
        <w:rPr>
          <w:rFonts w:ascii="Times New Roman" w:hAnsi="Times New Roman" w:cs="Times New Roman"/>
          <w:sz w:val="24"/>
          <w:szCs w:val="24"/>
          <w:lang w:eastAsia="pt-BR"/>
        </w:rPr>
        <w:t>,</w:t>
      </w:r>
      <w:r>
        <w:rPr>
          <w:rFonts w:ascii="Times New Roman" w:hAnsi="Times New Roman" w:cs="Times New Roman"/>
          <w:sz w:val="24"/>
          <w:szCs w:val="24"/>
          <w:lang w:eastAsia="pt-BR"/>
        </w:rPr>
        <w:t xml:space="preserve"> t</w:t>
      </w:r>
      <w:r w:rsidR="00C90D47">
        <w:rPr>
          <w:rFonts w:ascii="Times New Roman" w:hAnsi="Times New Roman" w:cs="Times New Roman"/>
          <w:sz w:val="24"/>
          <w:szCs w:val="24"/>
          <w:lang w:eastAsia="pt-BR"/>
        </w:rPr>
        <w:t>ê</w:t>
      </w:r>
      <w:r>
        <w:rPr>
          <w:rFonts w:ascii="Times New Roman" w:hAnsi="Times New Roman" w:cs="Times New Roman"/>
          <w:sz w:val="24"/>
          <w:szCs w:val="24"/>
          <w:lang w:eastAsia="pt-BR"/>
        </w:rPr>
        <w:t>m uma linguagem própria, como o processo de elaboração e efetivação de leis, pois, em muitos casos, os jargões jurídicos, apesar de serem bem compreendidos pelos membros do Projeto, não o são por pessoas que não atuam nesse meio.</w:t>
      </w:r>
    </w:p>
    <w:p w:rsidR="005C69F9" w:rsidRDefault="005C69F9" w:rsidP="005C69F9">
      <w:pPr>
        <w:spacing w:line="360" w:lineRule="auto"/>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Tentamos lidar com essas questões propondo uma metodologia com muitos espaços para debates e discussões, procurando fazer perguntas que estimulassem os jovens a expressar suas opiniões e tendo sempre o cuidado de procurar perceber se as nossas falas estavam sendo entendidas por </w:t>
      </w:r>
      <w:proofErr w:type="gramStart"/>
      <w:r>
        <w:rPr>
          <w:rFonts w:ascii="Times New Roman" w:hAnsi="Times New Roman" w:cs="Times New Roman"/>
          <w:sz w:val="24"/>
          <w:szCs w:val="24"/>
          <w:lang w:eastAsia="pt-BR"/>
        </w:rPr>
        <w:t>todos</w:t>
      </w:r>
      <w:r w:rsidR="00C90D47">
        <w:rPr>
          <w:rFonts w:ascii="Times New Roman" w:hAnsi="Times New Roman" w:cs="Times New Roman"/>
          <w:sz w:val="24"/>
          <w:szCs w:val="24"/>
          <w:lang w:eastAsia="pt-BR"/>
        </w:rPr>
        <w:t>.</w:t>
      </w:r>
      <w:proofErr w:type="gramEnd"/>
      <w:r w:rsidR="00C90D47">
        <w:rPr>
          <w:rFonts w:ascii="Times New Roman" w:hAnsi="Times New Roman" w:cs="Times New Roman"/>
          <w:sz w:val="24"/>
          <w:szCs w:val="24"/>
          <w:lang w:eastAsia="pt-BR"/>
        </w:rPr>
        <w:t>B</w:t>
      </w:r>
      <w:r>
        <w:rPr>
          <w:rFonts w:ascii="Times New Roman" w:hAnsi="Times New Roman" w:cs="Times New Roman"/>
          <w:sz w:val="24"/>
          <w:szCs w:val="24"/>
          <w:lang w:eastAsia="pt-BR"/>
        </w:rPr>
        <w:t>uscamos usar uma linguagem simples, fazendo o uso de metáforas e esclarecendo de forma descomplicada todas as dúvidas que surgiam durante o debate.</w:t>
      </w:r>
    </w:p>
    <w:p w:rsidR="005C69F9" w:rsidRDefault="005C69F9" w:rsidP="005C69F9">
      <w:pPr>
        <w:spacing w:line="360" w:lineRule="auto"/>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No início dos dois encontros, foi feita uma rodada de apresentações para que os membros do Projeto pudessem se familiarizar com os alunos com os quais iam dialogar, na qual os alunos se apresentavam, falando seus nomes, idades e em que série estavam </w:t>
      </w:r>
      <w:proofErr w:type="gramStart"/>
      <w:r>
        <w:rPr>
          <w:rFonts w:ascii="Times New Roman" w:hAnsi="Times New Roman" w:cs="Times New Roman"/>
          <w:sz w:val="24"/>
          <w:szCs w:val="24"/>
          <w:lang w:eastAsia="pt-BR"/>
        </w:rPr>
        <w:t>matriculados</w:t>
      </w:r>
      <w:proofErr w:type="gramEnd"/>
      <w:r>
        <w:rPr>
          <w:rFonts w:ascii="Times New Roman" w:hAnsi="Times New Roman" w:cs="Times New Roman"/>
          <w:sz w:val="24"/>
          <w:szCs w:val="24"/>
          <w:lang w:eastAsia="pt-BR"/>
        </w:rPr>
        <w:t xml:space="preserve"> e outras atividades que praticavam na escola. Empós, foi feita uma análise junto com os estudantes presentes do Projeto de Lei Escola Sem Partido. Foram apresentadas as propostas que esse projeto traz e ocorreu uma discussão sobre que </w:t>
      </w:r>
      <w:proofErr w:type="spellStart"/>
      <w:r>
        <w:rPr>
          <w:rFonts w:ascii="Times New Roman" w:hAnsi="Times New Roman" w:cs="Times New Roman"/>
          <w:sz w:val="24"/>
          <w:szCs w:val="24"/>
          <w:lang w:eastAsia="pt-BR"/>
        </w:rPr>
        <w:t>consequências</w:t>
      </w:r>
      <w:proofErr w:type="spellEnd"/>
      <w:r>
        <w:rPr>
          <w:rFonts w:ascii="Times New Roman" w:hAnsi="Times New Roman" w:cs="Times New Roman"/>
          <w:sz w:val="24"/>
          <w:szCs w:val="24"/>
          <w:lang w:eastAsia="pt-BR"/>
        </w:rPr>
        <w:t xml:space="preserve"> ele causaria na rotina das escolas e na relação entre alunos e professores de forma prática. Ademais, foi perguntado aos alunos qual era o conceito de educação. O diálogo que se seguiu foi bastante enriquecedor, o espaço de fala predominante foi dos estudantes, que apresentaram seus conceitos de educação: troca de conhecimentos, aprendizado, leitura, preparação para a “vida lá fora”, etc. </w:t>
      </w:r>
    </w:p>
    <w:p w:rsidR="005C69F9" w:rsidRDefault="005C69F9" w:rsidP="005C69F9">
      <w:pPr>
        <w:spacing w:line="360" w:lineRule="auto"/>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Depois desse intervalo de debate onde foram ouvidos os conceitos trazidos pelos estudantes, os membros do Projeto iniciaram uma explanação sobre a Educação Popular, os desafios ainda presentes para o alcance de um modelo pedagógico humanizado e a necessidade de um sistema de ensino que estimulasse os alunos a </w:t>
      </w:r>
      <w:r>
        <w:rPr>
          <w:rFonts w:ascii="Times New Roman" w:hAnsi="Times New Roman" w:cs="Times New Roman"/>
          <w:sz w:val="24"/>
          <w:szCs w:val="24"/>
          <w:lang w:eastAsia="pt-BR"/>
        </w:rPr>
        <w:lastRenderedPageBreak/>
        <w:t>buscar uma percepção mais crítica da realidade como forma de se afirmar como sujeitos capazes de transformações sociais.</w:t>
      </w:r>
    </w:p>
    <w:p w:rsidR="005C69F9" w:rsidRDefault="005C69F9" w:rsidP="005C69F9">
      <w:pPr>
        <w:spacing w:line="360" w:lineRule="auto"/>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Foi notado e apontado por alguns dos alunos, após essa explicação, que muitos dos conceitos de “educação” que foram trazidos por eles no debate anterior se encaixavam naquele modelo proposto pela educação popular e se distanciavam daquele apresentado </w:t>
      </w:r>
      <w:proofErr w:type="gramStart"/>
      <w:r>
        <w:rPr>
          <w:rFonts w:ascii="Times New Roman" w:hAnsi="Times New Roman" w:cs="Times New Roman"/>
          <w:sz w:val="24"/>
          <w:szCs w:val="24"/>
          <w:lang w:eastAsia="pt-BR"/>
        </w:rPr>
        <w:t>pelo Escola</w:t>
      </w:r>
      <w:proofErr w:type="gramEnd"/>
      <w:r>
        <w:rPr>
          <w:rFonts w:ascii="Times New Roman" w:hAnsi="Times New Roman" w:cs="Times New Roman"/>
          <w:sz w:val="24"/>
          <w:szCs w:val="24"/>
          <w:lang w:eastAsia="pt-BR"/>
        </w:rPr>
        <w:t xml:space="preserve"> Sem Partido. A junção do conhecimento levado pelos membros do Projeto com aquele conhecimento já existente nos estudantes possibilitou a construção de ótimos espaços de troca de </w:t>
      </w:r>
      <w:proofErr w:type="spellStart"/>
      <w:r w:rsidR="00A23A20">
        <w:rPr>
          <w:rFonts w:ascii="Times New Roman" w:hAnsi="Times New Roman" w:cs="Times New Roman"/>
          <w:sz w:val="24"/>
          <w:szCs w:val="24"/>
          <w:lang w:eastAsia="pt-BR"/>
        </w:rPr>
        <w:t>ideias</w:t>
      </w:r>
      <w:proofErr w:type="spellEnd"/>
      <w:r>
        <w:rPr>
          <w:rFonts w:ascii="Times New Roman" w:hAnsi="Times New Roman" w:cs="Times New Roman"/>
          <w:sz w:val="24"/>
          <w:szCs w:val="24"/>
          <w:lang w:eastAsia="pt-BR"/>
        </w:rPr>
        <w:t xml:space="preserve">, conceitos, informações e afetivo aprendizado. </w:t>
      </w:r>
    </w:p>
    <w:p w:rsidR="008B4359" w:rsidRDefault="00105814" w:rsidP="005C69F9">
      <w:pPr>
        <w:spacing w:line="360" w:lineRule="auto"/>
        <w:jc w:val="both"/>
        <w:rPr>
          <w:rFonts w:ascii="Times New Roman" w:hAnsi="Times New Roman" w:cs="Times New Roman"/>
          <w:sz w:val="24"/>
          <w:szCs w:val="24"/>
          <w:lang w:eastAsia="pt-BR"/>
        </w:rPr>
      </w:pPr>
      <w:r>
        <w:rPr>
          <w:rFonts w:ascii="Times New Roman" w:hAnsi="Times New Roman" w:cs="Times New Roman"/>
          <w:sz w:val="24"/>
          <w:szCs w:val="24"/>
          <w:lang w:eastAsia="pt-BR"/>
        </w:rPr>
        <w:t>E</w:t>
      </w:r>
      <w:r w:rsidR="00111A0E">
        <w:rPr>
          <w:rFonts w:ascii="Times New Roman" w:hAnsi="Times New Roman" w:cs="Times New Roman"/>
          <w:sz w:val="24"/>
          <w:szCs w:val="24"/>
          <w:lang w:eastAsia="pt-BR"/>
        </w:rPr>
        <w:t>m seguida,</w:t>
      </w:r>
      <w:r w:rsidR="005C69F9">
        <w:rPr>
          <w:rFonts w:ascii="Times New Roman" w:hAnsi="Times New Roman" w:cs="Times New Roman"/>
          <w:sz w:val="24"/>
          <w:szCs w:val="24"/>
          <w:lang w:eastAsia="pt-BR"/>
        </w:rPr>
        <w:t xml:space="preserve"> foi proposto o debate sobre diversidade sexual e de gênero, no qual foi levantada a questão do machismo e da desigualdade entre homens e mulheres ainda existente e também a da violência vivida por pessoas LGBT dentro do ambiente escolar. Quando tais questões foram levantadas, foi notória a empolgação dos alunos para se manifestar sobre essa temática. A maioria expressou opiniões negativas acerca do preconceito e alguns até se posicionaram de maneira contrária, o que acalorou ainda mais o diálogo. Alguns alunos tiveram oportunidade de relatar suas experiências já vividas com esse tipo de preconceito e receber o apoio dos membros e de seus colegas de classe.</w:t>
      </w:r>
    </w:p>
    <w:p w:rsidR="00E63E6C" w:rsidRDefault="00E63E6C" w:rsidP="005C69F9">
      <w:pPr>
        <w:spacing w:line="360" w:lineRule="auto"/>
        <w:jc w:val="both"/>
        <w:rPr>
          <w:rFonts w:ascii="Times New Roman" w:hAnsi="Times New Roman" w:cs="Times New Roman"/>
          <w:sz w:val="24"/>
          <w:szCs w:val="24"/>
          <w:lang w:eastAsia="pt-BR"/>
        </w:rPr>
      </w:pPr>
    </w:p>
    <w:p w:rsidR="005C69F9" w:rsidRDefault="005C69F9" w:rsidP="005C69F9">
      <w:pPr>
        <w:spacing w:line="360" w:lineRule="auto"/>
        <w:jc w:val="both"/>
        <w:rPr>
          <w:rFonts w:ascii="Times New Roman" w:hAnsi="Times New Roman" w:cs="Times New Roman"/>
          <w:sz w:val="24"/>
          <w:szCs w:val="24"/>
          <w:lang w:eastAsia="pt-BR"/>
        </w:rPr>
      </w:pPr>
      <w:r>
        <w:rPr>
          <w:rFonts w:ascii="Times New Roman" w:hAnsi="Times New Roman" w:cs="Times New Roman"/>
          <w:b/>
          <w:sz w:val="24"/>
          <w:szCs w:val="24"/>
          <w:lang w:eastAsia="pt-BR"/>
        </w:rPr>
        <w:t>3. CONCLUSÃO</w:t>
      </w:r>
    </w:p>
    <w:p w:rsidR="005C69F9" w:rsidRDefault="005C69F9" w:rsidP="005C69F9">
      <w:pPr>
        <w:spacing w:line="360" w:lineRule="auto"/>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Entendemos que os objetivos pretendidos com as formações foram, em sua maioria, atingidos. A participação dos alunos foi notória e foi observado que, a partir do momento em que eles realmente se sentiram ouvidos e </w:t>
      </w:r>
      <w:proofErr w:type="gramStart"/>
      <w:r>
        <w:rPr>
          <w:rFonts w:ascii="Times New Roman" w:hAnsi="Times New Roman" w:cs="Times New Roman"/>
          <w:sz w:val="24"/>
          <w:szCs w:val="24"/>
          <w:lang w:eastAsia="pt-BR"/>
        </w:rPr>
        <w:t>notaram</w:t>
      </w:r>
      <w:proofErr w:type="gramEnd"/>
      <w:r>
        <w:rPr>
          <w:rFonts w:ascii="Times New Roman" w:hAnsi="Times New Roman" w:cs="Times New Roman"/>
          <w:sz w:val="24"/>
          <w:szCs w:val="24"/>
          <w:lang w:eastAsia="pt-BR"/>
        </w:rPr>
        <w:t xml:space="preserve"> que suas opiniões eram levadas em consideração durante o debate, a empolgação em participar se mostrou cada vez maior.</w:t>
      </w:r>
    </w:p>
    <w:p w:rsidR="005C69F9" w:rsidRDefault="005C69F9" w:rsidP="005C69F9">
      <w:pPr>
        <w:spacing w:line="360" w:lineRule="auto"/>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Outro aspecto avaliado positivamente foi </w:t>
      </w:r>
      <w:proofErr w:type="gramStart"/>
      <w:r>
        <w:rPr>
          <w:rFonts w:ascii="Times New Roman" w:hAnsi="Times New Roman" w:cs="Times New Roman"/>
          <w:sz w:val="24"/>
          <w:szCs w:val="24"/>
          <w:lang w:eastAsia="pt-BR"/>
        </w:rPr>
        <w:t>a</w:t>
      </w:r>
      <w:proofErr w:type="gramEnd"/>
      <w:r>
        <w:rPr>
          <w:rFonts w:ascii="Times New Roman" w:hAnsi="Times New Roman" w:cs="Times New Roman"/>
          <w:sz w:val="24"/>
          <w:szCs w:val="24"/>
          <w:lang w:eastAsia="pt-BR"/>
        </w:rPr>
        <w:t xml:space="preserve"> escolha dos temas a serem trabalhados durante as formações. Decidimos falar sobre temas que fazem parte da realidade social de todos aqueles sujeitos, como é o caso da diversidade sexual e de gênero, mas que são, muitas vezes, negligenciados pela educação formal oferecida nas escolas. Tal situação acaba por deixar muitos alunos tímidos para se pronunciar sobre essas questões </w:t>
      </w:r>
      <w:r>
        <w:rPr>
          <w:rFonts w:ascii="Times New Roman" w:hAnsi="Times New Roman" w:cs="Times New Roman"/>
          <w:sz w:val="24"/>
          <w:szCs w:val="24"/>
          <w:lang w:eastAsia="pt-BR"/>
        </w:rPr>
        <w:lastRenderedPageBreak/>
        <w:t xml:space="preserve">e, desse modo, alimenta um ciclo de desinformação, medo e preconceito. Além disso, procuramos levar temas políticos atuais que influenciam a dinâmica da escola e </w:t>
      </w:r>
      <w:r w:rsidR="00C90D47">
        <w:rPr>
          <w:rFonts w:ascii="Times New Roman" w:hAnsi="Times New Roman" w:cs="Times New Roman"/>
          <w:sz w:val="24"/>
          <w:szCs w:val="24"/>
          <w:lang w:eastAsia="pt-BR"/>
        </w:rPr>
        <w:t xml:space="preserve">que </w:t>
      </w:r>
      <w:r>
        <w:rPr>
          <w:rFonts w:ascii="Times New Roman" w:hAnsi="Times New Roman" w:cs="Times New Roman"/>
          <w:sz w:val="24"/>
          <w:szCs w:val="24"/>
          <w:lang w:eastAsia="pt-BR"/>
        </w:rPr>
        <w:t xml:space="preserve">precisam ser debatidos pelos sujeitos que a </w:t>
      </w:r>
      <w:proofErr w:type="gramStart"/>
      <w:r>
        <w:rPr>
          <w:rFonts w:ascii="Times New Roman" w:hAnsi="Times New Roman" w:cs="Times New Roman"/>
          <w:sz w:val="24"/>
          <w:szCs w:val="24"/>
          <w:lang w:eastAsia="pt-BR"/>
        </w:rPr>
        <w:t>compõem,</w:t>
      </w:r>
      <w:proofErr w:type="gramEnd"/>
      <w:r>
        <w:rPr>
          <w:rFonts w:ascii="Times New Roman" w:hAnsi="Times New Roman" w:cs="Times New Roman"/>
          <w:sz w:val="24"/>
          <w:szCs w:val="24"/>
          <w:lang w:eastAsia="pt-BR"/>
        </w:rPr>
        <w:t xml:space="preserve"> como é o caso do movimento Escola Sem Partido, questão a qual eles não conheciam de forma aprofundada. Esses temas se mostraram muito proveitosos e incentivaram a participação ativa dos alunos.</w:t>
      </w:r>
    </w:p>
    <w:p w:rsidR="005C69F9" w:rsidRDefault="005C69F9" w:rsidP="005C69F9">
      <w:pPr>
        <w:spacing w:line="360" w:lineRule="auto"/>
        <w:jc w:val="both"/>
        <w:rPr>
          <w:rFonts w:ascii="Times New Roman" w:hAnsi="Times New Roman" w:cs="Times New Roman"/>
          <w:sz w:val="24"/>
          <w:szCs w:val="24"/>
          <w:lang w:eastAsia="pt-BR"/>
        </w:rPr>
      </w:pPr>
      <w:r>
        <w:rPr>
          <w:rFonts w:ascii="Times New Roman" w:hAnsi="Times New Roman" w:cs="Times New Roman"/>
          <w:sz w:val="24"/>
          <w:szCs w:val="24"/>
          <w:lang w:eastAsia="pt-BR"/>
        </w:rPr>
        <w:t>Avaliamos também que o diálogo com os estudantes e a oportunidade de ouvir suas experiências trouxe um engrandecimento ao Projeto, pois conseguimos conhecer e entender uma realidade que não é a nossa, mas que se faz presente na vida de diversos jovens brasileiros. Desse modo, foi possível entender as demandas daquele grupo social e tentar contribuir com o saber adquirido na nossa trajetória na universidade pública, de maneira a conscientizar esses jovens de que eles têm, sim, todas as condições adequadas para se tornarem sujeitos sociais ativos e capazes de transformar a realidade em que vivem.</w:t>
      </w:r>
    </w:p>
    <w:p w:rsidR="00D232A5" w:rsidRDefault="005C69F9" w:rsidP="005C69F9">
      <w:pPr>
        <w:spacing w:line="360" w:lineRule="auto"/>
        <w:jc w:val="both"/>
        <w:rPr>
          <w:rFonts w:ascii="Times New Roman" w:hAnsi="Times New Roman" w:cs="Times New Roman"/>
          <w:sz w:val="24"/>
          <w:szCs w:val="24"/>
          <w:lang w:eastAsia="pt-BR"/>
        </w:rPr>
      </w:pPr>
      <w:r>
        <w:rPr>
          <w:rFonts w:ascii="Times New Roman" w:hAnsi="Times New Roman" w:cs="Times New Roman"/>
          <w:sz w:val="24"/>
          <w:szCs w:val="24"/>
          <w:lang w:eastAsia="pt-BR"/>
        </w:rPr>
        <w:t>Por fim, concluímos que o diálogo entre os alunos do ensino superior e os do ensino médio t</w:t>
      </w:r>
      <w:r w:rsidR="00C90D47">
        <w:rPr>
          <w:rFonts w:ascii="Times New Roman" w:hAnsi="Times New Roman" w:cs="Times New Roman"/>
          <w:sz w:val="24"/>
          <w:szCs w:val="24"/>
          <w:lang w:eastAsia="pt-BR"/>
        </w:rPr>
        <w:t>e</w:t>
      </w:r>
      <w:r>
        <w:rPr>
          <w:rFonts w:ascii="Times New Roman" w:hAnsi="Times New Roman" w:cs="Times New Roman"/>
          <w:sz w:val="24"/>
          <w:szCs w:val="24"/>
          <w:lang w:eastAsia="pt-BR"/>
        </w:rPr>
        <w:t>m muito a acrescentar à formação de todos os indivíduos envolvidos nesse processo. A atuação por meio das formações nas escolas públicas se revelou como um método bastante eficiente de construir essa ponte de diálogo. Assim, o Projeto Diálogos para Diversidade pretende realizar esse tipo da ação mais regularmente, de forma a aumentar o alcance para cada vez mais escolas e alunos e promover a interação dos conhecimentos da universidade e das escolas. Tudo isso com o fito de participar na produção e na transmissão de um saber cada vez mais voltado para a realidade social.</w:t>
      </w:r>
      <w:bookmarkStart w:id="0" w:name="_GoBack"/>
      <w:bookmarkEnd w:id="0"/>
    </w:p>
    <w:p w:rsidR="00D232A5" w:rsidRDefault="00D232A5" w:rsidP="005C69F9">
      <w:pPr>
        <w:spacing w:line="360" w:lineRule="auto"/>
        <w:jc w:val="both"/>
        <w:rPr>
          <w:rFonts w:ascii="Times New Roman" w:hAnsi="Times New Roman" w:cs="Times New Roman"/>
          <w:sz w:val="24"/>
          <w:szCs w:val="24"/>
          <w:lang w:eastAsia="pt-BR"/>
        </w:rPr>
      </w:pPr>
    </w:p>
    <w:p w:rsidR="005C69F9" w:rsidRDefault="00D232A5" w:rsidP="005C69F9">
      <w:pPr>
        <w:spacing w:line="360" w:lineRule="auto"/>
        <w:jc w:val="both"/>
        <w:rPr>
          <w:rFonts w:ascii="Times New Roman" w:hAnsi="Times New Roman" w:cs="Times New Roman"/>
          <w:b/>
          <w:sz w:val="24"/>
          <w:szCs w:val="24"/>
          <w:lang w:eastAsia="pt-BR"/>
        </w:rPr>
      </w:pPr>
      <w:r>
        <w:rPr>
          <w:rFonts w:ascii="Times New Roman" w:hAnsi="Times New Roman" w:cs="Times New Roman"/>
          <w:b/>
          <w:sz w:val="24"/>
          <w:szCs w:val="24"/>
          <w:lang w:eastAsia="pt-BR"/>
        </w:rPr>
        <w:t xml:space="preserve">4. </w:t>
      </w:r>
      <w:r w:rsidR="005C69F9">
        <w:rPr>
          <w:rFonts w:ascii="Times New Roman" w:hAnsi="Times New Roman" w:cs="Times New Roman"/>
          <w:b/>
          <w:sz w:val="24"/>
          <w:szCs w:val="24"/>
          <w:lang w:eastAsia="pt-BR"/>
        </w:rPr>
        <w:t>REFERÊNCIAS</w:t>
      </w:r>
    </w:p>
    <w:p w:rsidR="005C69F9" w:rsidRDefault="005C69F9" w:rsidP="005C69F9">
      <w:pPr>
        <w:jc w:val="both"/>
        <w:rPr>
          <w:rFonts w:ascii="Times New Roman" w:hAnsi="Times New Roman" w:cs="Times New Roman"/>
          <w:sz w:val="24"/>
          <w:szCs w:val="24"/>
        </w:rPr>
      </w:pPr>
      <w:r>
        <w:rPr>
          <w:rFonts w:ascii="Times New Roman" w:hAnsi="Times New Roman" w:cs="Times New Roman"/>
          <w:sz w:val="24"/>
          <w:szCs w:val="24"/>
        </w:rPr>
        <w:t xml:space="preserve">ABRAMOVAY, Miriam (Coord.).  Juventudes na escola, sentidos e buscas: Por que </w:t>
      </w:r>
      <w:proofErr w:type="spellStart"/>
      <w:r>
        <w:rPr>
          <w:rFonts w:ascii="Times New Roman" w:hAnsi="Times New Roman" w:cs="Times New Roman"/>
          <w:sz w:val="24"/>
          <w:szCs w:val="24"/>
        </w:rPr>
        <w:t>frequentam</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Brasília-DF: </w:t>
      </w:r>
      <w:proofErr w:type="spellStart"/>
      <w:r>
        <w:rPr>
          <w:rFonts w:ascii="Times New Roman" w:hAnsi="Times New Roman" w:cs="Times New Roman"/>
          <w:sz w:val="24"/>
          <w:szCs w:val="24"/>
        </w:rPr>
        <w:t>Flacso</w:t>
      </w:r>
      <w:proofErr w:type="spellEnd"/>
      <w:r>
        <w:rPr>
          <w:rFonts w:ascii="Times New Roman" w:hAnsi="Times New Roman" w:cs="Times New Roman"/>
          <w:sz w:val="24"/>
          <w:szCs w:val="24"/>
        </w:rPr>
        <w:t xml:space="preserve"> - Brasil, OEI, MEC, 2015. 346 p. Disponível em: &lt;http://flacso.org.br/files/2015/11/LIVROWEB_Juventudes-na-escola-sentidos-e-buscas.pdf&gt;. </w:t>
      </w:r>
      <w:r>
        <w:rPr>
          <w:rFonts w:ascii="Times New Roman" w:hAnsi="Times New Roman" w:cs="Times New Roman"/>
          <w:bCs/>
          <w:iCs/>
          <w:sz w:val="24"/>
          <w:szCs w:val="24"/>
        </w:rPr>
        <w:t xml:space="preserve">Acesso em: </w:t>
      </w:r>
      <w:r>
        <w:rPr>
          <w:rFonts w:ascii="Times New Roman" w:hAnsi="Times New Roman" w:cs="Times New Roman"/>
          <w:sz w:val="24"/>
          <w:szCs w:val="24"/>
        </w:rPr>
        <w:t>18 set. 2017.</w:t>
      </w:r>
    </w:p>
    <w:p w:rsidR="005C69F9" w:rsidRDefault="005C69F9" w:rsidP="005C69F9">
      <w:pPr>
        <w:jc w:val="both"/>
        <w:rPr>
          <w:rFonts w:ascii="Times New Roman" w:hAnsi="Times New Roman" w:cs="Times New Roman"/>
          <w:sz w:val="24"/>
          <w:szCs w:val="24"/>
        </w:rPr>
      </w:pPr>
      <w:r>
        <w:rPr>
          <w:rFonts w:ascii="Times New Roman" w:hAnsi="Times New Roman" w:cs="Times New Roman"/>
          <w:bCs/>
          <w:sz w:val="24"/>
          <w:szCs w:val="24"/>
        </w:rPr>
        <w:t xml:space="preserve">BRASIL, </w:t>
      </w:r>
      <w:proofErr w:type="spellStart"/>
      <w:r>
        <w:rPr>
          <w:rFonts w:ascii="Times New Roman" w:hAnsi="Times New Roman" w:cs="Times New Roman"/>
          <w:bCs/>
          <w:sz w:val="24"/>
          <w:szCs w:val="24"/>
        </w:rPr>
        <w:t>Amcham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Transgênero</w:t>
      </w:r>
      <w:proofErr w:type="spellEnd"/>
      <w:r>
        <w:rPr>
          <w:rFonts w:ascii="Times New Roman" w:hAnsi="Times New Roman" w:cs="Times New Roman"/>
          <w:bCs/>
          <w:sz w:val="24"/>
          <w:szCs w:val="24"/>
        </w:rPr>
        <w:t xml:space="preserve">, transexual, </w:t>
      </w:r>
      <w:proofErr w:type="gramStart"/>
      <w:r>
        <w:rPr>
          <w:rFonts w:ascii="Times New Roman" w:hAnsi="Times New Roman" w:cs="Times New Roman"/>
          <w:bCs/>
          <w:sz w:val="24"/>
          <w:szCs w:val="24"/>
        </w:rPr>
        <w:t>travesti</w:t>
      </w:r>
      <w:proofErr w:type="gramEnd"/>
      <w:r>
        <w:rPr>
          <w:rFonts w:ascii="Times New Roman" w:hAnsi="Times New Roman" w:cs="Times New Roman"/>
          <w:bCs/>
          <w:sz w:val="24"/>
          <w:szCs w:val="24"/>
        </w:rPr>
        <w:t>: os desafios para a inclusão do grupo no mercado de trabalho. Estadão, abr. 2017. Disponível em: &lt;</w:t>
      </w:r>
      <w:r>
        <w:rPr>
          <w:rFonts w:ascii="Times New Roman" w:hAnsi="Times New Roman" w:cs="Times New Roman"/>
          <w:sz w:val="24"/>
          <w:szCs w:val="24"/>
        </w:rPr>
        <w:t>http://economia.estadao.com.br/blogs/ecoando/transgenero-transexual-travesti-os-desafios-para-a-inclusao-do-grupo-no-mercado-de-trabalho/</w:t>
      </w:r>
      <w:r>
        <w:rPr>
          <w:rFonts w:ascii="Times New Roman" w:hAnsi="Times New Roman" w:cs="Times New Roman"/>
          <w:bCs/>
          <w:sz w:val="24"/>
          <w:szCs w:val="24"/>
        </w:rPr>
        <w:t xml:space="preserve">&gt;. </w:t>
      </w:r>
      <w:r>
        <w:rPr>
          <w:rFonts w:ascii="Times New Roman" w:hAnsi="Times New Roman" w:cs="Times New Roman"/>
          <w:bCs/>
          <w:iCs/>
          <w:sz w:val="24"/>
          <w:szCs w:val="24"/>
        </w:rPr>
        <w:t xml:space="preserve">Acesso em: </w:t>
      </w:r>
      <w:r>
        <w:rPr>
          <w:rFonts w:ascii="Times New Roman" w:hAnsi="Times New Roman" w:cs="Times New Roman"/>
          <w:sz w:val="24"/>
          <w:szCs w:val="24"/>
        </w:rPr>
        <w:t>18 set. 2017.</w:t>
      </w:r>
    </w:p>
    <w:p w:rsidR="005C69F9" w:rsidRDefault="005C69F9" w:rsidP="005C69F9">
      <w:pPr>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BRASIL. </w:t>
      </w:r>
      <w:r>
        <w:rPr>
          <w:rFonts w:ascii="Times New Roman" w:hAnsi="Times New Roman" w:cs="Times New Roman"/>
          <w:bCs/>
          <w:sz w:val="24"/>
          <w:szCs w:val="24"/>
          <w:shd w:val="clear" w:color="auto" w:fill="FFFFFF"/>
        </w:rPr>
        <w:t>Constituição</w:t>
      </w:r>
      <w:r>
        <w:rPr>
          <w:rFonts w:ascii="Times New Roman" w:hAnsi="Times New Roman" w:cs="Times New Roman"/>
          <w:sz w:val="24"/>
          <w:szCs w:val="24"/>
          <w:shd w:val="clear" w:color="auto" w:fill="FFFFFF"/>
        </w:rPr>
        <w:t> (1988). </w:t>
      </w:r>
      <w:r>
        <w:rPr>
          <w:rFonts w:ascii="Times New Roman" w:hAnsi="Times New Roman" w:cs="Times New Roman"/>
          <w:bCs/>
          <w:sz w:val="24"/>
          <w:szCs w:val="24"/>
          <w:shd w:val="clear" w:color="auto" w:fill="FFFFFF"/>
        </w:rPr>
        <w:t>Constituição</w:t>
      </w:r>
      <w:r>
        <w:rPr>
          <w:rFonts w:ascii="Times New Roman" w:hAnsi="Times New Roman" w:cs="Times New Roman"/>
          <w:sz w:val="24"/>
          <w:szCs w:val="24"/>
          <w:shd w:val="clear" w:color="auto" w:fill="FFFFFF"/>
        </w:rPr>
        <w:t> da República Federativa do Brasil. Brasília, DF: Senado </w:t>
      </w:r>
      <w:r>
        <w:rPr>
          <w:rFonts w:ascii="Times New Roman" w:hAnsi="Times New Roman" w:cs="Times New Roman"/>
          <w:bCs/>
          <w:sz w:val="24"/>
          <w:szCs w:val="24"/>
          <w:shd w:val="clear" w:color="auto" w:fill="FFFFFF"/>
        </w:rPr>
        <w:t>Federal</w:t>
      </w:r>
      <w:r>
        <w:rPr>
          <w:rFonts w:ascii="Times New Roman" w:hAnsi="Times New Roman" w:cs="Times New Roman"/>
          <w:sz w:val="24"/>
          <w:szCs w:val="24"/>
          <w:shd w:val="clear" w:color="auto" w:fill="FFFFFF"/>
        </w:rPr>
        <w:t>: Centro Gráfico, 1988. 292 p.</w:t>
      </w:r>
    </w:p>
    <w:p w:rsidR="005C69F9" w:rsidRDefault="005C69F9" w:rsidP="005C69F9">
      <w:pPr>
        <w:jc w:val="both"/>
        <w:rPr>
          <w:rFonts w:ascii="Times New Roman" w:hAnsi="Times New Roman" w:cs="Times New Roman"/>
          <w:sz w:val="24"/>
          <w:szCs w:val="24"/>
        </w:rPr>
      </w:pPr>
      <w:r>
        <w:rPr>
          <w:rFonts w:ascii="Times New Roman" w:hAnsi="Times New Roman" w:cs="Times New Roman"/>
          <w:sz w:val="24"/>
          <w:szCs w:val="24"/>
        </w:rPr>
        <w:t>FREIRE, Paulo. Pedagogia do Oprimido. 17. Ed. Rio de Janeiro: Paz e Terra, 1987. Disponível em: &lt;http://www.dhnet.org.br/direitos/militantes/paulofreire/paulo_freire_pedagogia_do_oprimido.pdf&gt;. Acesso em: 18 set. 2017.</w:t>
      </w:r>
    </w:p>
    <w:p w:rsidR="005C69F9" w:rsidRDefault="005C69F9" w:rsidP="005C69F9">
      <w:pPr>
        <w:jc w:val="both"/>
        <w:rPr>
          <w:rFonts w:ascii="Times New Roman" w:hAnsi="Times New Roman" w:cs="Times New Roman"/>
          <w:sz w:val="24"/>
          <w:szCs w:val="24"/>
        </w:rPr>
      </w:pPr>
      <w:r>
        <w:rPr>
          <w:rFonts w:ascii="Times New Roman" w:hAnsi="Times New Roman" w:cs="Times New Roman"/>
          <w:sz w:val="24"/>
          <w:szCs w:val="24"/>
        </w:rPr>
        <w:t xml:space="preserve">LINHARES, Luciano </w:t>
      </w:r>
      <w:proofErr w:type="spellStart"/>
      <w:r>
        <w:rPr>
          <w:rFonts w:ascii="Times New Roman" w:hAnsi="Times New Roman" w:cs="Times New Roman"/>
          <w:sz w:val="24"/>
          <w:szCs w:val="24"/>
        </w:rPr>
        <w:t>Lempek</w:t>
      </w:r>
      <w:proofErr w:type="spellEnd"/>
      <w:r>
        <w:rPr>
          <w:rFonts w:ascii="Times New Roman" w:hAnsi="Times New Roman" w:cs="Times New Roman"/>
          <w:sz w:val="24"/>
          <w:szCs w:val="24"/>
        </w:rPr>
        <w:t xml:space="preserve">. Paulo Freire: por uma educação libertadora e humanista. In: Congresso Nacional de Educação, </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 xml:space="preserve">., 2008, Curitiba. Anais eletrônicos... Curitiba-PR, </w:t>
      </w:r>
      <w:proofErr w:type="spellStart"/>
      <w:r>
        <w:rPr>
          <w:rFonts w:ascii="Times New Roman" w:hAnsi="Times New Roman" w:cs="Times New Roman"/>
          <w:sz w:val="24"/>
          <w:szCs w:val="24"/>
        </w:rPr>
        <w:t>Champagnat</w:t>
      </w:r>
      <w:proofErr w:type="spellEnd"/>
      <w:r>
        <w:rPr>
          <w:rFonts w:ascii="Times New Roman" w:hAnsi="Times New Roman" w:cs="Times New Roman"/>
          <w:sz w:val="24"/>
          <w:szCs w:val="24"/>
        </w:rPr>
        <w:t>, 2008. Disponível em: &lt;http://www.pucpr.br/eventos/educere/educere2008/anais/pdf/729_522.pdf&gt;. Acesso em: 18 set. 2017.</w:t>
      </w:r>
    </w:p>
    <w:p w:rsidR="005C69F9" w:rsidRDefault="005C69F9" w:rsidP="005C69F9">
      <w:pPr>
        <w:jc w:val="both"/>
        <w:rPr>
          <w:rFonts w:ascii="Times New Roman" w:hAnsi="Times New Roman" w:cs="Times New Roman"/>
          <w:sz w:val="24"/>
          <w:szCs w:val="24"/>
        </w:rPr>
      </w:pPr>
      <w:r>
        <w:rPr>
          <w:rFonts w:ascii="Times New Roman" w:hAnsi="Times New Roman" w:cs="Times New Roman"/>
          <w:sz w:val="24"/>
          <w:szCs w:val="24"/>
        </w:rPr>
        <w:t>Machismo na escola: como esse comportamento interfere a vida adulta. Cláudia, out. 2016. Disponível em: &lt;</w:t>
      </w:r>
      <w:proofErr w:type="gramStart"/>
      <w:r>
        <w:rPr>
          <w:rFonts w:ascii="Times New Roman" w:hAnsi="Times New Roman" w:cs="Times New Roman"/>
          <w:sz w:val="24"/>
          <w:szCs w:val="24"/>
        </w:rPr>
        <w:t>https</w:t>
      </w:r>
      <w:proofErr w:type="gramEnd"/>
      <w:r>
        <w:rPr>
          <w:rFonts w:ascii="Times New Roman" w:hAnsi="Times New Roman" w:cs="Times New Roman"/>
          <w:sz w:val="24"/>
          <w:szCs w:val="24"/>
        </w:rPr>
        <w:t xml:space="preserve">://claudia.abril.com.br/sua-vida/machismo-na-escola-como-esse-comportamento-interfere-a-vida-adulta/&gt;. </w:t>
      </w:r>
      <w:r>
        <w:rPr>
          <w:rFonts w:ascii="Times New Roman" w:hAnsi="Times New Roman" w:cs="Times New Roman"/>
          <w:bCs/>
          <w:iCs/>
          <w:sz w:val="24"/>
          <w:szCs w:val="24"/>
        </w:rPr>
        <w:t xml:space="preserve">Acesso em: </w:t>
      </w:r>
      <w:r>
        <w:rPr>
          <w:rFonts w:ascii="Times New Roman" w:hAnsi="Times New Roman" w:cs="Times New Roman"/>
          <w:sz w:val="24"/>
          <w:szCs w:val="24"/>
        </w:rPr>
        <w:t>18 set. 2017.</w:t>
      </w:r>
    </w:p>
    <w:p w:rsidR="005C69F9" w:rsidRDefault="005C69F9" w:rsidP="005C69F9">
      <w:pPr>
        <w:jc w:val="both"/>
        <w:rPr>
          <w:rFonts w:ascii="Times New Roman" w:hAnsi="Times New Roman" w:cs="Times New Roman"/>
          <w:sz w:val="24"/>
          <w:szCs w:val="24"/>
        </w:rPr>
      </w:pPr>
      <w:r>
        <w:rPr>
          <w:rFonts w:ascii="Times New Roman" w:hAnsi="Times New Roman" w:cs="Times New Roman"/>
          <w:sz w:val="24"/>
          <w:szCs w:val="24"/>
        </w:rPr>
        <w:t>SANTOS, Ivone Aparecida dos. Educação para a diversidade: uma prática a ser construída na Educação Básica. Programa de Desenvolvimento Educacional do Estado do Paraná, Cornélio Procópio – PR, 2008.</w:t>
      </w:r>
    </w:p>
    <w:p w:rsidR="005C69F9" w:rsidRDefault="005C69F9" w:rsidP="005C69F9">
      <w:pPr>
        <w:jc w:val="both"/>
        <w:rPr>
          <w:rFonts w:ascii="Times New Roman" w:hAnsi="Times New Roman" w:cs="Times New Roman"/>
          <w:sz w:val="24"/>
          <w:szCs w:val="24"/>
        </w:rPr>
      </w:pPr>
      <w:r>
        <w:rPr>
          <w:rFonts w:ascii="Times New Roman" w:hAnsi="Times New Roman" w:cs="Times New Roman"/>
          <w:sz w:val="24"/>
          <w:szCs w:val="24"/>
        </w:rPr>
        <w:t xml:space="preserve">TOKARNIA, Mariana. </w:t>
      </w:r>
      <w:r>
        <w:rPr>
          <w:rFonts w:ascii="Times New Roman" w:hAnsi="Times New Roman" w:cs="Times New Roman"/>
          <w:iCs/>
          <w:sz w:val="24"/>
          <w:szCs w:val="24"/>
        </w:rPr>
        <w:t>Mais de um terço de alunos LGBT sofreram agressão física na escola, diz pesquisa</w:t>
      </w:r>
      <w:r>
        <w:rPr>
          <w:rFonts w:ascii="Times New Roman" w:hAnsi="Times New Roman" w:cs="Times New Roman"/>
          <w:bCs/>
          <w:iCs/>
          <w:sz w:val="24"/>
          <w:szCs w:val="24"/>
        </w:rPr>
        <w:t>. Agência Brasil, nov. 2016. Disponível em: &lt;</w:t>
      </w:r>
      <w:r>
        <w:rPr>
          <w:rFonts w:ascii="Times New Roman" w:hAnsi="Times New Roman" w:cs="Times New Roman"/>
          <w:iCs/>
          <w:sz w:val="24"/>
          <w:szCs w:val="24"/>
        </w:rPr>
        <w:t>http://agenciabrasil.ebc.com.br/educacao/noticia/2016-11/mais-de-um-terco-de-estudantes-lgbt-ja-foram-agredidos-fisicamente-diz</w:t>
      </w:r>
      <w:r>
        <w:rPr>
          <w:rFonts w:ascii="Times New Roman" w:hAnsi="Times New Roman" w:cs="Times New Roman"/>
          <w:bCs/>
          <w:iCs/>
          <w:sz w:val="24"/>
          <w:szCs w:val="24"/>
        </w:rPr>
        <w:t xml:space="preserve">&gt;. Acesso em: </w:t>
      </w:r>
      <w:r>
        <w:rPr>
          <w:rFonts w:ascii="Times New Roman" w:hAnsi="Times New Roman" w:cs="Times New Roman"/>
          <w:sz w:val="24"/>
          <w:szCs w:val="24"/>
        </w:rPr>
        <w:t>18 set. 2017.</w:t>
      </w:r>
    </w:p>
    <w:p w:rsidR="005C69F9" w:rsidRDefault="005C69F9" w:rsidP="005C69F9">
      <w:pPr>
        <w:spacing w:line="360" w:lineRule="auto"/>
        <w:jc w:val="both"/>
        <w:rPr>
          <w:rFonts w:ascii="Times New Roman" w:hAnsi="Times New Roman" w:cs="Times New Roman"/>
          <w:b/>
          <w:sz w:val="24"/>
          <w:szCs w:val="24"/>
          <w:lang w:eastAsia="pt-BR"/>
        </w:rPr>
      </w:pPr>
    </w:p>
    <w:p w:rsidR="0023060A" w:rsidRDefault="0023060A" w:rsidP="00AB73B2">
      <w:pPr>
        <w:spacing w:line="240" w:lineRule="auto"/>
        <w:rPr>
          <w:rFonts w:ascii="Times New Roman" w:hAnsi="Times New Roman" w:cs="Times New Roman"/>
          <w:sz w:val="24"/>
          <w:szCs w:val="24"/>
        </w:rPr>
      </w:pPr>
    </w:p>
    <w:p w:rsidR="0023060A" w:rsidRDefault="0023060A" w:rsidP="00AB73B2">
      <w:pPr>
        <w:spacing w:line="240" w:lineRule="auto"/>
        <w:rPr>
          <w:rFonts w:ascii="Times New Roman" w:hAnsi="Times New Roman" w:cs="Times New Roman"/>
          <w:sz w:val="24"/>
          <w:szCs w:val="24"/>
        </w:rPr>
      </w:pPr>
    </w:p>
    <w:p w:rsidR="0023060A" w:rsidRPr="0082609B" w:rsidRDefault="0023060A" w:rsidP="00AB73B2">
      <w:pPr>
        <w:spacing w:line="240" w:lineRule="auto"/>
        <w:rPr>
          <w:rFonts w:ascii="Times New Roman" w:hAnsi="Times New Roman" w:cs="Times New Roman"/>
          <w:sz w:val="24"/>
          <w:szCs w:val="24"/>
        </w:rPr>
      </w:pPr>
    </w:p>
    <w:p w:rsidR="008D36AC" w:rsidRPr="0070348F" w:rsidRDefault="008D36AC" w:rsidP="00AB73B2">
      <w:pPr>
        <w:tabs>
          <w:tab w:val="left" w:pos="567"/>
        </w:tabs>
        <w:spacing w:before="240" w:line="240" w:lineRule="auto"/>
        <w:ind w:right="-1"/>
        <w:jc w:val="both"/>
        <w:rPr>
          <w:rFonts w:ascii="Times New Roman" w:hAnsi="Times New Roman" w:cs="Times New Roman"/>
          <w:sz w:val="24"/>
          <w:szCs w:val="24"/>
        </w:rPr>
      </w:pPr>
    </w:p>
    <w:sectPr w:rsidR="008D36AC" w:rsidRPr="0070348F" w:rsidSect="008D36AC">
      <w:headerReference w:type="default" r:id="rId10"/>
      <w:footerReference w:type="default" r:id="rId11"/>
      <w:pgSz w:w="11906" w:h="16838"/>
      <w:pgMar w:top="1985" w:right="1701" w:bottom="1417" w:left="1701"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EF6" w:rsidRDefault="00971EF6" w:rsidP="001C6278">
      <w:pPr>
        <w:spacing w:after="0" w:line="240" w:lineRule="auto"/>
      </w:pPr>
      <w:r>
        <w:separator/>
      </w:r>
    </w:p>
  </w:endnote>
  <w:endnote w:type="continuationSeparator" w:id="1">
    <w:p w:rsidR="00971EF6" w:rsidRDefault="00971EF6" w:rsidP="001C62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7144"/>
      <w:gridCol w:w="795"/>
      <w:gridCol w:w="795"/>
    </w:tblGrid>
    <w:tr w:rsidR="00766A40" w:rsidRPr="0071498F" w:rsidTr="00766A40">
      <w:trPr>
        <w:trHeight w:val="189"/>
      </w:trPr>
      <w:tc>
        <w:tcPr>
          <w:tcW w:w="4090" w:type="pct"/>
          <w:tcBorders>
            <w:top w:val="single" w:sz="4" w:space="0" w:color="000000"/>
            <w:left w:val="nil"/>
            <w:bottom w:val="nil"/>
            <w:right w:val="nil"/>
          </w:tcBorders>
          <w:hideMark/>
        </w:tcPr>
        <w:p w:rsidR="00766A40" w:rsidRPr="0071498F" w:rsidRDefault="00766A40" w:rsidP="008D36AC">
          <w:pPr>
            <w:pStyle w:val="Rodap"/>
            <w:tabs>
              <w:tab w:val="clear" w:pos="8504"/>
              <w:tab w:val="right" w:pos="6726"/>
            </w:tabs>
            <w:jc w:val="right"/>
            <w:rPr>
              <w:rFonts w:ascii="Times New Roman" w:hAnsi="Times New Roman"/>
              <w:color w:val="808080"/>
            </w:rPr>
          </w:pPr>
          <w:r w:rsidRPr="0071498F">
            <w:rPr>
              <w:rFonts w:ascii="Times New Roman" w:hAnsi="Times New Roman"/>
              <w:color w:val="808080"/>
              <w:sz w:val="20"/>
            </w:rPr>
            <w:t xml:space="preserve">Encontros Universitários, Campus Fortaleza, </w:t>
          </w:r>
          <w:r>
            <w:rPr>
              <w:rFonts w:ascii="Times New Roman" w:hAnsi="Times New Roman"/>
              <w:color w:val="808080"/>
              <w:sz w:val="20"/>
            </w:rPr>
            <w:t>08</w:t>
          </w:r>
          <w:r w:rsidRPr="0071498F">
            <w:rPr>
              <w:rFonts w:ascii="Times New Roman" w:hAnsi="Times New Roman"/>
              <w:color w:val="808080"/>
              <w:sz w:val="20"/>
            </w:rPr>
            <w:t xml:space="preserve"> a </w:t>
          </w:r>
          <w:r>
            <w:rPr>
              <w:rFonts w:ascii="Times New Roman" w:hAnsi="Times New Roman"/>
              <w:color w:val="808080"/>
              <w:sz w:val="20"/>
            </w:rPr>
            <w:t>10</w:t>
          </w:r>
          <w:r w:rsidRPr="0071498F">
            <w:rPr>
              <w:rFonts w:ascii="Times New Roman" w:hAnsi="Times New Roman"/>
              <w:color w:val="808080"/>
              <w:sz w:val="20"/>
            </w:rPr>
            <w:t xml:space="preserve"> de </w:t>
          </w:r>
          <w:r>
            <w:rPr>
              <w:rFonts w:ascii="Times New Roman" w:hAnsi="Times New Roman"/>
              <w:color w:val="808080"/>
              <w:sz w:val="20"/>
            </w:rPr>
            <w:t>Novembro de 2017.</w:t>
          </w:r>
        </w:p>
      </w:tc>
      <w:tc>
        <w:tcPr>
          <w:tcW w:w="455" w:type="pct"/>
          <w:tcBorders>
            <w:top w:val="single" w:sz="4" w:space="0" w:color="C0504D"/>
            <w:left w:val="nil"/>
            <w:bottom w:val="nil"/>
            <w:right w:val="nil"/>
          </w:tcBorders>
          <w:shd w:val="clear" w:color="auto" w:fill="DBE5F1"/>
          <w:hideMark/>
        </w:tcPr>
        <w:p w:rsidR="00766A40" w:rsidRPr="0071498F" w:rsidRDefault="00AC41C9" w:rsidP="00A151D4">
          <w:pPr>
            <w:pStyle w:val="Cabealho"/>
            <w:jc w:val="center"/>
            <w:rPr>
              <w:rFonts w:ascii="Times New Roman" w:hAnsi="Times New Roman"/>
              <w:sz w:val="20"/>
            </w:rPr>
          </w:pPr>
          <w:r w:rsidRPr="0071498F">
            <w:rPr>
              <w:rFonts w:ascii="Times New Roman" w:hAnsi="Times New Roman"/>
              <w:sz w:val="18"/>
            </w:rPr>
            <w:fldChar w:fldCharType="begin"/>
          </w:r>
          <w:r w:rsidR="00766A40" w:rsidRPr="0071498F">
            <w:rPr>
              <w:rFonts w:ascii="Times New Roman" w:hAnsi="Times New Roman"/>
              <w:sz w:val="18"/>
            </w:rPr>
            <w:instrText xml:space="preserve"> PAGE   \* MERGEFORMAT </w:instrText>
          </w:r>
          <w:r w:rsidRPr="0071498F">
            <w:rPr>
              <w:rFonts w:ascii="Times New Roman" w:hAnsi="Times New Roman"/>
              <w:sz w:val="18"/>
            </w:rPr>
            <w:fldChar w:fldCharType="separate"/>
          </w:r>
          <w:r w:rsidR="00E63E6C">
            <w:rPr>
              <w:rFonts w:ascii="Times New Roman" w:hAnsi="Times New Roman"/>
              <w:noProof/>
              <w:sz w:val="18"/>
            </w:rPr>
            <w:t>1</w:t>
          </w:r>
          <w:r w:rsidRPr="0071498F">
            <w:rPr>
              <w:rFonts w:ascii="Times New Roman" w:hAnsi="Times New Roman"/>
              <w:sz w:val="18"/>
            </w:rPr>
            <w:fldChar w:fldCharType="end"/>
          </w:r>
        </w:p>
      </w:tc>
      <w:tc>
        <w:tcPr>
          <w:tcW w:w="455" w:type="pct"/>
          <w:tcBorders>
            <w:top w:val="single" w:sz="4" w:space="0" w:color="C0504D"/>
            <w:left w:val="nil"/>
            <w:bottom w:val="nil"/>
            <w:right w:val="nil"/>
          </w:tcBorders>
          <w:shd w:val="clear" w:color="auto" w:fill="DBE5F1"/>
        </w:tcPr>
        <w:p w:rsidR="00766A40" w:rsidRPr="0071498F" w:rsidRDefault="00766A40" w:rsidP="00A151D4">
          <w:pPr>
            <w:pStyle w:val="Cabealho"/>
            <w:jc w:val="center"/>
            <w:rPr>
              <w:rFonts w:ascii="Times New Roman" w:hAnsi="Times New Roman"/>
              <w:sz w:val="18"/>
            </w:rPr>
          </w:pPr>
        </w:p>
      </w:tc>
    </w:tr>
  </w:tbl>
  <w:p w:rsidR="00A151D4" w:rsidRDefault="00A151D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EF6" w:rsidRDefault="00971EF6" w:rsidP="001C6278">
      <w:pPr>
        <w:spacing w:after="0" w:line="240" w:lineRule="auto"/>
      </w:pPr>
      <w:r>
        <w:separator/>
      </w:r>
    </w:p>
  </w:footnote>
  <w:footnote w:type="continuationSeparator" w:id="1">
    <w:p w:rsidR="00971EF6" w:rsidRDefault="00971EF6" w:rsidP="001C62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278" w:rsidRDefault="001C6278" w:rsidP="001C6278">
    <w:pPr>
      <w:pStyle w:val="Cabealho"/>
      <w:ind w:left="-1701"/>
    </w:pPr>
    <w:r w:rsidRPr="001C6278">
      <w:rPr>
        <w:noProof/>
        <w:lang w:eastAsia="pt-BR"/>
      </w:rPr>
      <w:drawing>
        <wp:inline distT="0" distB="0" distL="0" distR="0">
          <wp:extent cx="7531548" cy="1492370"/>
          <wp:effectExtent l="0" t="0" r="0" b="0"/>
          <wp:docPr id="23" name="Imagem 23" descr="C:\Users\davil\Documents\CAJU\Encontros Universitários\2017\UFC_XXVI_EncExt_2017_Cabec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l\Documents\CAJU\Encontros Universitários\2017\UFC_XXVI_EncExt_2017_Cabecalh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65226" cy="1518858"/>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C34AD"/>
    <w:multiLevelType w:val="hybridMultilevel"/>
    <w:tmpl w:val="08109620"/>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3E31981"/>
    <w:multiLevelType w:val="hybridMultilevel"/>
    <w:tmpl w:val="8014E0B4"/>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0"/>
    <w:footnote w:id="1"/>
  </w:footnotePr>
  <w:endnotePr>
    <w:endnote w:id="0"/>
    <w:endnote w:id="1"/>
  </w:endnotePr>
  <w:compat/>
  <w:rsids>
    <w:rsidRoot w:val="001C6278"/>
    <w:rsid w:val="00017E5B"/>
    <w:rsid w:val="000435BB"/>
    <w:rsid w:val="00073F84"/>
    <w:rsid w:val="000B4F7D"/>
    <w:rsid w:val="00105814"/>
    <w:rsid w:val="00111A0E"/>
    <w:rsid w:val="00117CA2"/>
    <w:rsid w:val="00141CEA"/>
    <w:rsid w:val="00147C12"/>
    <w:rsid w:val="00171556"/>
    <w:rsid w:val="001C6278"/>
    <w:rsid w:val="001E46A8"/>
    <w:rsid w:val="0023060A"/>
    <w:rsid w:val="00241043"/>
    <w:rsid w:val="00267359"/>
    <w:rsid w:val="00273C42"/>
    <w:rsid w:val="00297E61"/>
    <w:rsid w:val="002B169C"/>
    <w:rsid w:val="002D70DA"/>
    <w:rsid w:val="00331592"/>
    <w:rsid w:val="00367F17"/>
    <w:rsid w:val="00371C76"/>
    <w:rsid w:val="0037231A"/>
    <w:rsid w:val="00397563"/>
    <w:rsid w:val="003C50F5"/>
    <w:rsid w:val="003C6071"/>
    <w:rsid w:val="00406083"/>
    <w:rsid w:val="004073B4"/>
    <w:rsid w:val="0045395F"/>
    <w:rsid w:val="0048718F"/>
    <w:rsid w:val="004F2ADA"/>
    <w:rsid w:val="00531DDA"/>
    <w:rsid w:val="0054389E"/>
    <w:rsid w:val="005A1717"/>
    <w:rsid w:val="005C69F9"/>
    <w:rsid w:val="00633079"/>
    <w:rsid w:val="006515AE"/>
    <w:rsid w:val="00672FD4"/>
    <w:rsid w:val="00691354"/>
    <w:rsid w:val="006D577A"/>
    <w:rsid w:val="0070348F"/>
    <w:rsid w:val="00732EEC"/>
    <w:rsid w:val="00766A40"/>
    <w:rsid w:val="007A4900"/>
    <w:rsid w:val="007C0BF4"/>
    <w:rsid w:val="007E5F0C"/>
    <w:rsid w:val="008202EF"/>
    <w:rsid w:val="0082609B"/>
    <w:rsid w:val="00842D03"/>
    <w:rsid w:val="00855222"/>
    <w:rsid w:val="00870E75"/>
    <w:rsid w:val="0087665F"/>
    <w:rsid w:val="008B4359"/>
    <w:rsid w:val="008D36AC"/>
    <w:rsid w:val="008D4EBD"/>
    <w:rsid w:val="00912685"/>
    <w:rsid w:val="00942D8D"/>
    <w:rsid w:val="00971EF6"/>
    <w:rsid w:val="009F1D0F"/>
    <w:rsid w:val="00A151D4"/>
    <w:rsid w:val="00A20204"/>
    <w:rsid w:val="00A22E1F"/>
    <w:rsid w:val="00A23033"/>
    <w:rsid w:val="00A23A20"/>
    <w:rsid w:val="00A814A6"/>
    <w:rsid w:val="00AB73B2"/>
    <w:rsid w:val="00AC41C9"/>
    <w:rsid w:val="00AD58BD"/>
    <w:rsid w:val="00B00A47"/>
    <w:rsid w:val="00B5778F"/>
    <w:rsid w:val="00BA5621"/>
    <w:rsid w:val="00C41849"/>
    <w:rsid w:val="00C4314E"/>
    <w:rsid w:val="00C90D47"/>
    <w:rsid w:val="00CB7028"/>
    <w:rsid w:val="00D232A5"/>
    <w:rsid w:val="00D3510D"/>
    <w:rsid w:val="00D40FDF"/>
    <w:rsid w:val="00D66742"/>
    <w:rsid w:val="00DA12FA"/>
    <w:rsid w:val="00DB051B"/>
    <w:rsid w:val="00DF1FE2"/>
    <w:rsid w:val="00E037BC"/>
    <w:rsid w:val="00E07FBB"/>
    <w:rsid w:val="00E320AE"/>
    <w:rsid w:val="00E47695"/>
    <w:rsid w:val="00E63E6C"/>
    <w:rsid w:val="00E64C50"/>
    <w:rsid w:val="00E70EC8"/>
    <w:rsid w:val="00EB15E7"/>
    <w:rsid w:val="00ED1920"/>
    <w:rsid w:val="00EE4558"/>
    <w:rsid w:val="00F26D0C"/>
    <w:rsid w:val="00F817B3"/>
    <w:rsid w:val="00FB7828"/>
    <w:rsid w:val="00FE5CA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1C9"/>
  </w:style>
  <w:style w:type="paragraph" w:styleId="Ttulo1">
    <w:name w:val="heading 1"/>
    <w:basedOn w:val="Normal"/>
    <w:link w:val="Ttulo1Char"/>
    <w:uiPriority w:val="9"/>
    <w:qFormat/>
    <w:rsid w:val="00EB15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C62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6278"/>
  </w:style>
  <w:style w:type="paragraph" w:styleId="Rodap">
    <w:name w:val="footer"/>
    <w:basedOn w:val="Normal"/>
    <w:link w:val="RodapChar"/>
    <w:uiPriority w:val="99"/>
    <w:unhideWhenUsed/>
    <w:rsid w:val="001C6278"/>
    <w:pPr>
      <w:tabs>
        <w:tab w:val="center" w:pos="4252"/>
        <w:tab w:val="right" w:pos="8504"/>
      </w:tabs>
      <w:spacing w:after="0" w:line="240" w:lineRule="auto"/>
    </w:pPr>
  </w:style>
  <w:style w:type="character" w:customStyle="1" w:styleId="RodapChar">
    <w:name w:val="Rodapé Char"/>
    <w:basedOn w:val="Fontepargpadro"/>
    <w:link w:val="Rodap"/>
    <w:uiPriority w:val="99"/>
    <w:rsid w:val="001C6278"/>
  </w:style>
  <w:style w:type="paragraph" w:styleId="NormalWeb">
    <w:name w:val="Normal (Web)"/>
    <w:basedOn w:val="Normal"/>
    <w:uiPriority w:val="99"/>
    <w:unhideWhenUsed/>
    <w:rsid w:val="00842D0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2D03"/>
    <w:rPr>
      <w:color w:val="0563C1" w:themeColor="hyperlink"/>
      <w:u w:val="single"/>
    </w:rPr>
  </w:style>
  <w:style w:type="paragraph" w:styleId="Textodenotadefim">
    <w:name w:val="endnote text"/>
    <w:basedOn w:val="Normal"/>
    <w:link w:val="TextodenotadefimChar"/>
    <w:uiPriority w:val="99"/>
    <w:semiHidden/>
    <w:unhideWhenUsed/>
    <w:rsid w:val="00A814A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814A6"/>
    <w:rPr>
      <w:sz w:val="20"/>
      <w:szCs w:val="20"/>
    </w:rPr>
  </w:style>
  <w:style w:type="character" w:styleId="Refdenotadefim">
    <w:name w:val="endnote reference"/>
    <w:basedOn w:val="Fontepargpadro"/>
    <w:uiPriority w:val="99"/>
    <w:semiHidden/>
    <w:unhideWhenUsed/>
    <w:rsid w:val="00A814A6"/>
    <w:rPr>
      <w:vertAlign w:val="superscript"/>
    </w:rPr>
  </w:style>
  <w:style w:type="paragraph" w:styleId="Textodenotaderodap">
    <w:name w:val="footnote text"/>
    <w:basedOn w:val="Normal"/>
    <w:link w:val="TextodenotaderodapChar"/>
    <w:uiPriority w:val="99"/>
    <w:semiHidden/>
    <w:unhideWhenUsed/>
    <w:rsid w:val="00A814A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814A6"/>
    <w:rPr>
      <w:sz w:val="20"/>
      <w:szCs w:val="20"/>
    </w:rPr>
  </w:style>
  <w:style w:type="character" w:styleId="Refdenotaderodap">
    <w:name w:val="footnote reference"/>
    <w:basedOn w:val="Fontepargpadro"/>
    <w:uiPriority w:val="99"/>
    <w:semiHidden/>
    <w:unhideWhenUsed/>
    <w:rsid w:val="00A814A6"/>
    <w:rPr>
      <w:vertAlign w:val="superscript"/>
    </w:rPr>
  </w:style>
  <w:style w:type="character" w:customStyle="1" w:styleId="TextodeEspaoReservado">
    <w:name w:val="Texto de Espaço Reservado"/>
    <w:basedOn w:val="Fontepargpadro"/>
    <w:uiPriority w:val="99"/>
    <w:semiHidden/>
    <w:rsid w:val="00A814A6"/>
    <w:rPr>
      <w:color w:val="808080"/>
    </w:rPr>
  </w:style>
  <w:style w:type="character" w:customStyle="1" w:styleId="Ttulo1Char">
    <w:name w:val="Título 1 Char"/>
    <w:basedOn w:val="Fontepargpadro"/>
    <w:link w:val="Ttulo1"/>
    <w:uiPriority w:val="9"/>
    <w:rsid w:val="00EB15E7"/>
    <w:rPr>
      <w:rFonts w:ascii="Times New Roman" w:eastAsia="Times New Roman" w:hAnsi="Times New Roman" w:cs="Times New Roman"/>
      <w:b/>
      <w:bCs/>
      <w:kern w:val="36"/>
      <w:sz w:val="48"/>
      <w:szCs w:val="48"/>
      <w:lang w:eastAsia="pt-BR"/>
    </w:rPr>
  </w:style>
  <w:style w:type="paragraph" w:styleId="Textodebalo">
    <w:name w:val="Balloon Text"/>
    <w:basedOn w:val="Normal"/>
    <w:link w:val="TextodebaloChar"/>
    <w:uiPriority w:val="99"/>
    <w:semiHidden/>
    <w:unhideWhenUsed/>
    <w:rsid w:val="005C69F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C69F9"/>
    <w:rPr>
      <w:rFonts w:ascii="Tahoma" w:hAnsi="Tahoma" w:cs="Tahoma"/>
      <w:sz w:val="16"/>
      <w:szCs w:val="16"/>
    </w:rPr>
  </w:style>
  <w:style w:type="paragraph" w:styleId="SemEspaamento">
    <w:name w:val="No Spacing"/>
    <w:uiPriority w:val="1"/>
    <w:qFormat/>
    <w:rsid w:val="005C69F9"/>
    <w:pPr>
      <w:spacing w:after="0" w:line="240" w:lineRule="auto"/>
    </w:pPr>
  </w:style>
  <w:style w:type="paragraph" w:styleId="PargrafodaLista">
    <w:name w:val="List Paragraph"/>
    <w:basedOn w:val="Normal"/>
    <w:uiPriority w:val="34"/>
    <w:qFormat/>
    <w:rsid w:val="007C0BF4"/>
    <w:pPr>
      <w:ind w:left="720"/>
      <w:contextualSpacing/>
    </w:pPr>
  </w:style>
  <w:style w:type="character" w:styleId="Refdecomentrio">
    <w:name w:val="annotation reference"/>
    <w:basedOn w:val="Fontepargpadro"/>
    <w:uiPriority w:val="99"/>
    <w:semiHidden/>
    <w:unhideWhenUsed/>
    <w:rsid w:val="00073F84"/>
    <w:rPr>
      <w:sz w:val="16"/>
      <w:szCs w:val="16"/>
    </w:rPr>
  </w:style>
  <w:style w:type="paragraph" w:styleId="Textodecomentrio">
    <w:name w:val="annotation text"/>
    <w:basedOn w:val="Normal"/>
    <w:link w:val="TextodecomentrioChar"/>
    <w:uiPriority w:val="99"/>
    <w:semiHidden/>
    <w:unhideWhenUsed/>
    <w:rsid w:val="00073F8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73F84"/>
    <w:rPr>
      <w:sz w:val="20"/>
      <w:szCs w:val="20"/>
    </w:rPr>
  </w:style>
  <w:style w:type="paragraph" w:styleId="Assuntodocomentrio">
    <w:name w:val="annotation subject"/>
    <w:basedOn w:val="Textodecomentrio"/>
    <w:next w:val="Textodecomentrio"/>
    <w:link w:val="AssuntodocomentrioChar"/>
    <w:uiPriority w:val="99"/>
    <w:semiHidden/>
    <w:unhideWhenUsed/>
    <w:rsid w:val="00073F84"/>
    <w:rPr>
      <w:b/>
      <w:bCs/>
    </w:rPr>
  </w:style>
  <w:style w:type="character" w:customStyle="1" w:styleId="AssuntodocomentrioChar">
    <w:name w:val="Assunto do comentário Char"/>
    <w:basedOn w:val="TextodecomentrioChar"/>
    <w:link w:val="Assuntodocomentrio"/>
    <w:uiPriority w:val="99"/>
    <w:semiHidden/>
    <w:rsid w:val="00073F84"/>
    <w:rPr>
      <w:b/>
      <w:bCs/>
      <w:sz w:val="20"/>
      <w:szCs w:val="20"/>
    </w:rPr>
  </w:style>
</w:styles>
</file>

<file path=word/webSettings.xml><?xml version="1.0" encoding="utf-8"?>
<w:webSettings xmlns:r="http://schemas.openxmlformats.org/officeDocument/2006/relationships" xmlns:w="http://schemas.openxmlformats.org/wordprocessingml/2006/main">
  <w:divs>
    <w:div w:id="77992805">
      <w:bodyDiv w:val="1"/>
      <w:marLeft w:val="0"/>
      <w:marRight w:val="0"/>
      <w:marTop w:val="0"/>
      <w:marBottom w:val="0"/>
      <w:divBdr>
        <w:top w:val="none" w:sz="0" w:space="0" w:color="auto"/>
        <w:left w:val="none" w:sz="0" w:space="0" w:color="auto"/>
        <w:bottom w:val="none" w:sz="0" w:space="0" w:color="auto"/>
        <w:right w:val="none" w:sz="0" w:space="0" w:color="auto"/>
      </w:divBdr>
    </w:div>
    <w:div w:id="288976464">
      <w:bodyDiv w:val="1"/>
      <w:marLeft w:val="0"/>
      <w:marRight w:val="0"/>
      <w:marTop w:val="0"/>
      <w:marBottom w:val="0"/>
      <w:divBdr>
        <w:top w:val="none" w:sz="0" w:space="0" w:color="auto"/>
        <w:left w:val="none" w:sz="0" w:space="0" w:color="auto"/>
        <w:bottom w:val="none" w:sz="0" w:space="0" w:color="auto"/>
        <w:right w:val="none" w:sz="0" w:space="0" w:color="auto"/>
      </w:divBdr>
    </w:div>
    <w:div w:id="329677317">
      <w:bodyDiv w:val="1"/>
      <w:marLeft w:val="0"/>
      <w:marRight w:val="0"/>
      <w:marTop w:val="0"/>
      <w:marBottom w:val="0"/>
      <w:divBdr>
        <w:top w:val="none" w:sz="0" w:space="0" w:color="auto"/>
        <w:left w:val="none" w:sz="0" w:space="0" w:color="auto"/>
        <w:bottom w:val="none" w:sz="0" w:space="0" w:color="auto"/>
        <w:right w:val="none" w:sz="0" w:space="0" w:color="auto"/>
      </w:divBdr>
    </w:div>
    <w:div w:id="530605947">
      <w:bodyDiv w:val="1"/>
      <w:marLeft w:val="0"/>
      <w:marRight w:val="0"/>
      <w:marTop w:val="0"/>
      <w:marBottom w:val="0"/>
      <w:divBdr>
        <w:top w:val="none" w:sz="0" w:space="0" w:color="auto"/>
        <w:left w:val="none" w:sz="0" w:space="0" w:color="auto"/>
        <w:bottom w:val="none" w:sz="0" w:space="0" w:color="auto"/>
        <w:right w:val="none" w:sz="0" w:space="0" w:color="auto"/>
      </w:divBdr>
      <w:divsChild>
        <w:div w:id="1817455473">
          <w:marLeft w:val="0"/>
          <w:marRight w:val="0"/>
          <w:marTop w:val="0"/>
          <w:marBottom w:val="0"/>
          <w:divBdr>
            <w:top w:val="none" w:sz="0" w:space="0" w:color="auto"/>
            <w:left w:val="none" w:sz="0" w:space="0" w:color="auto"/>
            <w:bottom w:val="none" w:sz="0" w:space="0" w:color="auto"/>
            <w:right w:val="none" w:sz="0" w:space="0" w:color="auto"/>
          </w:divBdr>
          <w:divsChild>
            <w:div w:id="43714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74940">
      <w:bodyDiv w:val="1"/>
      <w:marLeft w:val="0"/>
      <w:marRight w:val="0"/>
      <w:marTop w:val="0"/>
      <w:marBottom w:val="0"/>
      <w:divBdr>
        <w:top w:val="none" w:sz="0" w:space="0" w:color="auto"/>
        <w:left w:val="none" w:sz="0" w:space="0" w:color="auto"/>
        <w:bottom w:val="none" w:sz="0" w:space="0" w:color="auto"/>
        <w:right w:val="none" w:sz="0" w:space="0" w:color="auto"/>
      </w:divBdr>
      <w:divsChild>
        <w:div w:id="1139570642">
          <w:marLeft w:val="0"/>
          <w:marRight w:val="0"/>
          <w:marTop w:val="0"/>
          <w:marBottom w:val="0"/>
          <w:divBdr>
            <w:top w:val="none" w:sz="0" w:space="0" w:color="auto"/>
            <w:left w:val="none" w:sz="0" w:space="0" w:color="auto"/>
            <w:bottom w:val="none" w:sz="0" w:space="0" w:color="auto"/>
            <w:right w:val="none" w:sz="0" w:space="0" w:color="auto"/>
          </w:divBdr>
        </w:div>
        <w:div w:id="1842811226">
          <w:marLeft w:val="0"/>
          <w:marRight w:val="0"/>
          <w:marTop w:val="0"/>
          <w:marBottom w:val="0"/>
          <w:divBdr>
            <w:top w:val="none" w:sz="0" w:space="0" w:color="auto"/>
            <w:left w:val="none" w:sz="0" w:space="0" w:color="auto"/>
            <w:bottom w:val="none" w:sz="0" w:space="0" w:color="auto"/>
            <w:right w:val="none" w:sz="0" w:space="0" w:color="auto"/>
          </w:divBdr>
        </w:div>
      </w:divsChild>
    </w:div>
    <w:div w:id="1051416748">
      <w:bodyDiv w:val="1"/>
      <w:marLeft w:val="0"/>
      <w:marRight w:val="0"/>
      <w:marTop w:val="0"/>
      <w:marBottom w:val="0"/>
      <w:divBdr>
        <w:top w:val="none" w:sz="0" w:space="0" w:color="auto"/>
        <w:left w:val="none" w:sz="0" w:space="0" w:color="auto"/>
        <w:bottom w:val="none" w:sz="0" w:space="0" w:color="auto"/>
        <w:right w:val="none" w:sz="0" w:space="0" w:color="auto"/>
      </w:divBdr>
    </w:div>
    <w:div w:id="1153989557">
      <w:bodyDiv w:val="1"/>
      <w:marLeft w:val="0"/>
      <w:marRight w:val="0"/>
      <w:marTop w:val="0"/>
      <w:marBottom w:val="0"/>
      <w:divBdr>
        <w:top w:val="none" w:sz="0" w:space="0" w:color="auto"/>
        <w:left w:val="none" w:sz="0" w:space="0" w:color="auto"/>
        <w:bottom w:val="none" w:sz="0" w:space="0" w:color="auto"/>
        <w:right w:val="none" w:sz="0" w:space="0" w:color="auto"/>
      </w:divBdr>
    </w:div>
    <w:div w:id="1424108611">
      <w:bodyDiv w:val="1"/>
      <w:marLeft w:val="0"/>
      <w:marRight w:val="0"/>
      <w:marTop w:val="0"/>
      <w:marBottom w:val="0"/>
      <w:divBdr>
        <w:top w:val="none" w:sz="0" w:space="0" w:color="auto"/>
        <w:left w:val="none" w:sz="0" w:space="0" w:color="auto"/>
        <w:bottom w:val="none" w:sz="0" w:space="0" w:color="auto"/>
        <w:right w:val="none" w:sz="0" w:space="0" w:color="auto"/>
      </w:divBdr>
    </w:div>
    <w:div w:id="1512447406">
      <w:bodyDiv w:val="1"/>
      <w:marLeft w:val="0"/>
      <w:marRight w:val="0"/>
      <w:marTop w:val="0"/>
      <w:marBottom w:val="0"/>
      <w:divBdr>
        <w:top w:val="none" w:sz="0" w:space="0" w:color="auto"/>
        <w:left w:val="none" w:sz="0" w:space="0" w:color="auto"/>
        <w:bottom w:val="none" w:sz="0" w:space="0" w:color="auto"/>
        <w:right w:val="none" w:sz="0" w:space="0" w:color="auto"/>
      </w:divBdr>
    </w:div>
    <w:div w:id="1651982248">
      <w:bodyDiv w:val="1"/>
      <w:marLeft w:val="0"/>
      <w:marRight w:val="0"/>
      <w:marTop w:val="0"/>
      <w:marBottom w:val="0"/>
      <w:divBdr>
        <w:top w:val="none" w:sz="0" w:space="0" w:color="auto"/>
        <w:left w:val="none" w:sz="0" w:space="0" w:color="auto"/>
        <w:bottom w:val="none" w:sz="0" w:space="0" w:color="auto"/>
        <w:right w:val="none" w:sz="0" w:space="0" w:color="auto"/>
      </w:divBdr>
    </w:div>
    <w:div w:id="1671636061">
      <w:bodyDiv w:val="1"/>
      <w:marLeft w:val="0"/>
      <w:marRight w:val="0"/>
      <w:marTop w:val="0"/>
      <w:marBottom w:val="0"/>
      <w:divBdr>
        <w:top w:val="none" w:sz="0" w:space="0" w:color="auto"/>
        <w:left w:val="none" w:sz="0" w:space="0" w:color="auto"/>
        <w:bottom w:val="none" w:sz="0" w:space="0" w:color="auto"/>
        <w:right w:val="none" w:sz="0" w:space="0" w:color="auto"/>
      </w:divBdr>
    </w:div>
    <w:div w:id="1751538615">
      <w:bodyDiv w:val="1"/>
      <w:marLeft w:val="0"/>
      <w:marRight w:val="0"/>
      <w:marTop w:val="0"/>
      <w:marBottom w:val="0"/>
      <w:divBdr>
        <w:top w:val="none" w:sz="0" w:space="0" w:color="auto"/>
        <w:left w:val="none" w:sz="0" w:space="0" w:color="auto"/>
        <w:bottom w:val="none" w:sz="0" w:space="0" w:color="auto"/>
        <w:right w:val="none" w:sz="0" w:space="0" w:color="auto"/>
      </w:divBdr>
    </w:div>
    <w:div w:id="1762409432">
      <w:bodyDiv w:val="1"/>
      <w:marLeft w:val="0"/>
      <w:marRight w:val="0"/>
      <w:marTop w:val="0"/>
      <w:marBottom w:val="0"/>
      <w:divBdr>
        <w:top w:val="none" w:sz="0" w:space="0" w:color="auto"/>
        <w:left w:val="none" w:sz="0" w:space="0" w:color="auto"/>
        <w:bottom w:val="none" w:sz="0" w:space="0" w:color="auto"/>
        <w:right w:val="none" w:sz="0" w:space="0" w:color="auto"/>
      </w:divBdr>
    </w:div>
    <w:div w:id="1976401405">
      <w:bodyDiv w:val="1"/>
      <w:marLeft w:val="0"/>
      <w:marRight w:val="0"/>
      <w:marTop w:val="0"/>
      <w:marBottom w:val="0"/>
      <w:divBdr>
        <w:top w:val="none" w:sz="0" w:space="0" w:color="auto"/>
        <w:left w:val="none" w:sz="0" w:space="0" w:color="auto"/>
        <w:bottom w:val="none" w:sz="0" w:space="0" w:color="auto"/>
        <w:right w:val="none" w:sz="0" w:space="0" w:color="auto"/>
      </w:divBdr>
    </w:div>
    <w:div w:id="2052725016">
      <w:bodyDiv w:val="1"/>
      <w:marLeft w:val="0"/>
      <w:marRight w:val="0"/>
      <w:marTop w:val="0"/>
      <w:marBottom w:val="0"/>
      <w:divBdr>
        <w:top w:val="none" w:sz="0" w:space="0" w:color="auto"/>
        <w:left w:val="none" w:sz="0" w:space="0" w:color="auto"/>
        <w:bottom w:val="none" w:sz="0" w:space="0" w:color="auto"/>
        <w:right w:val="none" w:sz="0" w:space="0" w:color="auto"/>
      </w:divBdr>
    </w:div>
    <w:div w:id="2103649621">
      <w:bodyDiv w:val="1"/>
      <w:marLeft w:val="0"/>
      <w:marRight w:val="0"/>
      <w:marTop w:val="0"/>
      <w:marBottom w:val="0"/>
      <w:divBdr>
        <w:top w:val="none" w:sz="0" w:space="0" w:color="auto"/>
        <w:left w:val="none" w:sz="0" w:space="0" w:color="auto"/>
        <w:bottom w:val="none" w:sz="0" w:space="0" w:color="auto"/>
        <w:right w:val="none" w:sz="0" w:space="0" w:color="auto"/>
      </w:divBdr>
    </w:div>
    <w:div w:id="211427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ais.camurca1@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Encontros Universitários, Campus Fortaleza, 08 a 10 de Novembro,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359546-27C4-4EC0-ADBB-684ABD7DF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4500</Words>
  <Characters>24306</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Universidade de São Paulo</Company>
  <LinksUpToDate>false</LinksUpToDate>
  <CharactersWithSpaces>28749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Dávila Ribeiro</dc:creator>
  <cp:lastModifiedBy>Ana Taís Camurça</cp:lastModifiedBy>
  <cp:revision>2</cp:revision>
  <dcterms:created xsi:type="dcterms:W3CDTF">2017-11-03T19:05:00Z</dcterms:created>
  <dcterms:modified xsi:type="dcterms:W3CDTF">2017-11-03T19:05:00Z</dcterms:modified>
</cp:coreProperties>
</file>