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A9E" w:rsidRDefault="00F53D56" w:rsidP="00A5653F">
      <w:pP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 INDEXAÇÃO DAS REVISTAS DE EXTENSÃO: A EXPERIÊNCIA</w:t>
      </w:r>
    </w:p>
    <w:p w:rsidR="00D27A9E" w:rsidRDefault="00F53D56">
      <w:pPr>
        <w:spacing w:after="0" w:line="36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BRASILEIRA</w:t>
      </w:r>
    </w:p>
    <w:p w:rsidR="00D27A9E" w:rsidRDefault="00F53D56">
      <w:pPr>
        <w:spacing w:after="0" w:line="36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RESUMO</w:t>
      </w:r>
    </w:p>
    <w:p w:rsidR="00D27A9E" w:rsidRDefault="00F53D56">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A proposta deste trabalho foi realizar uma investigação acerca das revistas de extensão universitária no Brasil, a fim de observar questões relativas ao processo de indexação desses periódicos em bases de dados científicas. A importância dessa pesquisa justifica-se devido à desinformação existente com relação ao objetivo real das ações extensionistas, que muitas vezes são postas como atividades designadas apenas a preencher carga horária do docente responsável ou como mero mecanismo de viabilização de pesquisas piloto, ao invés de promoverem a interação entre a universidade e a comunidade ao seu entorno, como </w:t>
      </w:r>
      <w:r w:rsidRPr="002D00D4">
        <w:rPr>
          <w:rFonts w:ascii="Times New Roman" w:eastAsia="Times New Roman" w:hAnsi="Times New Roman" w:cs="Times New Roman"/>
          <w:sz w:val="24"/>
        </w:rPr>
        <w:t xml:space="preserve">determina o </w:t>
      </w:r>
      <w:r w:rsidRPr="002D00D4">
        <w:rPr>
          <w:rFonts w:ascii="Times New Roman" w:eastAsia="Times New Roman" w:hAnsi="Times New Roman" w:cs="Times New Roman"/>
          <w:color w:val="000000"/>
          <w:sz w:val="24"/>
          <w:shd w:val="clear" w:color="auto" w:fill="FFFFFF"/>
        </w:rPr>
        <w:t>Plano Nacional de Extensão do Ministério da Educação e Cultura (BRASIL, 2000).</w:t>
      </w:r>
      <w:r>
        <w:rPr>
          <w:rFonts w:ascii="Times New Roman" w:eastAsia="Times New Roman" w:hAnsi="Times New Roman" w:cs="Times New Roman"/>
          <w:color w:val="000000"/>
          <w:sz w:val="24"/>
          <w:shd w:val="clear" w:color="auto" w:fill="FFFFFF"/>
        </w:rPr>
        <w:t xml:space="preserve"> As revistas de extensão surgem como uma ferramenta capaz de combater esse pensamento equivocado, promovendo a interação com a comunidade, e mostrando </w:t>
      </w:r>
      <w:r>
        <w:rPr>
          <w:rFonts w:ascii="Times New Roman" w:eastAsia="Times New Roman" w:hAnsi="Times New Roman" w:cs="Times New Roman"/>
          <w:sz w:val="24"/>
        </w:rPr>
        <w:t xml:space="preserve">que as atividades de extensão são capazes de transformar positivamente a realidade social, caso sejam praticadas corretamente. Com relação aos procedimentos metodológicos, para a realização do estudo foi feita uma pesquisa de natureza exploratória a partir de dados secundários. Realizou-se uma busca por revistas de extensão brasileiras, utilizando como critério de seleção o cumprimento da periodicidade. Chegou-se a 30 títulos, de um total de 44. Porém, das 30 revistas selecionadas, apenas 8 são indexadas em alguma base. A partir desse resultado, percebe-se a necessidade de um aprimoramento e envolvimento do corpo editorial dos periódicos em busca da indexação em bases de dados, aumentando assim o alcance das publicações. </w:t>
      </w:r>
    </w:p>
    <w:p w:rsidR="00D27A9E" w:rsidRPr="003D6526" w:rsidRDefault="00744743">
      <w:pPr>
        <w:jc w:val="both"/>
        <w:rPr>
          <w:rFonts w:ascii="Times New Roman" w:eastAsia="Times New Roman" w:hAnsi="Times New Roman" w:cs="Times New Roman"/>
          <w:sz w:val="24"/>
        </w:rPr>
      </w:pPr>
      <w:r w:rsidRPr="003D6526">
        <w:rPr>
          <w:rFonts w:ascii="Times New Roman" w:eastAsia="Times New Roman" w:hAnsi="Times New Roman" w:cs="Times New Roman"/>
          <w:sz w:val="24"/>
        </w:rPr>
        <w:t xml:space="preserve">Palavras-chave: </w:t>
      </w:r>
      <w:r w:rsidR="003D6526">
        <w:rPr>
          <w:rFonts w:ascii="Times New Roman" w:eastAsia="Times New Roman" w:hAnsi="Times New Roman" w:cs="Times New Roman"/>
          <w:sz w:val="24"/>
        </w:rPr>
        <w:t>indexação; revistas de extensão</w:t>
      </w:r>
      <w:r w:rsidR="00F97B84">
        <w:rPr>
          <w:rFonts w:ascii="Times New Roman" w:eastAsia="Times New Roman" w:hAnsi="Times New Roman" w:cs="Times New Roman"/>
          <w:sz w:val="24"/>
        </w:rPr>
        <w:t xml:space="preserve"> brasileiras; divulgação científica.</w:t>
      </w:r>
    </w:p>
    <w:p w:rsidR="00D27A9E" w:rsidRPr="00A23693" w:rsidRDefault="00F53D56">
      <w:pPr>
        <w:spacing w:after="0" w:line="240" w:lineRule="auto"/>
        <w:jc w:val="center"/>
        <w:rPr>
          <w:rFonts w:ascii="Times New Roman" w:eastAsia="Times New Roman" w:hAnsi="Times New Roman" w:cs="Times New Roman"/>
          <w:b/>
          <w:color w:val="212121"/>
          <w:sz w:val="24"/>
          <w:shd w:val="clear" w:color="auto" w:fill="FFFFFF"/>
          <w:lang w:val="en-US"/>
        </w:rPr>
      </w:pPr>
      <w:r w:rsidRPr="00A23693">
        <w:rPr>
          <w:rFonts w:ascii="Times New Roman" w:eastAsia="Times New Roman" w:hAnsi="Times New Roman" w:cs="Times New Roman"/>
          <w:b/>
          <w:color w:val="212121"/>
          <w:sz w:val="24"/>
          <w:shd w:val="clear" w:color="auto" w:fill="FFFFFF"/>
          <w:lang w:val="en-US"/>
        </w:rPr>
        <w:t>ABSTRACT</w:t>
      </w:r>
    </w:p>
    <w:p w:rsidR="00D27A9E" w:rsidRPr="00A23693" w:rsidRDefault="00D27A9E">
      <w:pPr>
        <w:spacing w:after="0" w:line="240" w:lineRule="auto"/>
        <w:jc w:val="center"/>
        <w:rPr>
          <w:rFonts w:ascii="Times New Roman" w:eastAsia="Times New Roman" w:hAnsi="Times New Roman" w:cs="Times New Roman"/>
          <w:b/>
          <w:color w:val="212121"/>
          <w:sz w:val="24"/>
          <w:shd w:val="clear" w:color="auto" w:fill="FFFFFF"/>
          <w:lang w:val="en-US"/>
        </w:rPr>
      </w:pPr>
    </w:p>
    <w:p w:rsidR="00D27A9E" w:rsidRPr="00FD30D7" w:rsidRDefault="00F53D56">
      <w:pPr>
        <w:spacing w:after="0" w:line="240" w:lineRule="auto"/>
        <w:rPr>
          <w:rFonts w:ascii="Times New Roman" w:eastAsia="Times New Roman" w:hAnsi="Times New Roman" w:cs="Times New Roman"/>
          <w:b/>
          <w:color w:val="212121"/>
          <w:sz w:val="24"/>
          <w:shd w:val="clear" w:color="auto" w:fill="FFFFFF"/>
          <w:lang w:val="en-US"/>
        </w:rPr>
      </w:pPr>
      <w:r w:rsidRPr="00FD30D7">
        <w:rPr>
          <w:rFonts w:ascii="Times New Roman" w:eastAsia="Times New Roman" w:hAnsi="Times New Roman" w:cs="Times New Roman"/>
          <w:b/>
          <w:color w:val="212121"/>
          <w:sz w:val="24"/>
          <w:shd w:val="clear" w:color="auto" w:fill="FFFFFF"/>
          <w:lang w:val="en-US"/>
        </w:rPr>
        <w:t xml:space="preserve">THE IMPORTANCE OF INDEXING IN THE PROMOTION OF BRAZILIAN'S PERIODICALS </w:t>
      </w:r>
    </w:p>
    <w:p w:rsidR="00D27A9E" w:rsidRPr="00FD30D7" w:rsidRDefault="00D27A9E">
      <w:pPr>
        <w:spacing w:after="0" w:line="240" w:lineRule="auto"/>
        <w:rPr>
          <w:rFonts w:ascii="Times New Roman" w:eastAsia="Times New Roman" w:hAnsi="Times New Roman" w:cs="Times New Roman"/>
          <w:color w:val="222222"/>
          <w:sz w:val="19"/>
          <w:shd w:val="clear" w:color="auto" w:fill="FFFFFF"/>
          <w:lang w:val="en-US"/>
        </w:rPr>
      </w:pPr>
    </w:p>
    <w:p w:rsidR="00D27A9E" w:rsidRPr="00A23693" w:rsidRDefault="00F53D56">
      <w:pPr>
        <w:spacing w:after="0" w:line="240" w:lineRule="auto"/>
        <w:jc w:val="both"/>
        <w:rPr>
          <w:rFonts w:ascii="Times New Roman" w:eastAsia="Times New Roman" w:hAnsi="Times New Roman" w:cs="Times New Roman"/>
          <w:color w:val="212121"/>
          <w:sz w:val="24"/>
          <w:shd w:val="clear" w:color="auto" w:fill="FFFFFF"/>
          <w:lang w:val="en-US"/>
        </w:rPr>
      </w:pPr>
      <w:r w:rsidRPr="00FD30D7">
        <w:rPr>
          <w:rFonts w:ascii="Times New Roman" w:eastAsia="Times New Roman" w:hAnsi="Times New Roman" w:cs="Times New Roman"/>
          <w:color w:val="212121"/>
          <w:sz w:val="24"/>
          <w:shd w:val="clear" w:color="auto" w:fill="FFFFFF"/>
          <w:lang w:val="en-US"/>
        </w:rPr>
        <w:t>The purpose of this study was to carry out an investigation about the universit</w:t>
      </w:r>
      <w:r w:rsidR="004965F3">
        <w:rPr>
          <w:rFonts w:ascii="Times New Roman" w:eastAsia="Times New Roman" w:hAnsi="Times New Roman" w:cs="Times New Roman"/>
          <w:color w:val="212121"/>
          <w:sz w:val="24"/>
          <w:shd w:val="clear" w:color="auto" w:fill="FFFFFF"/>
          <w:lang w:val="en-US"/>
        </w:rPr>
        <w:t xml:space="preserve">y extension journals in Brazil in order to </w:t>
      </w:r>
      <w:r w:rsidRPr="00FD30D7">
        <w:rPr>
          <w:rFonts w:ascii="Times New Roman" w:eastAsia="Times New Roman" w:hAnsi="Times New Roman" w:cs="Times New Roman"/>
          <w:color w:val="212121"/>
          <w:sz w:val="24"/>
          <w:shd w:val="clear" w:color="auto" w:fill="FFFFFF"/>
          <w:lang w:val="en-US"/>
        </w:rPr>
        <w:t xml:space="preserve">relating this theme to indexing these journals in scientific databases. The relevance of this research is justified due to the misinformation that exists regarding the real objective of the </w:t>
      </w:r>
      <w:proofErr w:type="spellStart"/>
      <w:r w:rsidRPr="00FD30D7">
        <w:rPr>
          <w:rFonts w:ascii="Times New Roman" w:eastAsia="Times New Roman" w:hAnsi="Times New Roman" w:cs="Times New Roman"/>
          <w:color w:val="212121"/>
          <w:sz w:val="24"/>
          <w:shd w:val="clear" w:color="auto" w:fill="FFFFFF"/>
          <w:lang w:val="en-US"/>
        </w:rPr>
        <w:t>extensionist</w:t>
      </w:r>
      <w:proofErr w:type="spellEnd"/>
      <w:r w:rsidRPr="00FD30D7">
        <w:rPr>
          <w:rFonts w:ascii="Times New Roman" w:eastAsia="Times New Roman" w:hAnsi="Times New Roman" w:cs="Times New Roman"/>
          <w:color w:val="212121"/>
          <w:sz w:val="24"/>
          <w:shd w:val="clear" w:color="auto" w:fill="FFFFFF"/>
          <w:lang w:val="en-US"/>
        </w:rPr>
        <w:t xml:space="preserve"> actions which are often put as activities designed only to fill the workload of the professor or as a mere mechanism to enable pilot research. Instead of those promoting the interaction between the university and the surrounding community as determined by the National Extension Project of the Ministry of Education and Culture (BRASIL, 2000).</w:t>
      </w:r>
      <w:r w:rsidRPr="00FD30D7">
        <w:rPr>
          <w:rFonts w:ascii="Times New Roman" w:eastAsia="Times New Roman" w:hAnsi="Times New Roman" w:cs="Times New Roman"/>
          <w:color w:val="212121"/>
          <w:sz w:val="19"/>
          <w:shd w:val="clear" w:color="auto" w:fill="FFFFFF"/>
          <w:lang w:val="en-US"/>
        </w:rPr>
        <w:t> </w:t>
      </w:r>
      <w:r w:rsidRPr="00FD30D7">
        <w:rPr>
          <w:rFonts w:ascii="Times New Roman" w:eastAsia="Times New Roman" w:hAnsi="Times New Roman" w:cs="Times New Roman"/>
          <w:color w:val="212121"/>
          <w:sz w:val="24"/>
          <w:shd w:val="clear" w:color="auto" w:fill="FFFFFF"/>
          <w:lang w:val="en-US"/>
        </w:rPr>
        <w:t xml:space="preserve">Extension periodicals emerge as a tool to able of counteracting this misguided thinking, and promoting interaction with the community, and showing that extension activities are capable of transforming social reality for the better, if practiced it with </w:t>
      </w:r>
      <w:proofErr w:type="spellStart"/>
      <w:r w:rsidRPr="00FD30D7">
        <w:rPr>
          <w:rFonts w:ascii="Times New Roman" w:eastAsia="Times New Roman" w:hAnsi="Times New Roman" w:cs="Times New Roman"/>
          <w:color w:val="212121"/>
          <w:sz w:val="24"/>
          <w:shd w:val="clear" w:color="auto" w:fill="FFFFFF"/>
          <w:lang w:val="en-US"/>
        </w:rPr>
        <w:t>efectiveness</w:t>
      </w:r>
      <w:proofErr w:type="spellEnd"/>
      <w:r w:rsidRPr="00FD30D7">
        <w:rPr>
          <w:rFonts w:ascii="Times New Roman" w:eastAsia="Times New Roman" w:hAnsi="Times New Roman" w:cs="Times New Roman"/>
          <w:color w:val="212121"/>
          <w:sz w:val="24"/>
          <w:shd w:val="clear" w:color="auto" w:fill="FFFFFF"/>
          <w:lang w:val="en-US"/>
        </w:rPr>
        <w:t>.</w:t>
      </w:r>
      <w:r w:rsidRPr="00FD30D7">
        <w:rPr>
          <w:rFonts w:ascii="Times New Roman" w:eastAsia="Times New Roman" w:hAnsi="Times New Roman" w:cs="Times New Roman"/>
          <w:color w:val="212121"/>
          <w:sz w:val="19"/>
          <w:shd w:val="clear" w:color="auto" w:fill="FFFFFF"/>
          <w:lang w:val="en-US"/>
        </w:rPr>
        <w:t> </w:t>
      </w:r>
      <w:r w:rsidRPr="00FD30D7">
        <w:rPr>
          <w:rFonts w:ascii="Times New Roman" w:eastAsia="Times New Roman" w:hAnsi="Times New Roman" w:cs="Times New Roman"/>
          <w:color w:val="212121"/>
          <w:sz w:val="24"/>
          <w:shd w:val="clear" w:color="auto" w:fill="FFFFFF"/>
          <w:lang w:val="en-US"/>
        </w:rPr>
        <w:t xml:space="preserve">The methodological procedures was an exploratory research based on primary and secondary data. There were searched Brazilian extension magazines, using as selection criterion the fulfillment of periodicity. There was </w:t>
      </w:r>
      <w:proofErr w:type="gramStart"/>
      <w:r w:rsidRPr="00FD30D7">
        <w:rPr>
          <w:rFonts w:ascii="Times New Roman" w:eastAsia="Times New Roman" w:hAnsi="Times New Roman" w:cs="Times New Roman"/>
          <w:color w:val="212121"/>
          <w:sz w:val="24"/>
          <w:shd w:val="clear" w:color="auto" w:fill="FFFFFF"/>
          <w:lang w:val="en-US"/>
        </w:rPr>
        <w:t>a total of 44</w:t>
      </w:r>
      <w:proofErr w:type="gramEnd"/>
      <w:r w:rsidRPr="00FD30D7">
        <w:rPr>
          <w:rFonts w:ascii="Times New Roman" w:eastAsia="Times New Roman" w:hAnsi="Times New Roman" w:cs="Times New Roman"/>
          <w:color w:val="212121"/>
          <w:sz w:val="24"/>
          <w:shd w:val="clear" w:color="auto" w:fill="FFFFFF"/>
          <w:lang w:val="en-US"/>
        </w:rPr>
        <w:t xml:space="preserve"> titles of which 28 maintains the regularity of the publications. However, of the 30 journals selected, only 8 were indexed on some basis. From this </w:t>
      </w:r>
      <w:r w:rsidRPr="00FD30D7">
        <w:rPr>
          <w:rFonts w:ascii="Times New Roman" w:eastAsia="Times New Roman" w:hAnsi="Times New Roman" w:cs="Times New Roman"/>
          <w:color w:val="212121"/>
          <w:sz w:val="24"/>
          <w:shd w:val="clear" w:color="auto" w:fill="FFFFFF"/>
          <w:lang w:val="en-US"/>
        </w:rPr>
        <w:lastRenderedPageBreak/>
        <w:t xml:space="preserve">result </w:t>
      </w:r>
      <w:proofErr w:type="gramStart"/>
      <w:r w:rsidRPr="00FD30D7">
        <w:rPr>
          <w:rFonts w:ascii="Times New Roman" w:eastAsia="Times New Roman" w:hAnsi="Times New Roman" w:cs="Times New Roman"/>
          <w:color w:val="212121"/>
          <w:sz w:val="24"/>
          <w:shd w:val="clear" w:color="auto" w:fill="FFFFFF"/>
          <w:lang w:val="en-US"/>
        </w:rPr>
        <w:t>its</w:t>
      </w:r>
      <w:proofErr w:type="gramEnd"/>
      <w:r w:rsidRPr="00FD30D7">
        <w:rPr>
          <w:rFonts w:ascii="Times New Roman" w:eastAsia="Times New Roman" w:hAnsi="Times New Roman" w:cs="Times New Roman"/>
          <w:color w:val="212121"/>
          <w:sz w:val="24"/>
          <w:shd w:val="clear" w:color="auto" w:fill="FFFFFF"/>
          <w:lang w:val="en-US"/>
        </w:rPr>
        <w:t xml:space="preserve"> </w:t>
      </w:r>
      <w:proofErr w:type="spellStart"/>
      <w:r w:rsidRPr="00FD30D7">
        <w:rPr>
          <w:rFonts w:ascii="Times New Roman" w:eastAsia="Times New Roman" w:hAnsi="Times New Roman" w:cs="Times New Roman"/>
          <w:color w:val="212121"/>
          <w:sz w:val="24"/>
          <w:shd w:val="clear" w:color="auto" w:fill="FFFFFF"/>
          <w:lang w:val="en-US"/>
        </w:rPr>
        <w:t>realised</w:t>
      </w:r>
      <w:proofErr w:type="spellEnd"/>
      <w:r w:rsidRPr="00FD30D7">
        <w:rPr>
          <w:rFonts w:ascii="Times New Roman" w:eastAsia="Times New Roman" w:hAnsi="Times New Roman" w:cs="Times New Roman"/>
          <w:color w:val="212121"/>
          <w:sz w:val="24"/>
          <w:shd w:val="clear" w:color="auto" w:fill="FFFFFF"/>
          <w:lang w:val="en-US"/>
        </w:rPr>
        <w:t xml:space="preserve"> the necessity of an improvement and involvement of the editorial staff of these journals in in order to indexation in databases. </w:t>
      </w:r>
      <w:r w:rsidRPr="00A23693">
        <w:rPr>
          <w:rFonts w:ascii="Times New Roman" w:eastAsia="Times New Roman" w:hAnsi="Times New Roman" w:cs="Times New Roman"/>
          <w:color w:val="212121"/>
          <w:sz w:val="24"/>
          <w:shd w:val="clear" w:color="auto" w:fill="FFFFFF"/>
          <w:lang w:val="en-US"/>
        </w:rPr>
        <w:t>That way increasing the reach of the publications.</w:t>
      </w:r>
    </w:p>
    <w:p w:rsidR="00A5653F" w:rsidRPr="00A23693" w:rsidRDefault="00A5653F">
      <w:pPr>
        <w:spacing w:after="0" w:line="240" w:lineRule="auto"/>
        <w:jc w:val="both"/>
        <w:rPr>
          <w:rFonts w:ascii="Times New Roman" w:eastAsia="Times New Roman" w:hAnsi="Times New Roman" w:cs="Times New Roman"/>
          <w:color w:val="222222"/>
          <w:sz w:val="19"/>
          <w:shd w:val="clear" w:color="auto" w:fill="FFFFFF"/>
          <w:lang w:val="en-US"/>
        </w:rPr>
      </w:pPr>
    </w:p>
    <w:p w:rsidR="00D27A9E" w:rsidRPr="00A5653F" w:rsidRDefault="006E5773">
      <w:pPr>
        <w:spacing w:after="0" w:line="240" w:lineRule="auto"/>
        <w:jc w:val="both"/>
        <w:rPr>
          <w:rFonts w:ascii="Times New Roman" w:eastAsia="Times New Roman" w:hAnsi="Times New Roman" w:cs="Times New Roman"/>
          <w:color w:val="222222"/>
          <w:sz w:val="24"/>
          <w:szCs w:val="24"/>
          <w:shd w:val="clear" w:color="auto" w:fill="FFFFFF"/>
          <w:lang w:val="en-US"/>
        </w:rPr>
      </w:pPr>
      <w:proofErr w:type="gramStart"/>
      <w:r w:rsidRPr="00A5653F">
        <w:rPr>
          <w:rFonts w:ascii="Times New Roman" w:eastAsia="Times New Roman" w:hAnsi="Times New Roman" w:cs="Times New Roman"/>
          <w:color w:val="222222"/>
          <w:sz w:val="24"/>
          <w:szCs w:val="24"/>
          <w:shd w:val="clear" w:color="auto" w:fill="FFFFFF"/>
          <w:lang w:val="en-US"/>
        </w:rPr>
        <w:t>key</w:t>
      </w:r>
      <w:proofErr w:type="gramEnd"/>
      <w:r w:rsidRPr="00A5653F">
        <w:rPr>
          <w:rFonts w:ascii="Times New Roman" w:eastAsia="Times New Roman" w:hAnsi="Times New Roman" w:cs="Times New Roman"/>
          <w:color w:val="222222"/>
          <w:sz w:val="24"/>
          <w:szCs w:val="24"/>
          <w:shd w:val="clear" w:color="auto" w:fill="FFFFFF"/>
          <w:lang w:val="en-US"/>
        </w:rPr>
        <w:t xml:space="preserve"> words: indexing; </w:t>
      </w:r>
      <w:proofErr w:type="spellStart"/>
      <w:r w:rsidRPr="00A5653F">
        <w:rPr>
          <w:rFonts w:ascii="Times New Roman" w:eastAsia="Times New Roman" w:hAnsi="Times New Roman" w:cs="Times New Roman"/>
          <w:color w:val="222222"/>
          <w:sz w:val="24"/>
          <w:szCs w:val="24"/>
          <w:shd w:val="clear" w:color="auto" w:fill="FFFFFF"/>
          <w:lang w:val="en-US"/>
        </w:rPr>
        <w:t>brazilian</w:t>
      </w:r>
      <w:proofErr w:type="spellEnd"/>
      <w:r w:rsidRPr="00A5653F">
        <w:rPr>
          <w:rFonts w:ascii="Times New Roman" w:eastAsia="Times New Roman" w:hAnsi="Times New Roman" w:cs="Times New Roman"/>
          <w:color w:val="222222"/>
          <w:sz w:val="24"/>
          <w:szCs w:val="24"/>
          <w:shd w:val="clear" w:color="auto" w:fill="FFFFFF"/>
          <w:lang w:val="en-US"/>
        </w:rPr>
        <w:t xml:space="preserve"> extension  journals; scientific dissemination.</w:t>
      </w:r>
    </w:p>
    <w:p w:rsidR="00D27A9E" w:rsidRPr="006E5773" w:rsidRDefault="00D27A9E">
      <w:pPr>
        <w:spacing w:after="0" w:line="240" w:lineRule="auto"/>
        <w:jc w:val="both"/>
        <w:rPr>
          <w:rFonts w:ascii="Times New Roman" w:eastAsia="Times New Roman" w:hAnsi="Times New Roman" w:cs="Times New Roman"/>
          <w:color w:val="222222"/>
          <w:sz w:val="19"/>
          <w:shd w:val="clear" w:color="auto" w:fill="FFFFFF"/>
          <w:lang w:val="en-US"/>
        </w:rPr>
      </w:pPr>
    </w:p>
    <w:p w:rsidR="00D27A9E" w:rsidRDefault="00F53D56">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 INTRODUÇÃO</w:t>
      </w:r>
    </w:p>
    <w:p w:rsidR="00D27A9E" w:rsidRDefault="00D27A9E">
      <w:pPr>
        <w:spacing w:after="0" w:line="360" w:lineRule="auto"/>
        <w:jc w:val="both"/>
        <w:rPr>
          <w:rFonts w:ascii="Times New Roman" w:eastAsia="Times New Roman" w:hAnsi="Times New Roman" w:cs="Times New Roman"/>
          <w:b/>
          <w:color w:val="000000"/>
          <w:sz w:val="24"/>
        </w:rPr>
      </w:pP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 legislação brasileira determina o ensino, a pesquisa e a extensão como sendo três elementos importantíssimos e indissociáveis do processo formativo dos estudantes de graduação (BRASIL, 1998). De acordo </w:t>
      </w:r>
      <w:r>
        <w:rPr>
          <w:rFonts w:ascii="Times New Roman" w:eastAsia="Times New Roman" w:hAnsi="Times New Roman" w:cs="Times New Roman"/>
          <w:color w:val="111111"/>
          <w:sz w:val="24"/>
          <w:shd w:val="clear" w:color="auto" w:fill="FFFFFF"/>
        </w:rPr>
        <w:t>com Moita e Andrade (2009, p.</w:t>
      </w:r>
      <w:r>
        <w:rPr>
          <w:rFonts w:ascii="Times New Roman" w:eastAsia="Times New Roman" w:hAnsi="Times New Roman" w:cs="Times New Roman"/>
          <w:sz w:val="24"/>
          <w:shd w:val="clear" w:color="auto" w:fill="FFFFFF"/>
        </w:rPr>
        <w:t>237</w:t>
      </w:r>
      <w:r>
        <w:rPr>
          <w:rFonts w:ascii="Times New Roman" w:eastAsia="Times New Roman" w:hAnsi="Times New Roman" w:cs="Times New Roman"/>
          <w:color w:val="111111"/>
          <w:sz w:val="24"/>
          <w:shd w:val="clear" w:color="auto" w:fill="FFFFFF"/>
        </w:rPr>
        <w:t>), a pesquisa e a extensão se configuram como “consequências naturais da docência, referências para que o ensino não se torne abstrato nem desligado das realidades locais”.</w:t>
      </w:r>
      <w:r>
        <w:rPr>
          <w:rFonts w:ascii="Times New Roman" w:eastAsia="Times New Roman" w:hAnsi="Times New Roman" w:cs="Times New Roman"/>
          <w:color w:val="000000"/>
          <w:sz w:val="24"/>
        </w:rPr>
        <w:t xml:space="preserve">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Porém, na prática, as atividades de extensão universitária são comumente negligenciadas pela comunidade acadêmica. Segundo </w:t>
      </w:r>
      <w:proofErr w:type="spellStart"/>
      <w:r>
        <w:rPr>
          <w:rFonts w:ascii="Times New Roman" w:eastAsia="Times New Roman" w:hAnsi="Times New Roman" w:cs="Times New Roman"/>
          <w:color w:val="000000"/>
          <w:sz w:val="24"/>
        </w:rPr>
        <w:t>Elpo</w:t>
      </w:r>
      <w:proofErr w:type="spellEnd"/>
      <w:r>
        <w:rPr>
          <w:rFonts w:ascii="Times New Roman" w:eastAsia="Times New Roman" w:hAnsi="Times New Roman" w:cs="Times New Roman"/>
          <w:color w:val="000000"/>
          <w:sz w:val="24"/>
        </w:rPr>
        <w:t xml:space="preserve"> (2004, p.2), “na comunidade universitária as atividades de extensão acabam ficando para segundo plano, voltadas a preencher carga horária ou como mero mecanismo em pesquisas piloto, ou ainda como ampliação do campo de pesquisa”. Ou seja, tais atividades acabam sendo vistas apenas como parte do ensino e da pesquisa.</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Uma das ferramentas que podem ser utilizadas para impedir essa desvalorização das atividades de extensão nas universidades, são as ações de divulgação das mesmas. Dentre elas, destaca-se para essa pesquisa as revistas de extensão.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Tais periódicos atuam como um canal de comunicação entre a universidade e a sociedade, estreitando os laços entre ambas, além de possibilitarem o reconhecimento e a valorização de todos os professores, alunos e funcionários envolvidos nas ações extensionistas.</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Entretanto, é imprescindível saber que o alcance de divulgação de uma revista depende intimamente da atividade de indexação da mesma em bases de dados científicas. As bases de dados atuam como um catálogo online, que disponibiliza acesso a diversos periódicos, facilitando assim a disseminação da informação.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Porém, não é todo periódico que consegue ser indexado. As publicações em bases de dados são respaldadas por critérios específicos para garantir a sua qualidade. Consequentemente, uma revista que consegue ser indexada em várias bases alcança, além da visibilidade, uma garantia de qualidade perante a comunidade científica.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Sendo assim, a proposta deste artigo é realizar investigações acerca das revistas de extensão universitária no Brasil, </w:t>
      </w:r>
      <w:r>
        <w:rPr>
          <w:rFonts w:ascii="Times New Roman" w:eastAsia="Times New Roman" w:hAnsi="Times New Roman" w:cs="Times New Roman"/>
          <w:sz w:val="24"/>
        </w:rPr>
        <w:t xml:space="preserve">a fim de observar questões relativas ao processo de indexação desses periódicos em bases de dados científicas.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Para que isso seja possível, será necessário observar: Em quais bases de dados as revistas de extensão brasileira</w:t>
      </w:r>
      <w:r w:rsidR="00806C22">
        <w:rPr>
          <w:rFonts w:ascii="Times New Roman" w:eastAsia="Times New Roman" w:hAnsi="Times New Roman" w:cs="Times New Roman"/>
          <w:color w:val="000000"/>
          <w:sz w:val="24"/>
        </w:rPr>
        <w:t>s</w:t>
      </w:r>
      <w:r>
        <w:rPr>
          <w:rFonts w:ascii="Times New Roman" w:eastAsia="Times New Roman" w:hAnsi="Times New Roman" w:cs="Times New Roman"/>
          <w:color w:val="000000"/>
          <w:sz w:val="24"/>
        </w:rPr>
        <w:t xml:space="preserve"> estão indexadas? Que aspectos poderiam ser melhorados nas revistas para que as mesmas consigam indexar em uma base pela primeira vez, ou aumentar sua lista de bases indexadoras?</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artigo está dividido em seis partes. Inicialmente se apresenta a importância da </w:t>
      </w:r>
      <w:proofErr w:type="spellStart"/>
      <w:r>
        <w:rPr>
          <w:rFonts w:ascii="Times New Roman" w:eastAsia="Times New Roman" w:hAnsi="Times New Roman" w:cs="Times New Roman"/>
          <w:color w:val="000000"/>
          <w:sz w:val="24"/>
        </w:rPr>
        <w:t>indissociabilidade</w:t>
      </w:r>
      <w:proofErr w:type="spellEnd"/>
      <w:r>
        <w:rPr>
          <w:rFonts w:ascii="Times New Roman" w:eastAsia="Times New Roman" w:hAnsi="Times New Roman" w:cs="Times New Roman"/>
          <w:color w:val="000000"/>
          <w:sz w:val="24"/>
        </w:rPr>
        <w:t xml:space="preserve"> entre ensino, pesquisa e extensão; trata-se, em seguida, de discorrer sobre os periódicos de extensão e de bases de dados científicas; para, na sequência, expor a metodologia, a apresentação e discussão dos resultados e, por fim, elencar as considerações finais do estudo.</w:t>
      </w:r>
    </w:p>
    <w:p w:rsidR="00D27A9E" w:rsidRDefault="00D27A9E">
      <w:pPr>
        <w:spacing w:after="0" w:line="360" w:lineRule="auto"/>
        <w:ind w:firstLine="690"/>
        <w:jc w:val="both"/>
        <w:rPr>
          <w:rFonts w:ascii="Times New Roman" w:eastAsia="Times New Roman" w:hAnsi="Times New Roman" w:cs="Times New Roman"/>
          <w:b/>
          <w:color w:val="000000"/>
          <w:sz w:val="24"/>
        </w:rPr>
      </w:pPr>
    </w:p>
    <w:p w:rsidR="00D27A9E" w:rsidRDefault="00F53D56">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 IMPORTÂNCIA DA INDISSOCIABILIDADE ENTRE ENSINO, PESQUISA E EXTENSÃO</w:t>
      </w:r>
    </w:p>
    <w:p w:rsidR="00D27A9E" w:rsidRDefault="00D27A9E">
      <w:pPr>
        <w:spacing w:after="0" w:line="360" w:lineRule="auto"/>
        <w:jc w:val="both"/>
        <w:rPr>
          <w:rFonts w:ascii="Times New Roman" w:eastAsia="Times New Roman" w:hAnsi="Times New Roman" w:cs="Times New Roman"/>
          <w:b/>
          <w:color w:val="000000"/>
          <w:sz w:val="24"/>
        </w:rPr>
      </w:pPr>
    </w:p>
    <w:p w:rsidR="00D27A9E" w:rsidRDefault="00F53D56">
      <w:pPr>
        <w:spacing w:after="0" w:line="360" w:lineRule="auto"/>
        <w:ind w:firstLine="8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ensino, a pesquisa e a extensão são o tripé de apoio do processo pedagógico nas universidades brasileiras. O artigo 207 da Constituição Federal de 1988 define estes três elementos como indissociáveis e igualmente necessários para que o processo de ensino-aprendizagem se dê de forma satisfatória.</w:t>
      </w:r>
    </w:p>
    <w:p w:rsidR="00D27A9E" w:rsidRDefault="00F53D56">
      <w:pPr>
        <w:spacing w:after="0" w:line="360" w:lineRule="auto"/>
        <w:ind w:firstLine="8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Porém, ao observar a dinâmica das universidades brasileiras, é possível perceber que o que ocorre na prática</w:t>
      </w:r>
      <w:r w:rsidR="00806C22">
        <w:rPr>
          <w:rFonts w:ascii="Times New Roman" w:eastAsia="Times New Roman" w:hAnsi="Times New Roman" w:cs="Times New Roman"/>
          <w:color w:val="000000"/>
          <w:sz w:val="24"/>
        </w:rPr>
        <w:t xml:space="preserve"> durante os cursos de graduação</w:t>
      </w:r>
      <w:r>
        <w:rPr>
          <w:rFonts w:ascii="Times New Roman" w:eastAsia="Times New Roman" w:hAnsi="Times New Roman" w:cs="Times New Roman"/>
          <w:color w:val="000000"/>
          <w:sz w:val="24"/>
        </w:rPr>
        <w:t xml:space="preserve">, é uma maior ênfase no ensino, e consequente </w:t>
      </w:r>
      <w:proofErr w:type="spellStart"/>
      <w:r>
        <w:rPr>
          <w:rFonts w:ascii="Times New Roman" w:eastAsia="Times New Roman" w:hAnsi="Times New Roman" w:cs="Times New Roman"/>
          <w:color w:val="000000"/>
          <w:sz w:val="24"/>
        </w:rPr>
        <w:t>negligência</w:t>
      </w:r>
      <w:r w:rsidR="00806C22">
        <w:rPr>
          <w:rFonts w:ascii="Times New Roman" w:eastAsia="Times New Roman" w:hAnsi="Times New Roman" w:cs="Times New Roman"/>
          <w:color w:val="000000"/>
          <w:sz w:val="24"/>
        </w:rPr>
        <w:t>ção</w:t>
      </w:r>
      <w:proofErr w:type="spellEnd"/>
      <w:r>
        <w:rPr>
          <w:rFonts w:ascii="Times New Roman" w:eastAsia="Times New Roman" w:hAnsi="Times New Roman" w:cs="Times New Roman"/>
          <w:color w:val="000000"/>
          <w:sz w:val="24"/>
        </w:rPr>
        <w:t xml:space="preserve"> da pesquisa e da extensão, impedindo que os três elementos consigam se articular de modo integrado.</w:t>
      </w:r>
    </w:p>
    <w:p w:rsidR="00D27A9E" w:rsidRDefault="00F53D56">
      <w:pPr>
        <w:spacing w:after="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p>
    <w:p w:rsidR="00D27A9E" w:rsidRDefault="00F53D56">
      <w:pPr>
        <w:spacing w:after="0"/>
        <w:ind w:left="2260"/>
        <w:jc w:val="both"/>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Atualmente a grande maioria dos cursos superiores concentra a pesquisa exclusivamente no Trabalho de Conclusão do Curso (TCC) e resume a extensão a palestras ou cursos complementares, quando tais elementos deveriam permear as atividades das disciplinas regulares ao longo de toda a graduação. (BARROS, 2012</w:t>
      </w:r>
      <w:r w:rsidR="00066551" w:rsidRPr="00066551">
        <w:rPr>
          <w:rFonts w:ascii="Times New Roman" w:eastAsia="Times New Roman" w:hAnsi="Times New Roman" w:cs="Times New Roman"/>
          <w:color w:val="9BBB59" w:themeColor="accent3"/>
          <w:sz w:val="20"/>
          <w:shd w:val="clear" w:color="auto" w:fill="FFFFFF"/>
        </w:rPr>
        <w:t xml:space="preserve">, </w:t>
      </w:r>
      <w:r w:rsidR="00FB117A" w:rsidRPr="00FB117A">
        <w:rPr>
          <w:rFonts w:ascii="Times New Roman" w:eastAsia="Times New Roman" w:hAnsi="Times New Roman" w:cs="Times New Roman"/>
          <w:sz w:val="20"/>
          <w:shd w:val="clear" w:color="auto" w:fill="FFFFFF"/>
        </w:rPr>
        <w:t>p.1</w:t>
      </w:r>
      <w:r w:rsidRPr="00FB117A">
        <w:rPr>
          <w:rFonts w:ascii="Times New Roman" w:eastAsia="Times New Roman" w:hAnsi="Times New Roman" w:cs="Times New Roman"/>
          <w:sz w:val="20"/>
          <w:shd w:val="clear" w:color="auto" w:fill="FFFFFF"/>
        </w:rPr>
        <w:t>)</w:t>
      </w:r>
    </w:p>
    <w:p w:rsidR="00D27A9E" w:rsidRDefault="00D27A9E">
      <w:pPr>
        <w:spacing w:after="0"/>
        <w:ind w:left="2260"/>
        <w:jc w:val="both"/>
        <w:rPr>
          <w:rFonts w:ascii="Times New Roman" w:eastAsia="Times New Roman" w:hAnsi="Times New Roman" w:cs="Times New Roman"/>
          <w:color w:val="000000"/>
          <w:sz w:val="20"/>
          <w:shd w:val="clear" w:color="auto" w:fill="FFFFFF"/>
        </w:rPr>
      </w:pPr>
    </w:p>
    <w:p w:rsidR="00D27A9E" w:rsidRDefault="00F53D56">
      <w:pPr>
        <w:spacing w:after="0" w:line="360" w:lineRule="auto"/>
        <w:ind w:firstLine="825"/>
        <w:jc w:val="both"/>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4"/>
          <w:shd w:val="clear" w:color="auto" w:fill="FFFFFF"/>
        </w:rPr>
        <w:t>Nota-se que a extensão é o elemento mais preterido dos três, uma vez que seu propósito de promover a interação entre a universidade e a comunidade é frequentemente desvirtuado. Já a pesquisa mantém seu desígnio, apesar de não ser muito incentivada na graduação além dos Trabalhos de</w:t>
      </w:r>
      <w:r w:rsidR="00806C22">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shd w:val="clear" w:color="auto" w:fill="FFFFFF"/>
        </w:rPr>
        <w:t>Conclusão de Curso.</w:t>
      </w:r>
    </w:p>
    <w:p w:rsidR="00D27A9E" w:rsidRDefault="00F53D56">
      <w:pPr>
        <w:spacing w:after="0" w:line="360" w:lineRule="auto"/>
        <w:ind w:firstLine="82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Essa dissociação entre os elementos impede que os saberes sejam renovados (processo promovido através da pesquisa), e postos em prática (processo promovido através da extensão). Como consequência disso, os alunos acabam não desenvolvendo a autonomia intelectual e consciência crítica, que desenvolveriam ao tentar realizar suas próprias descobertas.</w:t>
      </w:r>
    </w:p>
    <w:p w:rsidR="00D27A9E" w:rsidRDefault="00F53D56">
      <w:pPr>
        <w:spacing w:after="0" w:line="360" w:lineRule="auto"/>
        <w:ind w:firstLine="82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importância de que essa autonomia intelectual dos discentes seja incentivada é o tema abordado por Paulo Freire em sua obra Autonomia do Ensino, na qual o autor aborda também a relação entre ensino, pesquisa e extensão. Segundo Freire (2002, p.32):</w:t>
      </w:r>
    </w:p>
    <w:p w:rsidR="00D27A9E" w:rsidRDefault="00F53D56">
      <w:pPr>
        <w:spacing w:after="0" w:line="240" w:lineRule="auto"/>
        <w:ind w:left="225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Não há ensino sem pesquisa e pesquisa sem ensino. Esses fazeres se encontram um no corpo do outro. Enquanto ensino continuo buscando, reprocurando. Ensino porque busco, porque indaguei, porque indago e me indago. Pesquiso para constatar, constatando, intervenho, intervindo educo e me educo. Pesquiso para conhecer o que ainda não conheço e comunicar ou anunciar a novidade. </w:t>
      </w:r>
    </w:p>
    <w:p w:rsidR="00D27A9E" w:rsidRDefault="00D27A9E">
      <w:pPr>
        <w:spacing w:after="0" w:line="240" w:lineRule="auto"/>
        <w:ind w:left="2250"/>
        <w:jc w:val="both"/>
        <w:rPr>
          <w:rFonts w:ascii="Times New Roman" w:eastAsia="Times New Roman" w:hAnsi="Times New Roman" w:cs="Times New Roman"/>
          <w:color w:val="000000"/>
          <w:sz w:val="20"/>
        </w:rPr>
      </w:pPr>
    </w:p>
    <w:p w:rsidR="00D27A9E" w:rsidRDefault="00F53D56">
      <w:pPr>
        <w:spacing w:after="0" w:line="360" w:lineRule="auto"/>
        <w:ind w:firstLine="8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Apesar da extensão não ser citada diretamente pelo autor, pode-se perceber que ela não é relegada, pois se fala em intervenção como parte do processo de pesquisa e ensino. E a forma com a qual a Universidade intervém na sociedade é através dos projetos de extensão.</w:t>
      </w:r>
    </w:p>
    <w:p w:rsidR="00D27A9E" w:rsidRDefault="00F53D56">
      <w:pPr>
        <w:spacing w:after="0" w:line="360" w:lineRule="auto"/>
        <w:ind w:firstLine="975"/>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Nota-se então, que mesmo quando a intenção do autor era estabelecer apenas uma relação entre ensino e pesquisa, foi impossível explanar essa relação sem mencionar a intervenção, ou no caso do contexto universitário, a extensão.</w:t>
      </w:r>
    </w:p>
    <w:p w:rsidR="00D27A9E" w:rsidRDefault="00F53D56">
      <w:pPr>
        <w:spacing w:after="0" w:line="360" w:lineRule="auto"/>
        <w:ind w:firstLine="82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Baseado nisso, pode-se entender que os três elementos são de fato indissociáveis. Sendo assim, por meio da divulgação direta das ações extensionistas que ocorrem através das revistas de extensão, há também a divulgação indireta do bom aproveitamento das aulas que foram ministradas e das pesquisas que foram feitas para que aquele conhecimento ali posto em prática</w:t>
      </w:r>
      <w:r w:rsidR="00806C22">
        <w:rPr>
          <w:rFonts w:ascii="Times New Roman" w:eastAsia="Times New Roman" w:hAnsi="Times New Roman" w:cs="Times New Roman"/>
          <w:color w:val="000000"/>
          <w:sz w:val="24"/>
          <w:shd w:val="clear" w:color="auto" w:fill="FFFFFF"/>
        </w:rPr>
        <w:t xml:space="preserve"> pudesse ser alcançado. Pode-se entender que</w:t>
      </w:r>
      <w:r>
        <w:rPr>
          <w:rFonts w:ascii="Times New Roman" w:eastAsia="Times New Roman" w:hAnsi="Times New Roman" w:cs="Times New Roman"/>
          <w:color w:val="000000"/>
          <w:sz w:val="24"/>
          <w:shd w:val="clear" w:color="auto" w:fill="FFFFFF"/>
        </w:rPr>
        <w:t xml:space="preserve"> valorizar a extensão é valorizar a universidade em si.</w:t>
      </w:r>
    </w:p>
    <w:p w:rsidR="00D27A9E" w:rsidRDefault="00F53D56">
      <w:pPr>
        <w:spacing w:after="0" w:line="360" w:lineRule="auto"/>
        <w:ind w:firstLine="82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Além disso, as revistas de extensão afirmam sua relevância ao servirem como exemplo de atividade extensionista que realmente cumpre seu propósito, e promove a interação entre a universidade e a comunidade, uma vez que as publicações são disponibilizadas para qualquer pessoa, ou seja, ultrapassam o muro acadêmico.</w:t>
      </w:r>
    </w:p>
    <w:p w:rsidR="00D27A9E" w:rsidRDefault="00420FB3">
      <w:pPr>
        <w:spacing w:after="0" w:line="360" w:lineRule="auto"/>
        <w:ind w:firstLine="82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Postos a relevância d</w:t>
      </w:r>
      <w:r w:rsidR="00F53D56">
        <w:rPr>
          <w:rFonts w:ascii="Times New Roman" w:eastAsia="Times New Roman" w:hAnsi="Times New Roman" w:cs="Times New Roman"/>
          <w:color w:val="000000"/>
          <w:sz w:val="24"/>
          <w:shd w:val="clear" w:color="auto" w:fill="FFFFFF"/>
        </w:rPr>
        <w:t xml:space="preserve">a </w:t>
      </w:r>
      <w:proofErr w:type="spellStart"/>
      <w:r w:rsidR="00F53D56">
        <w:rPr>
          <w:rFonts w:ascii="Times New Roman" w:eastAsia="Times New Roman" w:hAnsi="Times New Roman" w:cs="Times New Roman"/>
          <w:color w:val="000000"/>
          <w:sz w:val="24"/>
          <w:shd w:val="clear" w:color="auto" w:fill="FFFFFF"/>
        </w:rPr>
        <w:t>indissociabilidade</w:t>
      </w:r>
      <w:proofErr w:type="spellEnd"/>
      <w:r w:rsidR="00F53D56">
        <w:rPr>
          <w:rFonts w:ascii="Times New Roman" w:eastAsia="Times New Roman" w:hAnsi="Times New Roman" w:cs="Times New Roman"/>
          <w:color w:val="000000"/>
          <w:sz w:val="24"/>
          <w:shd w:val="clear" w:color="auto" w:fill="FFFFFF"/>
        </w:rPr>
        <w:t xml:space="preserve"> entre ensino, pesquisa e extensão e a necessidade de comunicar os resultados de ações de extensão</w:t>
      </w:r>
      <w:r>
        <w:rPr>
          <w:rFonts w:ascii="Times New Roman" w:eastAsia="Times New Roman" w:hAnsi="Times New Roman" w:cs="Times New Roman"/>
          <w:color w:val="000000"/>
          <w:sz w:val="24"/>
          <w:shd w:val="clear" w:color="auto" w:fill="FFFFFF"/>
        </w:rPr>
        <w:t xml:space="preserve"> para a comunidade</w:t>
      </w:r>
      <w:r w:rsidR="00F53D56">
        <w:rPr>
          <w:rFonts w:ascii="Times New Roman" w:eastAsia="Times New Roman" w:hAnsi="Times New Roman" w:cs="Times New Roman"/>
          <w:color w:val="000000"/>
          <w:sz w:val="24"/>
          <w:shd w:val="clear" w:color="auto" w:fill="FFFFFF"/>
        </w:rPr>
        <w:t>, o tópico seguinte traz informações sobre as bases de dados científicas.</w:t>
      </w:r>
    </w:p>
    <w:p w:rsidR="00D27A9E" w:rsidRDefault="00D27A9E">
      <w:pPr>
        <w:spacing w:after="0" w:line="360" w:lineRule="auto"/>
        <w:jc w:val="both"/>
        <w:rPr>
          <w:rFonts w:ascii="Times New Roman" w:eastAsia="Times New Roman" w:hAnsi="Times New Roman" w:cs="Times New Roman"/>
          <w:b/>
          <w:color w:val="000000"/>
          <w:sz w:val="24"/>
        </w:rPr>
      </w:pPr>
    </w:p>
    <w:p w:rsidR="00D27A9E" w:rsidRDefault="00D27A9E">
      <w:pPr>
        <w:spacing w:after="0" w:line="360" w:lineRule="auto"/>
        <w:jc w:val="both"/>
        <w:rPr>
          <w:rFonts w:ascii="Times New Roman" w:eastAsia="Times New Roman" w:hAnsi="Times New Roman" w:cs="Times New Roman"/>
          <w:b/>
          <w:color w:val="000000"/>
          <w:sz w:val="24"/>
        </w:rPr>
      </w:pPr>
    </w:p>
    <w:p w:rsidR="00D27A9E" w:rsidRDefault="00F53D56">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 AS BASES DE DADOS CIENTÍFICAS</w:t>
      </w:r>
    </w:p>
    <w:p w:rsidR="00D27A9E" w:rsidRDefault="00D27A9E">
      <w:pPr>
        <w:spacing w:after="0" w:line="360" w:lineRule="auto"/>
        <w:jc w:val="both"/>
        <w:rPr>
          <w:rFonts w:ascii="Times New Roman" w:eastAsia="Times New Roman" w:hAnsi="Times New Roman" w:cs="Times New Roman"/>
          <w:b/>
          <w:color w:val="000000"/>
          <w:sz w:val="24"/>
        </w:rPr>
      </w:pP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As bases de dados científicas configuram-se como sendo um mecanismo de busca criado com o propósito de disponibilizar em um único local, o acesso a diferentes periódicos científicos. Elas surgiram no contexto da explosão informacional que houve na década de 1990, em decorrência da popularização da internet (TEIXEIRA, 2011). Nesse período, as revistas científicas começaram a aderir ao formato digital.</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partir dessa mudança no suporte dos periódicos, tornou-se muito mais fácil o envio, a transmissão e o recebimento das informações ali contidas, pois os leitores passaram a ter a possibilidade de acessar o conteúdo de determinado periódico dentro de poucos segundos, ao visitarem sua página na web, demandando bem menos tempo do que levariam ao se deslocarem até uma biblioteca para terem acesso a um periódico impresso (TEIXEIRA, 2011).</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Contudo, ao mesmo tempo em que o advento da internet facilitou o acesso à produção científica, também foi impulsionado um aumento da mesma, justamente por conta da maior facilidade em disponibilizar e obter informações: </w:t>
      </w:r>
    </w:p>
    <w:p w:rsidR="00D27A9E" w:rsidRDefault="00D27A9E">
      <w:pPr>
        <w:spacing w:after="0" w:line="360" w:lineRule="auto"/>
        <w:ind w:firstLine="690"/>
        <w:jc w:val="both"/>
        <w:rPr>
          <w:rFonts w:ascii="Times New Roman" w:eastAsia="Times New Roman" w:hAnsi="Times New Roman" w:cs="Times New Roman"/>
          <w:color w:val="000000"/>
          <w:sz w:val="24"/>
        </w:rPr>
      </w:pPr>
    </w:p>
    <w:p w:rsidR="00D27A9E" w:rsidRDefault="00F53D56">
      <w:pPr>
        <w:spacing w:after="0" w:line="240" w:lineRule="auto"/>
        <w:ind w:left="2274"/>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O auxílio da Internet proporciona uma maior interação entre os indivíduos, permitindo que a criação, publicação, distribuição e uso das produções científicas aconteçam de forma integrada, simultânea e independente de espaço físico, aproximando, assim, autores, produtores e consumidores, ampliando as possibilidades de produção científica (DROESCHER; SILVA, 2013. p.177) </w:t>
      </w:r>
    </w:p>
    <w:p w:rsidR="00D27A9E" w:rsidRDefault="00D27A9E">
      <w:pPr>
        <w:spacing w:after="0" w:line="360" w:lineRule="auto"/>
        <w:ind w:left="2272"/>
        <w:jc w:val="both"/>
        <w:rPr>
          <w:rFonts w:ascii="Times New Roman" w:eastAsia="Times New Roman" w:hAnsi="Times New Roman" w:cs="Times New Roman"/>
          <w:color w:val="000000"/>
          <w:sz w:val="24"/>
        </w:rPr>
      </w:pP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aumento no número de trabalhos científicos disponíveis na web acabou por dificultar a recuperação da informação por parte dos leitores, que por sua vez tinham que analisar um número maior de periódicos/artigos em busca de registros que suprissem suas necessidades informacionais (TEIXEIRA, 2011).</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As bases de dados surgiram no intuito de amenizar essa problemática, pois ao disponibilizarem em um único site o acesso à vários periódicos, poupam o tempo do leitor, que teria que visitar um site de cada vez.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É importante frisar que existem bases de dados especia</w:t>
      </w:r>
      <w:r w:rsidR="00420FB3">
        <w:rPr>
          <w:rFonts w:ascii="Times New Roman" w:eastAsia="Times New Roman" w:hAnsi="Times New Roman" w:cs="Times New Roman"/>
          <w:color w:val="000000"/>
          <w:sz w:val="24"/>
        </w:rPr>
        <w:t>lizadas em cada uma das áreas do</w:t>
      </w:r>
      <w:r>
        <w:rPr>
          <w:rFonts w:ascii="Times New Roman" w:eastAsia="Times New Roman" w:hAnsi="Times New Roman" w:cs="Times New Roman"/>
          <w:color w:val="000000"/>
          <w:sz w:val="24"/>
        </w:rPr>
        <w:t xml:space="preserve"> conhecimento, como também há aquelas que são interdisciplinares, possibilitando a realização de buscas precisas.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Além disso, as bases de dados possuem uma série de critérios as quais os periódicos precisam se adequar, caso queiram ser indexados a elas. Esses critérios são desenvolvidos no intuito de atestar a qualidade e a legitimidade das informações.</w:t>
      </w:r>
    </w:p>
    <w:p w:rsidR="00D27A9E" w:rsidRDefault="00F53D56">
      <w:pPr>
        <w:spacing w:after="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Em decorrência dessas vantagens oferecidas ao leitor, é natural que as revistas indexadas em bases de dados consigam mais alcance de suas publicações, refletindo em um aumento de ser fator de impacto. O fator de impacto configura-se como uma </w:t>
      </w:r>
      <w:r>
        <w:rPr>
          <w:rFonts w:ascii="Times New Roman" w:eastAsia="Times New Roman" w:hAnsi="Times New Roman" w:cs="Times New Roman"/>
          <w:sz w:val="24"/>
          <w:shd w:val="clear" w:color="auto" w:fill="FFFFFF"/>
        </w:rPr>
        <w:t>medida que calcula o número médio de citações de artigos científicos publicados em determinado periódico</w:t>
      </w:r>
      <w:r>
        <w:rPr>
          <w:rFonts w:ascii="Times New Roman" w:eastAsia="Times New Roman" w:hAnsi="Times New Roman" w:cs="Times New Roman"/>
          <w:sz w:val="24"/>
        </w:rPr>
        <w:t xml:space="preserve"> (ANTUNES, 2015). Ter um fator de impacto alto, traz </w:t>
      </w:r>
      <w:r>
        <w:rPr>
          <w:rFonts w:ascii="Times New Roman" w:eastAsia="Times New Roman" w:hAnsi="Times New Roman" w:cs="Times New Roman"/>
          <w:i/>
          <w:sz w:val="24"/>
        </w:rPr>
        <w:t>status</w:t>
      </w:r>
      <w:r>
        <w:rPr>
          <w:rFonts w:ascii="Times New Roman" w:eastAsia="Times New Roman" w:hAnsi="Times New Roman" w:cs="Times New Roman"/>
          <w:sz w:val="24"/>
        </w:rPr>
        <w:t xml:space="preserve"> para o periódico, e acaba por atrair autores:</w:t>
      </w:r>
    </w:p>
    <w:p w:rsidR="00D27A9E" w:rsidRDefault="00F53D56">
      <w:pPr>
        <w:spacing w:after="0" w:line="360" w:lineRule="auto"/>
        <w:ind w:left="2272"/>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Se conseguimos publicar um artigo numa revista de alto fator de impacto, temos a expectativa de que esse artigo será bastante reconhecido pela comunidade da área. Ou seja, num primeiro passo, ao aceitarem nosso artigo os editores dessa revista estão nos dizendo que ele é interessante e, possivelmente, atrairá a atenção de leitores. Em decorrência, os autores procuram publicar nas revistas de maior fator de impacto (VOLPATO, 2008. p. 43)</w:t>
      </w:r>
    </w:p>
    <w:p w:rsidR="00D27A9E" w:rsidRDefault="00F53D56" w:rsidP="00806C22">
      <w:pPr>
        <w:spacing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Atrair autores é imprescindível, pois se há escassez de trabalhos enviados, ficará difícil para que a revista consiga cumprir com a periodicidade das publicações, correndo até o risco de deixar de existir. Ou seja: a indexação em bases de dados é algo que </w:t>
      </w:r>
      <w:r w:rsidR="00420FB3">
        <w:rPr>
          <w:rFonts w:ascii="Times New Roman" w:eastAsia="Times New Roman" w:hAnsi="Times New Roman" w:cs="Times New Roman"/>
          <w:color w:val="000000"/>
          <w:sz w:val="24"/>
        </w:rPr>
        <w:t>interessa tanto para leitores, quanto para autores e para a equ</w:t>
      </w:r>
      <w:r>
        <w:rPr>
          <w:rFonts w:ascii="Times New Roman" w:eastAsia="Times New Roman" w:hAnsi="Times New Roman" w:cs="Times New Roman"/>
          <w:color w:val="000000"/>
          <w:sz w:val="24"/>
        </w:rPr>
        <w:t>i</w:t>
      </w:r>
      <w:r w:rsidR="00420FB3">
        <w:rPr>
          <w:rFonts w:ascii="Times New Roman" w:eastAsia="Times New Roman" w:hAnsi="Times New Roman" w:cs="Times New Roman"/>
          <w:color w:val="000000"/>
          <w:sz w:val="24"/>
        </w:rPr>
        <w:t>pe editorial das revistas, influenciando</w:t>
      </w:r>
      <w:r>
        <w:rPr>
          <w:rFonts w:ascii="Times New Roman" w:eastAsia="Times New Roman" w:hAnsi="Times New Roman" w:cs="Times New Roman"/>
          <w:color w:val="000000"/>
          <w:sz w:val="24"/>
        </w:rPr>
        <w:t xml:space="preserve"> dire</w:t>
      </w:r>
      <w:r w:rsidR="00806C22">
        <w:rPr>
          <w:rFonts w:ascii="Times New Roman" w:eastAsia="Times New Roman" w:hAnsi="Times New Roman" w:cs="Times New Roman"/>
          <w:color w:val="000000"/>
          <w:sz w:val="24"/>
        </w:rPr>
        <w:t xml:space="preserve">tamente </w:t>
      </w:r>
      <w:r w:rsidR="00420FB3">
        <w:rPr>
          <w:rFonts w:ascii="Times New Roman" w:eastAsia="Times New Roman" w:hAnsi="Times New Roman" w:cs="Times New Roman"/>
          <w:color w:val="000000"/>
          <w:sz w:val="24"/>
        </w:rPr>
        <w:t>n</w:t>
      </w:r>
      <w:r w:rsidR="00806C22">
        <w:rPr>
          <w:rFonts w:ascii="Times New Roman" w:eastAsia="Times New Roman" w:hAnsi="Times New Roman" w:cs="Times New Roman"/>
          <w:color w:val="000000"/>
          <w:sz w:val="24"/>
        </w:rPr>
        <w:t>o futuro dos periódicos.</w:t>
      </w:r>
      <w:r w:rsidR="00420FB3">
        <w:rPr>
          <w:rFonts w:ascii="Times New Roman" w:eastAsia="Times New Roman" w:hAnsi="Times New Roman" w:cs="Times New Roman"/>
          <w:color w:val="000000"/>
          <w:sz w:val="24"/>
        </w:rPr>
        <w:t xml:space="preserve"> </w:t>
      </w:r>
      <w:r w:rsidR="009B401B">
        <w:rPr>
          <w:rFonts w:ascii="Times New Roman" w:eastAsia="Times New Roman" w:hAnsi="Times New Roman" w:cs="Times New Roman"/>
          <w:color w:val="000000"/>
          <w:sz w:val="24"/>
        </w:rPr>
        <w:t>No próximo tópico serão detalhados os procedimentos metodológicos que nortearam a pesquisa.</w:t>
      </w:r>
    </w:p>
    <w:p w:rsidR="00D27A9E" w:rsidRDefault="00D27A9E">
      <w:pPr>
        <w:spacing w:after="0" w:line="360" w:lineRule="auto"/>
        <w:ind w:firstLine="690"/>
        <w:jc w:val="both"/>
        <w:rPr>
          <w:rFonts w:ascii="Times New Roman" w:eastAsia="Times New Roman" w:hAnsi="Times New Roman" w:cs="Times New Roman"/>
          <w:color w:val="000000"/>
          <w:sz w:val="24"/>
        </w:rPr>
      </w:pPr>
    </w:p>
    <w:p w:rsidR="00D27A9E" w:rsidRDefault="00F53D56">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5 METODOLOGIA </w:t>
      </w:r>
    </w:p>
    <w:p w:rsidR="00D27A9E" w:rsidRDefault="00D27A9E">
      <w:pPr>
        <w:spacing w:after="0" w:line="360" w:lineRule="auto"/>
        <w:jc w:val="both"/>
        <w:rPr>
          <w:rFonts w:ascii="Times New Roman" w:eastAsia="Times New Roman" w:hAnsi="Times New Roman" w:cs="Times New Roman"/>
          <w:b/>
          <w:color w:val="000000"/>
          <w:sz w:val="24"/>
        </w:rPr>
      </w:pP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Com relação aos procedimentos metodológicos, para a realização do presente estudo foi feita uma pesquisa de natureza exploratória a partir de dados secundários e primários. O estudo exploratório, conforme </w:t>
      </w:r>
      <w:r>
        <w:rPr>
          <w:rFonts w:ascii="Times New Roman" w:eastAsia="Times New Roman" w:hAnsi="Times New Roman" w:cs="Times New Roman"/>
          <w:sz w:val="24"/>
        </w:rPr>
        <w:t>ressalta</w:t>
      </w:r>
      <w:r w:rsidR="00FB117A">
        <w:rPr>
          <w:rFonts w:ascii="Times New Roman" w:eastAsia="Times New Roman" w:hAnsi="Times New Roman" w:cs="Times New Roman"/>
          <w:color w:val="000000"/>
          <w:sz w:val="24"/>
        </w:rPr>
        <w:t xml:space="preserve"> </w:t>
      </w:r>
      <w:proofErr w:type="spellStart"/>
      <w:r w:rsidR="00FB117A">
        <w:rPr>
          <w:rFonts w:ascii="Times New Roman" w:eastAsia="Times New Roman" w:hAnsi="Times New Roman" w:cs="Times New Roman"/>
          <w:color w:val="000000"/>
          <w:sz w:val="24"/>
        </w:rPr>
        <w:t>Creswell</w:t>
      </w:r>
      <w:proofErr w:type="spellEnd"/>
      <w:r w:rsidR="00FB117A">
        <w:rPr>
          <w:rFonts w:ascii="Times New Roman" w:eastAsia="Times New Roman" w:hAnsi="Times New Roman" w:cs="Times New Roman"/>
          <w:color w:val="000000"/>
          <w:sz w:val="24"/>
        </w:rPr>
        <w:t xml:space="preserve"> (2008</w:t>
      </w:r>
      <w:r>
        <w:rPr>
          <w:rFonts w:ascii="Times New Roman" w:eastAsia="Times New Roman" w:hAnsi="Times New Roman" w:cs="Times New Roman"/>
          <w:color w:val="000000"/>
          <w:sz w:val="24"/>
        </w:rPr>
        <w:t xml:space="preserve">), se justifica quando o pesquisador não conhece as variáveis importantes a examinar. Uma vez que os conhecimentos a respeito da indexação das revistas de extensão eram limitados, este tipo de estudo se mostrou adequado. </w:t>
      </w:r>
    </w:p>
    <w:p w:rsidR="00D27A9E" w:rsidRPr="002D00D4" w:rsidRDefault="00F53D56">
      <w:pPr>
        <w:spacing w:after="160" w:line="36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Os dados secundários são aqueles que já foram coletados, tabulados, ordenados, e ás vezes, até analisados, e que estão catalogados à disposição dos interessados </w:t>
      </w:r>
      <w:r w:rsidRPr="002D00D4">
        <w:rPr>
          <w:rFonts w:ascii="Times New Roman" w:eastAsia="Times New Roman" w:hAnsi="Times New Roman" w:cs="Times New Roman"/>
          <w:color w:val="000000"/>
          <w:sz w:val="24"/>
        </w:rPr>
        <w:t xml:space="preserve">(MATTAR, 2005). Uma vez que se tem disponíveis informações a respeito dos </w:t>
      </w:r>
      <w:r w:rsidRPr="002D00D4">
        <w:rPr>
          <w:rFonts w:ascii="Times New Roman" w:eastAsia="Times New Roman" w:hAnsi="Times New Roman" w:cs="Times New Roman"/>
          <w:color w:val="000000"/>
          <w:sz w:val="24"/>
        </w:rPr>
        <w:lastRenderedPageBreak/>
        <w:t>periódicos eletrônico de extensão a partir do site dos mesmos, e mediante acesso à p</w:t>
      </w:r>
      <w:r w:rsidR="007E6C49" w:rsidRPr="002D00D4">
        <w:rPr>
          <w:rFonts w:ascii="Times New Roman" w:eastAsia="Times New Roman" w:hAnsi="Times New Roman" w:cs="Times New Roman"/>
          <w:color w:val="000000"/>
          <w:sz w:val="24"/>
        </w:rPr>
        <w:t>lataforma Sucupira, a coleta de</w:t>
      </w:r>
      <w:r w:rsidRPr="002D00D4">
        <w:rPr>
          <w:rFonts w:ascii="Times New Roman" w:eastAsia="Times New Roman" w:hAnsi="Times New Roman" w:cs="Times New Roman"/>
          <w:color w:val="000000"/>
          <w:sz w:val="24"/>
        </w:rPr>
        <w:t xml:space="preserve"> informações por meio de dados secundários apresentou-se como a mais razoável.</w:t>
      </w:r>
    </w:p>
    <w:p w:rsidR="00D27A9E" w:rsidRDefault="00F53D56">
      <w:pPr>
        <w:spacing w:after="0" w:line="360" w:lineRule="auto"/>
        <w:ind w:firstLine="690"/>
        <w:jc w:val="both"/>
        <w:rPr>
          <w:rFonts w:ascii="Times New Roman" w:eastAsia="Times New Roman" w:hAnsi="Times New Roman" w:cs="Times New Roman"/>
          <w:color w:val="000000"/>
          <w:sz w:val="24"/>
        </w:rPr>
      </w:pPr>
      <w:r w:rsidRPr="002D00D4">
        <w:rPr>
          <w:rFonts w:ascii="Times New Roman" w:eastAsia="Times New Roman" w:hAnsi="Times New Roman" w:cs="Times New Roman"/>
          <w:color w:val="000000"/>
          <w:sz w:val="24"/>
        </w:rPr>
        <w:t>Porém, no decorrer do processo de coleta</w:t>
      </w:r>
      <w:r w:rsidR="006C45C6" w:rsidRPr="002D00D4">
        <w:rPr>
          <w:rFonts w:ascii="Times New Roman" w:eastAsia="Times New Roman" w:hAnsi="Times New Roman" w:cs="Times New Roman"/>
          <w:color w:val="000000"/>
          <w:sz w:val="24"/>
        </w:rPr>
        <w:t xml:space="preserve"> que ocorreu entre maio e agosto de 2017</w:t>
      </w:r>
      <w:r w:rsidRPr="002D00D4">
        <w:rPr>
          <w:rFonts w:ascii="Times New Roman" w:eastAsia="Times New Roman" w:hAnsi="Times New Roman" w:cs="Times New Roman"/>
          <w:color w:val="000000"/>
          <w:sz w:val="24"/>
        </w:rPr>
        <w:t>, as informações disponíveis nos sites das revistas se mostraram insuficientes, fazendo com que se fosse necessário o envio de e-mail</w:t>
      </w:r>
      <w:r w:rsidR="007E6C49" w:rsidRPr="002D00D4">
        <w:rPr>
          <w:rFonts w:ascii="Times New Roman" w:eastAsia="Times New Roman" w:hAnsi="Times New Roman" w:cs="Times New Roman"/>
          <w:color w:val="000000"/>
          <w:sz w:val="24"/>
        </w:rPr>
        <w:t>s</w:t>
      </w:r>
      <w:r w:rsidRPr="002D00D4">
        <w:rPr>
          <w:rFonts w:ascii="Times New Roman" w:eastAsia="Times New Roman" w:hAnsi="Times New Roman" w:cs="Times New Roman"/>
          <w:color w:val="000000"/>
          <w:sz w:val="24"/>
        </w:rPr>
        <w:t xml:space="preserve"> aos responsáveis pelas publicações, proporcionando a obtenção também de dados primários. Segundo Mattar (2005), dados primários são aqueles que ainda não foram antes coletados. Eles são pesquisados com o objetivo de atender às</w:t>
      </w:r>
      <w:bookmarkStart w:id="0" w:name="_GoBack"/>
      <w:bookmarkEnd w:id="0"/>
      <w:r>
        <w:rPr>
          <w:rFonts w:ascii="Times New Roman" w:eastAsia="Times New Roman" w:hAnsi="Times New Roman" w:cs="Times New Roman"/>
          <w:color w:val="000000"/>
          <w:sz w:val="24"/>
        </w:rPr>
        <w:t xml:space="preserve"> necessidades específicas da pesquisa em andamento.</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Quanto ao universo a ser pesquisado, a princípio, se buscou identificar a totalidade das revistas brasileiras dedicadas à extensão, cuja apresentação fosse eletrônica. O ponto de partida foi o estudo de Coelho, intitulado Revistas Brasileiras de Extensão Universitária. O artigo, escrito em 2009, apresenta 29</w:t>
      </w:r>
      <w:r w:rsidR="006364B1">
        <w:rPr>
          <w:rFonts w:ascii="Times New Roman" w:eastAsia="Times New Roman" w:hAnsi="Times New Roman" w:cs="Times New Roman"/>
          <w:color w:val="000000"/>
          <w:sz w:val="24"/>
        </w:rPr>
        <w:t xml:space="preserve"> (vinte e nove)</w:t>
      </w:r>
      <w:r>
        <w:rPr>
          <w:rFonts w:ascii="Times New Roman" w:eastAsia="Times New Roman" w:hAnsi="Times New Roman" w:cs="Times New Roman"/>
          <w:color w:val="000000"/>
          <w:sz w:val="24"/>
        </w:rPr>
        <w:t xml:space="preserve"> revistas multidisciplinares dedicadas a extensão universitária. (COELHO, 2014).</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Posteriormente, foi identificada uma lista elaborada pela Universidade Federal de Campina Grande</w:t>
      </w:r>
      <w:r w:rsidR="006D798B">
        <w:rPr>
          <w:rFonts w:ascii="Times New Roman" w:eastAsia="Times New Roman" w:hAnsi="Times New Roman" w:cs="Times New Roman"/>
          <w:color w:val="000000"/>
          <w:sz w:val="24"/>
        </w:rPr>
        <w:t xml:space="preserve"> (2017)</w:t>
      </w:r>
      <w:r>
        <w:rPr>
          <w:rFonts w:ascii="Times New Roman" w:eastAsia="Times New Roman" w:hAnsi="Times New Roman" w:cs="Times New Roman"/>
          <w:color w:val="000000"/>
          <w:sz w:val="24"/>
        </w:rPr>
        <w:t>, e disponível no site da instituição, contendo também um índice das revistas brasileiras de extensão universitária.</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Chegou-se a um universo de 43</w:t>
      </w:r>
      <w:r w:rsidR="006364B1">
        <w:rPr>
          <w:rFonts w:ascii="Times New Roman" w:eastAsia="Times New Roman" w:hAnsi="Times New Roman" w:cs="Times New Roman"/>
          <w:color w:val="000000"/>
          <w:sz w:val="24"/>
        </w:rPr>
        <w:t xml:space="preserve"> (quarenta e três)</w:t>
      </w:r>
      <w:r>
        <w:rPr>
          <w:rFonts w:ascii="Times New Roman" w:eastAsia="Times New Roman" w:hAnsi="Times New Roman" w:cs="Times New Roman"/>
          <w:color w:val="000000"/>
          <w:sz w:val="24"/>
        </w:rPr>
        <w:t xml:space="preserve"> periódicos brasileiros destinados à Extensão. Em seguida, foram utilizados outros critérios de elegibilidade a fim de elencar os periódicos que seriam analisados, a saber: o bom funcionamento do site (não aparecimento de erros que impossibilitem o acesso) e o cumprimento da periodicidade, pois revistas que não publicam na data prevista muito dificilmente conseguirão indexar. A periodicidade é um dos critérios exigidos com maior frequência pelas bases de dados (</w:t>
      </w:r>
      <w:r>
        <w:rPr>
          <w:rFonts w:ascii="Times New Roman" w:eastAsia="Times New Roman" w:hAnsi="Times New Roman" w:cs="Times New Roman"/>
          <w:sz w:val="24"/>
        </w:rPr>
        <w:t xml:space="preserve">ANDREATTO, 2010).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Limitou-se a 28 (vinte e oito) títulos, de um total de 43 (quarenta e três) revistas encontradas. Em seguida foram feitas observações a fim de se identificar as bases de dados em cada um dos 28 periódicos que atenderam aos requ</w:t>
      </w:r>
      <w:r w:rsidR="006364B1">
        <w:rPr>
          <w:rFonts w:ascii="Times New Roman" w:eastAsia="Times New Roman" w:hAnsi="Times New Roman" w:cs="Times New Roman"/>
          <w:color w:val="000000"/>
          <w:sz w:val="24"/>
        </w:rPr>
        <w:t>isitos. Observou-se que apenas 5 (cinco</w:t>
      </w:r>
      <w:r>
        <w:rPr>
          <w:rFonts w:ascii="Times New Roman" w:eastAsia="Times New Roman" w:hAnsi="Times New Roman" w:cs="Times New Roman"/>
          <w:color w:val="000000"/>
          <w:sz w:val="24"/>
        </w:rPr>
        <w:t>) periódicos indicam no site as bases de dados as quais estão indexados, ocasionando necessidade de realização de um contato mais direto com os responsáveis pelas publicações.</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Sendo assim, neste momento foram enviadas mensagens aos endereços eletrônicos indicados nos sites dos periódicos os quais não disponibilizam informações </w:t>
      </w:r>
      <w:r>
        <w:rPr>
          <w:rFonts w:ascii="Times New Roman" w:eastAsia="Times New Roman" w:hAnsi="Times New Roman" w:cs="Times New Roman"/>
          <w:color w:val="000000"/>
          <w:sz w:val="24"/>
        </w:rPr>
        <w:lastRenderedPageBreak/>
        <w:t xml:space="preserve">sobre suas bases de dados, contendo questionamentos a respeito da realização do trabalho de indexação. </w:t>
      </w:r>
      <w:r w:rsidR="006364B1">
        <w:rPr>
          <w:rFonts w:ascii="Times New Roman" w:eastAsia="Times New Roman" w:hAnsi="Times New Roman" w:cs="Times New Roman"/>
          <w:color w:val="000000"/>
          <w:sz w:val="24"/>
        </w:rPr>
        <w:t>D</w:t>
      </w:r>
      <w:r>
        <w:rPr>
          <w:rFonts w:ascii="Times New Roman" w:eastAsia="Times New Roman" w:hAnsi="Times New Roman" w:cs="Times New Roman"/>
          <w:color w:val="000000"/>
          <w:sz w:val="24"/>
        </w:rPr>
        <w:t>e maio</w:t>
      </w:r>
      <w:r w:rsidR="006364B1">
        <w:rPr>
          <w:rFonts w:ascii="Times New Roman" w:eastAsia="Times New Roman" w:hAnsi="Times New Roman" w:cs="Times New Roman"/>
          <w:color w:val="000000"/>
          <w:sz w:val="24"/>
        </w:rPr>
        <w:t xml:space="preserve"> a agosto de 2017</w:t>
      </w:r>
      <w:r>
        <w:rPr>
          <w:rFonts w:ascii="Times New Roman" w:eastAsia="Times New Roman" w:hAnsi="Times New Roman" w:cs="Times New Roman"/>
          <w:color w:val="000000"/>
          <w:sz w:val="24"/>
        </w:rPr>
        <w:t>, apenas 4 revistas haviam respondido as mensagens.</w:t>
      </w:r>
    </w:p>
    <w:p w:rsidR="00D27A9E" w:rsidRDefault="00F53D56">
      <w:pPr>
        <w:spacing w:after="0" w:line="360" w:lineRule="auto"/>
        <w:ind w:firstLine="690"/>
        <w:jc w:val="both"/>
        <w:rPr>
          <w:rFonts w:ascii="Times New Roman" w:eastAsia="Times New Roman" w:hAnsi="Times New Roman" w:cs="Times New Roman"/>
          <w:sz w:val="24"/>
        </w:rPr>
      </w:pPr>
      <w:r>
        <w:rPr>
          <w:rFonts w:ascii="Times New Roman" w:eastAsia="Times New Roman" w:hAnsi="Times New Roman" w:cs="Times New Roman"/>
          <w:sz w:val="24"/>
        </w:rPr>
        <w:t>Além dos sites das revistas, os dados secundários também foram obtidos a partir de consulta à plataforma Sucupira. O intuito desta coleta foi obter informações sobre o Qualis de cada revista referente ao último quadriênio (2012-2016).</w:t>
      </w:r>
    </w:p>
    <w:p w:rsidR="00D27A9E" w:rsidRDefault="00D27A9E">
      <w:pPr>
        <w:spacing w:after="0" w:line="360" w:lineRule="auto"/>
        <w:ind w:firstLine="690"/>
        <w:jc w:val="both"/>
        <w:rPr>
          <w:rFonts w:ascii="Times New Roman" w:eastAsia="Times New Roman" w:hAnsi="Times New Roman" w:cs="Times New Roman"/>
          <w:color w:val="000000"/>
          <w:sz w:val="24"/>
        </w:rPr>
      </w:pPr>
    </w:p>
    <w:p w:rsidR="00D27A9E" w:rsidRDefault="00F53D56">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6 APRESENTAÇÃO E DISCUSSÃO DOS RESULTADOS</w:t>
      </w:r>
    </w:p>
    <w:p w:rsidR="00D27A9E" w:rsidRDefault="00D27A9E">
      <w:pPr>
        <w:spacing w:after="0" w:line="360" w:lineRule="auto"/>
        <w:jc w:val="both"/>
        <w:rPr>
          <w:rFonts w:ascii="Times New Roman" w:eastAsia="Times New Roman" w:hAnsi="Times New Roman" w:cs="Times New Roman"/>
          <w:b/>
          <w:color w:val="000000"/>
          <w:sz w:val="24"/>
        </w:rPr>
      </w:pP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No Brasil existem 44 </w:t>
      </w:r>
      <w:r w:rsidR="006364B1">
        <w:rPr>
          <w:rFonts w:ascii="Times New Roman" w:eastAsia="Times New Roman" w:hAnsi="Times New Roman" w:cs="Times New Roman"/>
          <w:color w:val="000000"/>
          <w:sz w:val="24"/>
        </w:rPr>
        <w:t xml:space="preserve">(quarenta e quatro) </w:t>
      </w:r>
      <w:r>
        <w:rPr>
          <w:rFonts w:ascii="Times New Roman" w:eastAsia="Times New Roman" w:hAnsi="Times New Roman" w:cs="Times New Roman"/>
          <w:color w:val="000000"/>
          <w:sz w:val="24"/>
        </w:rPr>
        <w:t xml:space="preserve">periódicos eletrônicos destinados à divulgação das ações extensionistas promovidas pelas universidades brasileiras, dentre os quais 43 </w:t>
      </w:r>
      <w:r w:rsidR="006364B1">
        <w:rPr>
          <w:rFonts w:ascii="Times New Roman" w:eastAsia="Times New Roman" w:hAnsi="Times New Roman" w:cs="Times New Roman"/>
          <w:color w:val="000000"/>
          <w:sz w:val="24"/>
        </w:rPr>
        <w:t xml:space="preserve">(quarenta e três) </w:t>
      </w:r>
      <w:r>
        <w:rPr>
          <w:rFonts w:ascii="Times New Roman" w:eastAsia="Times New Roman" w:hAnsi="Times New Roman" w:cs="Times New Roman"/>
          <w:color w:val="000000"/>
          <w:sz w:val="24"/>
        </w:rPr>
        <w:t xml:space="preserve">são eletrônicos. As temáticas adotadas por tais revistas coincidem com as áreas de extensão, quais sejam: Comunicação, Cultura, Direitos Humanos, Educação, Meio Ambiente, Saúde, Tecnologia e Trabalho. </w:t>
      </w:r>
    </w:p>
    <w:p w:rsidR="00D27A9E" w:rsidRDefault="00F53D56" w:rsidP="00066551">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Destes 43 </w:t>
      </w:r>
      <w:r w:rsidR="006364B1">
        <w:rPr>
          <w:rFonts w:ascii="Times New Roman" w:eastAsia="Times New Roman" w:hAnsi="Times New Roman" w:cs="Times New Roman"/>
          <w:color w:val="000000"/>
          <w:sz w:val="24"/>
        </w:rPr>
        <w:t xml:space="preserve">(quarenta e três) </w:t>
      </w:r>
      <w:r>
        <w:rPr>
          <w:rFonts w:ascii="Times New Roman" w:eastAsia="Times New Roman" w:hAnsi="Times New Roman" w:cs="Times New Roman"/>
          <w:color w:val="000000"/>
          <w:sz w:val="24"/>
        </w:rPr>
        <w:t xml:space="preserve">periódicos eletrônicos, 28 </w:t>
      </w:r>
      <w:r w:rsidR="006364B1">
        <w:rPr>
          <w:rFonts w:ascii="Times New Roman" w:eastAsia="Times New Roman" w:hAnsi="Times New Roman" w:cs="Times New Roman"/>
          <w:color w:val="000000"/>
          <w:sz w:val="24"/>
        </w:rPr>
        <w:t>(vinte de oito) se mantém com as publicações em dia, e destes 28 (vinte e oito)</w:t>
      </w:r>
      <w:r>
        <w:rPr>
          <w:rFonts w:ascii="Times New Roman" w:eastAsia="Times New Roman" w:hAnsi="Times New Roman" w:cs="Times New Roman"/>
          <w:color w:val="000000"/>
          <w:sz w:val="24"/>
        </w:rPr>
        <w:t xml:space="preserve">, </w:t>
      </w:r>
      <w:r w:rsidR="006364B1">
        <w:rPr>
          <w:rFonts w:ascii="Times New Roman" w:eastAsia="Times New Roman" w:hAnsi="Times New Roman" w:cs="Times New Roman"/>
          <w:color w:val="000000"/>
          <w:sz w:val="24"/>
        </w:rPr>
        <w:t>9 (</w:t>
      </w:r>
      <w:r>
        <w:rPr>
          <w:rFonts w:ascii="Times New Roman" w:eastAsia="Times New Roman" w:hAnsi="Times New Roman" w:cs="Times New Roman"/>
          <w:color w:val="000000"/>
          <w:sz w:val="24"/>
        </w:rPr>
        <w:t>nove</w:t>
      </w:r>
      <w:r w:rsidR="006364B1">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conseguiram indexar em bases de dados científicas. O quadro 1, abaixo, contém os títulos dos periódicos ativos que conseguiram indexar, indicando também ISSN de cada um, o qualis, a instituição editora, o </w:t>
      </w:r>
      <w:r w:rsidR="00FB117A">
        <w:rPr>
          <w:rFonts w:ascii="Times New Roman" w:eastAsia="Times New Roman" w:hAnsi="Times New Roman" w:cs="Times New Roman"/>
          <w:color w:val="000000"/>
          <w:sz w:val="24"/>
        </w:rPr>
        <w:t>ano de criação</w:t>
      </w:r>
      <w:r>
        <w:rPr>
          <w:rFonts w:ascii="Times New Roman" w:eastAsia="Times New Roman" w:hAnsi="Times New Roman" w:cs="Times New Roman"/>
          <w:color w:val="000000"/>
          <w:sz w:val="24"/>
        </w:rPr>
        <w:t xml:space="preserve"> e as bases de dados indexadas (As informações são referen</w:t>
      </w:r>
      <w:r w:rsidR="006364B1">
        <w:rPr>
          <w:rFonts w:ascii="Times New Roman" w:eastAsia="Times New Roman" w:hAnsi="Times New Roman" w:cs="Times New Roman"/>
          <w:color w:val="000000"/>
          <w:sz w:val="24"/>
        </w:rPr>
        <w:t>tes ao mês de maio de 2017</w:t>
      </w:r>
      <w:r w:rsidR="00066551">
        <w:rPr>
          <w:rFonts w:ascii="Times New Roman" w:eastAsia="Times New Roman" w:hAnsi="Times New Roman" w:cs="Times New Roman"/>
          <w:color w:val="000000"/>
          <w:sz w:val="24"/>
        </w:rPr>
        <w:t>)</w:t>
      </w:r>
      <w:r w:rsidR="002A66F7">
        <w:rPr>
          <w:rFonts w:ascii="Times New Roman" w:eastAsia="Times New Roman" w:hAnsi="Times New Roman" w:cs="Times New Roman"/>
          <w:color w:val="000000"/>
          <w:sz w:val="24"/>
        </w:rPr>
        <w:t>.</w:t>
      </w:r>
    </w:p>
    <w:p w:rsidR="00D27A9E" w:rsidRDefault="00D27A9E">
      <w:pPr>
        <w:spacing w:after="0" w:line="240" w:lineRule="auto"/>
        <w:jc w:val="both"/>
        <w:rPr>
          <w:rFonts w:ascii="Times New Roman" w:eastAsia="Times New Roman" w:hAnsi="Times New Roman" w:cs="Times New Roman"/>
          <w:color w:val="000000"/>
          <w:sz w:val="24"/>
        </w:rPr>
      </w:pPr>
    </w:p>
    <w:p w:rsidR="00D27A9E" w:rsidRDefault="00D27A9E">
      <w:pPr>
        <w:spacing w:after="0" w:line="240" w:lineRule="auto"/>
        <w:jc w:val="both"/>
        <w:rPr>
          <w:rFonts w:ascii="Times New Roman" w:eastAsia="Times New Roman" w:hAnsi="Times New Roman" w:cs="Times New Roman"/>
          <w:color w:val="000000"/>
          <w:sz w:val="24"/>
        </w:rPr>
      </w:pPr>
    </w:p>
    <w:p w:rsidR="00D27A9E" w:rsidRDefault="00F53D5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Quadro 1 – Identificação dos periódicos eletrônicos de extensão brasileira</w:t>
      </w:r>
    </w:p>
    <w:p w:rsidR="00D27A9E" w:rsidRDefault="00F53D5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tbl>
      <w:tblPr>
        <w:tblW w:w="0" w:type="auto"/>
        <w:tblInd w:w="98" w:type="dxa"/>
        <w:tblCellMar>
          <w:left w:w="10" w:type="dxa"/>
          <w:right w:w="10" w:type="dxa"/>
        </w:tblCellMar>
        <w:tblLook w:val="0000" w:firstRow="0" w:lastRow="0" w:firstColumn="0" w:lastColumn="0" w:noHBand="0" w:noVBand="0"/>
      </w:tblPr>
      <w:tblGrid>
        <w:gridCol w:w="1601"/>
        <w:gridCol w:w="1129"/>
        <w:gridCol w:w="851"/>
        <w:gridCol w:w="1139"/>
        <w:gridCol w:w="1293"/>
        <w:gridCol w:w="2609"/>
      </w:tblGrid>
      <w:tr w:rsidR="00FB117A" w:rsidTr="00FB117A">
        <w:trPr>
          <w:trHeight w:val="1"/>
        </w:trPr>
        <w:tc>
          <w:tcPr>
            <w:tcW w:w="1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Título</w:t>
            </w:r>
          </w:p>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ISSN</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*Qualis</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Instituição Editora</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Pr>
          <w:p w:rsidR="00FB117A" w:rsidRDefault="00FB117A">
            <w:pPr>
              <w:spacing w:after="0" w:line="36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Ano de Criação</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Bases de Dados</w:t>
            </w:r>
          </w:p>
        </w:tc>
      </w:tr>
      <w:tr w:rsidR="00FB117A" w:rsidTr="00FB117A">
        <w:trPr>
          <w:trHeight w:val="1"/>
        </w:trPr>
        <w:tc>
          <w:tcPr>
            <w:tcW w:w="1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Ciência em Extensão</w:t>
            </w:r>
          </w:p>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1679-4605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sz w:val="20"/>
              </w:rPr>
              <w:t>B3</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UNESP</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Pr>
          <w:p w:rsidR="00FB117A" w:rsidRDefault="00FB117A">
            <w:pPr>
              <w:spacing w:after="0" w:line="36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2004</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proofErr w:type="spellStart"/>
            <w:r>
              <w:rPr>
                <w:rFonts w:ascii="Times New Roman" w:eastAsia="Times New Roman" w:hAnsi="Times New Roman" w:cs="Times New Roman"/>
                <w:color w:val="000000"/>
                <w:sz w:val="20"/>
              </w:rPr>
              <w:t>Latindex</w:t>
            </w:r>
            <w:proofErr w:type="spellEnd"/>
            <w:r>
              <w:rPr>
                <w:rFonts w:ascii="Times New Roman" w:eastAsia="Times New Roman" w:hAnsi="Times New Roman" w:cs="Times New Roman"/>
                <w:color w:val="000000"/>
                <w:sz w:val="20"/>
              </w:rPr>
              <w:t xml:space="preserve">; Google Acadêmico. </w:t>
            </w:r>
          </w:p>
        </w:tc>
      </w:tr>
      <w:tr w:rsidR="00FB117A" w:rsidTr="00FB117A">
        <w:trPr>
          <w:trHeight w:val="1"/>
        </w:trPr>
        <w:tc>
          <w:tcPr>
            <w:tcW w:w="1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Cultura e Extensão</w:t>
            </w:r>
          </w:p>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2316-9060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333333"/>
                <w:sz w:val="20"/>
                <w:shd w:val="clear" w:color="auto" w:fill="FFFFFF"/>
              </w:rPr>
              <w:t>B2</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USP</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Pr>
          <w:p w:rsidR="00FB117A" w:rsidRDefault="00FB117A">
            <w:pPr>
              <w:spacing w:after="0" w:line="36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2009</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proofErr w:type="spellStart"/>
            <w:r>
              <w:rPr>
                <w:rFonts w:ascii="Times New Roman" w:eastAsia="Times New Roman" w:hAnsi="Times New Roman" w:cs="Times New Roman"/>
                <w:color w:val="000000"/>
                <w:sz w:val="20"/>
              </w:rPr>
              <w:t>Latindex</w:t>
            </w:r>
            <w:proofErr w:type="spellEnd"/>
            <w:r>
              <w:rPr>
                <w:rFonts w:ascii="Times New Roman" w:eastAsia="Times New Roman" w:hAnsi="Times New Roman" w:cs="Times New Roman"/>
                <w:color w:val="000000"/>
                <w:sz w:val="20"/>
              </w:rPr>
              <w:t xml:space="preserve">; CAPES. </w:t>
            </w:r>
          </w:p>
        </w:tc>
      </w:tr>
      <w:tr w:rsidR="00FB117A" w:rsidTr="00FB117A">
        <w:trPr>
          <w:trHeight w:val="1"/>
        </w:trPr>
        <w:tc>
          <w:tcPr>
            <w:tcW w:w="1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240" w:lineRule="auto"/>
              <w:jc w:val="both"/>
            </w:pPr>
            <w:r>
              <w:rPr>
                <w:rFonts w:ascii="Times New Roman" w:eastAsia="Times New Roman" w:hAnsi="Times New Roman" w:cs="Times New Roman"/>
                <w:sz w:val="20"/>
              </w:rPr>
              <w:t>Conexão UEPG</w:t>
            </w:r>
          </w:p>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160" w:line="259" w:lineRule="auto"/>
            </w:pPr>
            <w:r>
              <w:rPr>
                <w:rFonts w:ascii="Times New Roman" w:eastAsia="Times New Roman" w:hAnsi="Times New Roman" w:cs="Times New Roman"/>
                <w:sz w:val="20"/>
              </w:rPr>
              <w:t>2238-7315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sz w:val="20"/>
              </w:rPr>
              <w:t>B1</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sz w:val="20"/>
              </w:rPr>
              <w:t>UEPG</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Pr>
          <w:p w:rsidR="00FB117A" w:rsidRDefault="00FB117A">
            <w:pPr>
              <w:spacing w:after="160" w:line="259" w:lineRule="auto"/>
              <w:rPr>
                <w:rFonts w:ascii="Times New Roman" w:eastAsia="Times New Roman" w:hAnsi="Times New Roman" w:cs="Times New Roman"/>
                <w:sz w:val="20"/>
              </w:rPr>
            </w:pPr>
            <w:r>
              <w:rPr>
                <w:rFonts w:ascii="Times New Roman" w:eastAsia="Times New Roman" w:hAnsi="Times New Roman" w:cs="Times New Roman"/>
                <w:sz w:val="20"/>
              </w:rPr>
              <w:t>2005</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160" w:line="259" w:lineRule="auto"/>
            </w:pPr>
            <w:proofErr w:type="spellStart"/>
            <w:r>
              <w:rPr>
                <w:rFonts w:ascii="Times New Roman" w:eastAsia="Times New Roman" w:hAnsi="Times New Roman" w:cs="Times New Roman"/>
                <w:sz w:val="20"/>
              </w:rPr>
              <w:t>Latindex</w:t>
            </w:r>
            <w:proofErr w:type="spellEnd"/>
            <w:r>
              <w:rPr>
                <w:rFonts w:ascii="Times New Roman" w:eastAsia="Times New Roman" w:hAnsi="Times New Roman" w:cs="Times New Roman"/>
                <w:sz w:val="20"/>
              </w:rPr>
              <w:t xml:space="preserve">; ERIH; Google Acadêmico; REDIB; OAJI; </w:t>
            </w:r>
            <w:proofErr w:type="spellStart"/>
            <w:r>
              <w:rPr>
                <w:rFonts w:ascii="Times New Roman" w:eastAsia="Times New Roman" w:hAnsi="Times New Roman" w:cs="Times New Roman"/>
                <w:sz w:val="20"/>
              </w:rPr>
              <w:t>Dialnet</w:t>
            </w:r>
            <w:proofErr w:type="spellEnd"/>
            <w:r>
              <w:rPr>
                <w:rFonts w:ascii="Times New Roman" w:eastAsia="Times New Roman" w:hAnsi="Times New Roman" w:cs="Times New Roman"/>
                <w:sz w:val="20"/>
              </w:rPr>
              <w:t xml:space="preserve">; CAPES; BASE; CLASE; Sumários.org; </w:t>
            </w:r>
            <w:proofErr w:type="spellStart"/>
            <w:r>
              <w:rPr>
                <w:rFonts w:ascii="Times New Roman" w:eastAsia="Times New Roman" w:hAnsi="Times New Roman" w:cs="Times New Roman"/>
                <w:sz w:val="20"/>
              </w:rPr>
              <w:t>Redalyc</w:t>
            </w:r>
            <w:proofErr w:type="spellEnd"/>
            <w:r>
              <w:rPr>
                <w:rFonts w:ascii="Times New Roman" w:eastAsia="Times New Roman" w:hAnsi="Times New Roman" w:cs="Times New Roman"/>
                <w:sz w:val="20"/>
              </w:rPr>
              <w:t xml:space="preserve">. </w:t>
            </w:r>
          </w:p>
        </w:tc>
      </w:tr>
      <w:tr w:rsidR="00FB117A" w:rsidTr="00FB117A">
        <w:trPr>
          <w:trHeight w:val="1"/>
        </w:trPr>
        <w:tc>
          <w:tcPr>
            <w:tcW w:w="1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Em extensão</w:t>
            </w:r>
          </w:p>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1518-6369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333333"/>
                <w:sz w:val="20"/>
                <w:shd w:val="clear" w:color="auto" w:fill="F9F9F9"/>
              </w:rPr>
              <w:t>B3</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UFU</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Pr>
          <w:p w:rsidR="00FB117A" w:rsidRPr="00CB5F6C" w:rsidRDefault="00FB117A">
            <w:pPr>
              <w:spacing w:after="0" w:line="240" w:lineRule="auto"/>
              <w:jc w:val="both"/>
              <w:rPr>
                <w:rFonts w:ascii="Times New Roman" w:hAnsi="Times New Roman" w:cs="Times New Roman"/>
                <w:color w:val="111111"/>
                <w:sz w:val="20"/>
                <w:szCs w:val="20"/>
                <w:shd w:val="clear" w:color="auto" w:fill="FFFFFF"/>
              </w:rPr>
            </w:pPr>
            <w:r>
              <w:rPr>
                <w:rFonts w:ascii="Times New Roman" w:hAnsi="Times New Roman" w:cs="Times New Roman"/>
                <w:color w:val="111111"/>
                <w:sz w:val="20"/>
                <w:szCs w:val="20"/>
                <w:shd w:val="clear" w:color="auto" w:fill="FFFFFF"/>
              </w:rPr>
              <w:t>1999</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240" w:lineRule="auto"/>
              <w:jc w:val="both"/>
            </w:pPr>
            <w:proofErr w:type="spellStart"/>
            <w:r w:rsidRPr="00CB5F6C">
              <w:rPr>
                <w:rFonts w:ascii="Times New Roman" w:hAnsi="Times New Roman" w:cs="Times New Roman"/>
                <w:color w:val="111111"/>
                <w:sz w:val="20"/>
                <w:szCs w:val="20"/>
                <w:shd w:val="clear" w:color="auto" w:fill="FFFFFF"/>
              </w:rPr>
              <w:t>Clase</w:t>
            </w:r>
            <w:proofErr w:type="spellEnd"/>
            <w:r w:rsidRPr="00CB5F6C">
              <w:rPr>
                <w:rFonts w:ascii="Times New Roman" w:hAnsi="Times New Roman" w:cs="Times New Roman"/>
                <w:color w:val="111111"/>
                <w:sz w:val="20"/>
                <w:szCs w:val="20"/>
                <w:shd w:val="clear" w:color="auto" w:fill="FFFFFF"/>
              </w:rPr>
              <w:t xml:space="preserve">; </w:t>
            </w:r>
            <w:proofErr w:type="spellStart"/>
            <w:r w:rsidRPr="00CB5F6C">
              <w:rPr>
                <w:rFonts w:ascii="Times New Roman" w:hAnsi="Times New Roman" w:cs="Times New Roman"/>
                <w:color w:val="111111"/>
                <w:sz w:val="20"/>
                <w:szCs w:val="20"/>
                <w:shd w:val="clear" w:color="auto" w:fill="FFFFFF"/>
              </w:rPr>
              <w:t>Latindex</w:t>
            </w:r>
            <w:proofErr w:type="spellEnd"/>
            <w:r w:rsidRPr="00CB5F6C">
              <w:rPr>
                <w:rFonts w:ascii="Times New Roman" w:hAnsi="Times New Roman" w:cs="Times New Roman"/>
                <w:color w:val="111111"/>
                <w:sz w:val="20"/>
                <w:szCs w:val="20"/>
                <w:shd w:val="clear" w:color="auto" w:fill="FFFFFF"/>
              </w:rPr>
              <w:t xml:space="preserve">; EBSCO; DOAJ; </w:t>
            </w:r>
            <w:proofErr w:type="spellStart"/>
            <w:r w:rsidRPr="00CB5F6C">
              <w:rPr>
                <w:rFonts w:ascii="Times New Roman" w:hAnsi="Times New Roman" w:cs="Times New Roman"/>
                <w:color w:val="111111"/>
                <w:sz w:val="20"/>
                <w:szCs w:val="20"/>
                <w:shd w:val="clear" w:color="auto" w:fill="FFFFFF"/>
              </w:rPr>
              <w:t>Geodados</w:t>
            </w:r>
            <w:proofErr w:type="spellEnd"/>
            <w:r w:rsidRPr="00CB5F6C">
              <w:rPr>
                <w:rFonts w:ascii="Times New Roman" w:hAnsi="Times New Roman" w:cs="Times New Roman"/>
                <w:color w:val="111111"/>
                <w:sz w:val="20"/>
                <w:szCs w:val="20"/>
                <w:shd w:val="clear" w:color="auto" w:fill="FFFFFF"/>
              </w:rPr>
              <w:t xml:space="preserve">; Google Acadêmico; Portal de Periódicos de Minas; </w:t>
            </w:r>
            <w:r w:rsidRPr="00CB5F6C">
              <w:rPr>
                <w:rFonts w:ascii="Times New Roman" w:hAnsi="Times New Roman" w:cs="Times New Roman"/>
                <w:color w:val="111111"/>
                <w:sz w:val="20"/>
                <w:szCs w:val="20"/>
                <w:shd w:val="clear" w:color="auto" w:fill="FFFFFF"/>
              </w:rPr>
              <w:lastRenderedPageBreak/>
              <w:t>Diadorim</w:t>
            </w:r>
            <w:r w:rsidRPr="00CB5F6C">
              <w:rPr>
                <w:rFonts w:ascii="Times New Roman" w:hAnsi="Times New Roman" w:cs="Times New Roman"/>
                <w:color w:val="111111"/>
                <w:sz w:val="24"/>
                <w:szCs w:val="24"/>
                <w:shd w:val="clear" w:color="auto" w:fill="FFFFFF"/>
              </w:rPr>
              <w:t>.</w:t>
            </w:r>
            <w:r>
              <w:rPr>
                <w:color w:val="111111"/>
                <w:sz w:val="17"/>
                <w:szCs w:val="17"/>
                <w:shd w:val="clear" w:color="auto" w:fill="FFFFFF"/>
              </w:rPr>
              <w:t xml:space="preserve"> </w:t>
            </w:r>
          </w:p>
        </w:tc>
      </w:tr>
      <w:tr w:rsidR="00FB117A" w:rsidTr="00FB117A">
        <w:trPr>
          <w:trHeight w:val="1"/>
        </w:trPr>
        <w:tc>
          <w:tcPr>
            <w:tcW w:w="1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lastRenderedPageBreak/>
              <w:t>Extensão em ação</w:t>
            </w:r>
          </w:p>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2316-400X</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B4</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UFC</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Pr>
          <w:p w:rsidR="00FB117A" w:rsidRDefault="00FB117A">
            <w:pPr>
              <w:spacing w:after="0" w:line="36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2011</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 xml:space="preserve">Google Acadêmico; Diadorim; </w:t>
            </w:r>
            <w:proofErr w:type="spellStart"/>
            <w:r>
              <w:rPr>
                <w:rFonts w:ascii="Times New Roman" w:eastAsia="Times New Roman" w:hAnsi="Times New Roman" w:cs="Times New Roman"/>
                <w:color w:val="000000"/>
                <w:sz w:val="20"/>
              </w:rPr>
              <w:t>Latindex</w:t>
            </w:r>
            <w:proofErr w:type="spellEnd"/>
            <w:r>
              <w:rPr>
                <w:rFonts w:ascii="Times New Roman" w:eastAsia="Times New Roman" w:hAnsi="Times New Roman" w:cs="Times New Roman"/>
                <w:color w:val="000000"/>
                <w:sz w:val="20"/>
              </w:rPr>
              <w:t xml:space="preserve">; Sumários.org. </w:t>
            </w:r>
          </w:p>
        </w:tc>
      </w:tr>
      <w:tr w:rsidR="00FB117A" w:rsidTr="00FB117A">
        <w:trPr>
          <w:trHeight w:val="1"/>
        </w:trPr>
        <w:tc>
          <w:tcPr>
            <w:tcW w:w="1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Extramuros</w:t>
            </w:r>
          </w:p>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333333"/>
                <w:sz w:val="20"/>
                <w:shd w:val="clear" w:color="auto" w:fill="F9F9F9"/>
              </w:rPr>
              <w:t>2318-3640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sz w:val="20"/>
              </w:rPr>
              <w:t>B4</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UNIVASF</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Pr>
          <w:p w:rsidR="00FB117A" w:rsidRDefault="00FB117A">
            <w:pPr>
              <w:spacing w:after="0" w:line="36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2013</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proofErr w:type="spellStart"/>
            <w:r>
              <w:rPr>
                <w:rFonts w:ascii="Times New Roman" w:eastAsia="Times New Roman" w:hAnsi="Times New Roman" w:cs="Times New Roman"/>
                <w:color w:val="000000"/>
                <w:sz w:val="20"/>
              </w:rPr>
              <w:t>Latindex</w:t>
            </w:r>
            <w:proofErr w:type="spellEnd"/>
          </w:p>
        </w:tc>
      </w:tr>
      <w:tr w:rsidR="00FB117A" w:rsidTr="00FB117A">
        <w:trPr>
          <w:trHeight w:val="1"/>
        </w:trPr>
        <w:tc>
          <w:tcPr>
            <w:tcW w:w="1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240" w:lineRule="auto"/>
              <w:jc w:val="both"/>
            </w:pPr>
            <w:r>
              <w:rPr>
                <w:rFonts w:ascii="Times New Roman" w:eastAsia="Times New Roman" w:hAnsi="Times New Roman" w:cs="Times New Roman"/>
                <w:color w:val="000000"/>
                <w:sz w:val="20"/>
              </w:rPr>
              <w:t>Revista Brasileira de Extensão Universitária</w:t>
            </w:r>
          </w:p>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2358-0399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before="100" w:after="24" w:line="240" w:lineRule="auto"/>
              <w:rPr>
                <w:rFonts w:ascii="Times New Roman" w:eastAsia="Times New Roman" w:hAnsi="Times New Roman" w:cs="Times New Roman"/>
                <w:color w:val="222222"/>
                <w:sz w:val="20"/>
                <w:shd w:val="clear" w:color="auto" w:fill="FFFFFF"/>
              </w:rPr>
            </w:pPr>
            <w:r>
              <w:rPr>
                <w:rFonts w:ascii="Times New Roman" w:eastAsia="Times New Roman" w:hAnsi="Times New Roman" w:cs="Times New Roman"/>
                <w:color w:val="222222"/>
                <w:sz w:val="20"/>
                <w:shd w:val="clear" w:color="auto" w:fill="FFFFFF"/>
              </w:rPr>
              <w:t>B1</w:t>
            </w:r>
          </w:p>
          <w:p w:rsidR="00FB117A" w:rsidRDefault="00FB117A">
            <w:pPr>
              <w:spacing w:after="0" w:line="360" w:lineRule="auto"/>
              <w:jc w:val="both"/>
            </w:pP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UFSC</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Pr>
          <w:p w:rsidR="00FB117A" w:rsidRDefault="00FB117A">
            <w:pPr>
              <w:spacing w:after="160" w:line="259"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2003</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160" w:line="259" w:lineRule="auto"/>
            </w:pPr>
            <w:proofErr w:type="spellStart"/>
            <w:r>
              <w:rPr>
                <w:rFonts w:ascii="Times New Roman" w:eastAsia="Times New Roman" w:hAnsi="Times New Roman" w:cs="Times New Roman"/>
                <w:color w:val="000000"/>
                <w:sz w:val="20"/>
              </w:rPr>
              <w:t>Latindex</w:t>
            </w:r>
            <w:proofErr w:type="spellEnd"/>
            <w:r>
              <w:rPr>
                <w:rFonts w:ascii="Times New Roman" w:eastAsia="Times New Roman" w:hAnsi="Times New Roman" w:cs="Times New Roman"/>
                <w:color w:val="000000"/>
                <w:sz w:val="20"/>
                <w:u w:val="single"/>
              </w:rPr>
              <w:t>;</w:t>
            </w:r>
            <w:r>
              <w:rPr>
                <w:rFonts w:ascii="Times New Roman" w:eastAsia="Times New Roman" w:hAnsi="Times New Roman" w:cs="Times New Roman"/>
                <w:color w:val="000000"/>
                <w:sz w:val="20"/>
              </w:rPr>
              <w:t xml:space="preserve"> Diadorim; </w:t>
            </w:r>
            <w:proofErr w:type="spellStart"/>
            <w:r w:rsidRPr="00CB5F6C">
              <w:rPr>
                <w:rFonts w:ascii="Times New Roman" w:eastAsia="Times New Roman" w:hAnsi="Times New Roman" w:cs="Times New Roman"/>
                <w:color w:val="000000"/>
                <w:sz w:val="20"/>
              </w:rPr>
              <w:t>LivRe</w:t>
            </w:r>
            <w:proofErr w:type="spellEnd"/>
            <w:r w:rsidRPr="00CB5F6C">
              <w:rPr>
                <w:rFonts w:ascii="Times New Roman" w:eastAsia="Times New Roman" w:hAnsi="Times New Roman" w:cs="Times New Roman"/>
                <w:vanish/>
                <w:color w:val="000000"/>
                <w:sz w:val="20"/>
              </w:rPr>
              <w:t>HYPERLINK "https://portalnuclear.cnen.gov.br/livre/Inicial.asp"</w:t>
            </w:r>
            <w:r w:rsidRPr="00CB5F6C">
              <w:rPr>
                <w:rFonts w:ascii="Times New Roman" w:eastAsia="Times New Roman" w:hAnsi="Times New Roman" w:cs="Times New Roman"/>
                <w:color w:val="000000"/>
                <w:sz w:val="20"/>
              </w:rPr>
              <w:t>!; </w:t>
            </w:r>
            <w:hyperlink r:id="rId4">
              <w:r w:rsidRPr="00CB5F6C">
                <w:rPr>
                  <w:rFonts w:ascii="Times New Roman" w:eastAsia="Times New Roman" w:hAnsi="Times New Roman" w:cs="Times New Roman"/>
                  <w:color w:val="000000"/>
                  <w:sz w:val="20"/>
                </w:rPr>
                <w:t>OAJI</w:t>
              </w:r>
            </w:hyperlink>
            <w:r>
              <w:rPr>
                <w:rFonts w:ascii="Times New Roman" w:eastAsia="Times New Roman" w:hAnsi="Times New Roman" w:cs="Times New Roman"/>
                <w:color w:val="000000"/>
                <w:sz w:val="20"/>
                <w:u w:val="single"/>
              </w:rPr>
              <w:t>.</w:t>
            </w:r>
          </w:p>
        </w:tc>
      </w:tr>
      <w:tr w:rsidR="00FB117A" w:rsidTr="00FB117A">
        <w:trPr>
          <w:trHeight w:val="1"/>
        </w:trPr>
        <w:tc>
          <w:tcPr>
            <w:tcW w:w="1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Vivências</w:t>
            </w:r>
          </w:p>
        </w:tc>
        <w:tc>
          <w:tcPr>
            <w:tcW w:w="1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sz w:val="20"/>
              </w:rPr>
              <w:t>18091639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sz w:val="20"/>
              </w:rPr>
              <w:t>B4</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r>
              <w:rPr>
                <w:rFonts w:ascii="Times New Roman" w:eastAsia="Times New Roman" w:hAnsi="Times New Roman" w:cs="Times New Roman"/>
                <w:color w:val="000000"/>
                <w:sz w:val="20"/>
              </w:rPr>
              <w:t>URI</w:t>
            </w:r>
          </w:p>
        </w:tc>
        <w:tc>
          <w:tcPr>
            <w:tcW w:w="1293" w:type="dxa"/>
            <w:tcBorders>
              <w:top w:val="single" w:sz="4" w:space="0" w:color="000000"/>
              <w:left w:val="single" w:sz="4" w:space="0" w:color="000000"/>
              <w:bottom w:val="single" w:sz="4" w:space="0" w:color="000000"/>
              <w:right w:val="single" w:sz="4" w:space="0" w:color="000000"/>
            </w:tcBorders>
            <w:shd w:val="clear" w:color="000000" w:fill="FFFFFF"/>
          </w:tcPr>
          <w:p w:rsidR="00FB117A" w:rsidRDefault="00FB117A">
            <w:pPr>
              <w:spacing w:after="0" w:line="36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2005</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117A" w:rsidRDefault="00FB117A">
            <w:pPr>
              <w:spacing w:after="0" w:line="360" w:lineRule="auto"/>
              <w:jc w:val="both"/>
            </w:pPr>
            <w:proofErr w:type="spellStart"/>
            <w:r>
              <w:rPr>
                <w:rFonts w:ascii="Times New Roman" w:eastAsia="Times New Roman" w:hAnsi="Times New Roman" w:cs="Times New Roman"/>
                <w:color w:val="000000"/>
                <w:sz w:val="20"/>
              </w:rPr>
              <w:t>Latindex</w:t>
            </w:r>
            <w:proofErr w:type="spellEnd"/>
            <w:r>
              <w:rPr>
                <w:rFonts w:ascii="Times New Roman" w:eastAsia="Times New Roman" w:hAnsi="Times New Roman" w:cs="Times New Roman"/>
                <w:color w:val="000000"/>
                <w:sz w:val="20"/>
              </w:rPr>
              <w:t xml:space="preserve">, Google Acadêmico. </w:t>
            </w:r>
          </w:p>
        </w:tc>
      </w:tr>
    </w:tbl>
    <w:p w:rsidR="00D27A9E" w:rsidRDefault="00D27A9E">
      <w:pPr>
        <w:spacing w:after="0" w:line="360" w:lineRule="auto"/>
        <w:jc w:val="both"/>
        <w:rPr>
          <w:rFonts w:ascii="Times New Roman" w:eastAsia="Times New Roman" w:hAnsi="Times New Roman" w:cs="Times New Roman"/>
          <w:color w:val="000000"/>
          <w:sz w:val="16"/>
        </w:rPr>
      </w:pPr>
    </w:p>
    <w:p w:rsidR="00D27A9E" w:rsidRDefault="00F53D56">
      <w:pPr>
        <w:spacing w:after="0" w:line="360" w:lineRule="auto"/>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Fonte: Elaboração do autor</w:t>
      </w:r>
    </w:p>
    <w:p w:rsidR="00D27A9E" w:rsidRDefault="00F53D56">
      <w:pPr>
        <w:spacing w:after="0" w:line="360" w:lineRule="auto"/>
        <w:jc w:val="both"/>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*Para fins de apresentação dos resultados foram considerados os indicadores Qualis de maior índice independente da área</w:t>
      </w:r>
    </w:p>
    <w:p w:rsidR="00D27A9E" w:rsidRDefault="00D27A9E">
      <w:pPr>
        <w:spacing w:after="0" w:line="360" w:lineRule="auto"/>
        <w:jc w:val="both"/>
        <w:rPr>
          <w:rFonts w:ascii="Times New Roman" w:eastAsia="Times New Roman" w:hAnsi="Times New Roman" w:cs="Times New Roman"/>
          <w:color w:val="000000"/>
          <w:sz w:val="16"/>
        </w:rPr>
      </w:pPr>
    </w:p>
    <w:p w:rsidR="00D27A9E" w:rsidRDefault="00D27A9E">
      <w:pPr>
        <w:spacing w:after="0" w:line="360" w:lineRule="auto"/>
        <w:ind w:firstLine="690"/>
        <w:jc w:val="both"/>
        <w:rPr>
          <w:rFonts w:ascii="Times New Roman" w:eastAsia="Times New Roman" w:hAnsi="Times New Roman" w:cs="Times New Roman"/>
          <w:b/>
          <w:color w:val="000000"/>
          <w:sz w:val="24"/>
        </w:rPr>
      </w:pP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No decorrer desta pesquisa, foi possível perceber que existem algumas deficiências no corpo editorial das revistas. Das 8</w:t>
      </w:r>
      <w:r w:rsidR="006364B1">
        <w:rPr>
          <w:rFonts w:ascii="Times New Roman" w:eastAsia="Times New Roman" w:hAnsi="Times New Roman" w:cs="Times New Roman"/>
          <w:color w:val="000000"/>
          <w:sz w:val="24"/>
        </w:rPr>
        <w:t xml:space="preserve"> (oito)</w:t>
      </w:r>
      <w:r>
        <w:rPr>
          <w:rFonts w:ascii="Times New Roman" w:eastAsia="Times New Roman" w:hAnsi="Times New Roman" w:cs="Times New Roman"/>
          <w:color w:val="000000"/>
          <w:sz w:val="24"/>
        </w:rPr>
        <w:t xml:space="preserve"> revistas que conseguiram indexar</w:t>
      </w:r>
      <w:r w:rsidR="009873D2">
        <w:rPr>
          <w:rFonts w:ascii="Times New Roman" w:eastAsia="Times New Roman" w:hAnsi="Times New Roman" w:cs="Times New Roman"/>
          <w:color w:val="000000"/>
          <w:sz w:val="24"/>
        </w:rPr>
        <w:t xml:space="preserve"> em algum banco de dados, 6</w:t>
      </w:r>
      <w:r>
        <w:rPr>
          <w:rFonts w:ascii="Times New Roman" w:eastAsia="Times New Roman" w:hAnsi="Times New Roman" w:cs="Times New Roman"/>
          <w:color w:val="000000"/>
          <w:sz w:val="24"/>
        </w:rPr>
        <w:t xml:space="preserve"> </w:t>
      </w:r>
      <w:r w:rsidR="009873D2">
        <w:rPr>
          <w:rFonts w:ascii="Times New Roman" w:eastAsia="Times New Roman" w:hAnsi="Times New Roman" w:cs="Times New Roman"/>
          <w:color w:val="000000"/>
          <w:sz w:val="24"/>
        </w:rPr>
        <w:t>(seis</w:t>
      </w:r>
      <w:r w:rsidR="006364B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exibem tal informação </w:t>
      </w:r>
      <w:r w:rsidR="009873D2">
        <w:rPr>
          <w:rFonts w:ascii="Times New Roman" w:eastAsia="Times New Roman" w:hAnsi="Times New Roman" w:cs="Times New Roman"/>
          <w:color w:val="000000"/>
          <w:sz w:val="24"/>
        </w:rPr>
        <w:t>no site. Porém, existem outras 2</w:t>
      </w:r>
      <w:r>
        <w:rPr>
          <w:rFonts w:ascii="Times New Roman" w:eastAsia="Times New Roman" w:hAnsi="Times New Roman" w:cs="Times New Roman"/>
          <w:color w:val="000000"/>
          <w:sz w:val="24"/>
        </w:rPr>
        <w:t xml:space="preserve"> </w:t>
      </w:r>
      <w:r w:rsidR="009873D2">
        <w:rPr>
          <w:rFonts w:ascii="Times New Roman" w:eastAsia="Times New Roman" w:hAnsi="Times New Roman" w:cs="Times New Roman"/>
          <w:color w:val="000000"/>
          <w:sz w:val="24"/>
        </w:rPr>
        <w:t>(duas</w:t>
      </w:r>
      <w:r w:rsidR="006364B1">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que também são indexadas, mas que não fazem essa referência no site institucional (só foi possível identificar que são indexadas mediante o envio de e-mails). Estas</w:t>
      </w:r>
      <w:r w:rsidR="006364B1">
        <w:rPr>
          <w:rFonts w:ascii="Times New Roman" w:eastAsia="Times New Roman" w:hAnsi="Times New Roman" w:cs="Times New Roman"/>
          <w:color w:val="000000"/>
          <w:sz w:val="24"/>
        </w:rPr>
        <w:t xml:space="preserve"> revistas</w:t>
      </w:r>
      <w:r>
        <w:rPr>
          <w:rFonts w:ascii="Times New Roman" w:eastAsia="Times New Roman" w:hAnsi="Times New Roman" w:cs="Times New Roman"/>
          <w:color w:val="000000"/>
          <w:sz w:val="24"/>
        </w:rPr>
        <w:t xml:space="preserve"> perdem uma ótima oportunidade para fazer divulgação, uma vez que a indexação em bancos de dados aumenta a visibilidade da revista e acaba sendo um incentivo para os pesquisadores que desejam publicar seus trabalhos.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Quanto </w:t>
      </w:r>
      <w:r>
        <w:rPr>
          <w:rFonts w:ascii="Times New Roman" w:eastAsia="Times New Roman" w:hAnsi="Times New Roman" w:cs="Times New Roman"/>
          <w:color w:val="000000"/>
        </w:rPr>
        <w:t xml:space="preserve">às </w:t>
      </w:r>
      <w:r>
        <w:rPr>
          <w:rFonts w:ascii="Times New Roman" w:eastAsia="Times New Roman" w:hAnsi="Times New Roman" w:cs="Times New Roman"/>
          <w:color w:val="000000"/>
          <w:sz w:val="24"/>
        </w:rPr>
        <w:t xml:space="preserve">bases de dados, percebe-se que, dentre as 28 </w:t>
      </w:r>
      <w:r w:rsidR="006364B1">
        <w:rPr>
          <w:rFonts w:ascii="Times New Roman" w:eastAsia="Times New Roman" w:hAnsi="Times New Roman" w:cs="Times New Roman"/>
          <w:color w:val="000000"/>
          <w:sz w:val="24"/>
        </w:rPr>
        <w:t xml:space="preserve">(vinte e oito) </w:t>
      </w:r>
      <w:r>
        <w:rPr>
          <w:rFonts w:ascii="Times New Roman" w:eastAsia="Times New Roman" w:hAnsi="Times New Roman" w:cs="Times New Roman"/>
          <w:color w:val="000000"/>
          <w:sz w:val="24"/>
        </w:rPr>
        <w:t xml:space="preserve">revistas eletrônicas de extensão ativas, 5 </w:t>
      </w:r>
      <w:r w:rsidR="00CB5F6C">
        <w:rPr>
          <w:rFonts w:ascii="Times New Roman" w:eastAsia="Times New Roman" w:hAnsi="Times New Roman" w:cs="Times New Roman"/>
          <w:color w:val="000000"/>
          <w:sz w:val="24"/>
        </w:rPr>
        <w:t xml:space="preserve">(cinco) </w:t>
      </w:r>
      <w:r>
        <w:rPr>
          <w:rFonts w:ascii="Times New Roman" w:eastAsia="Times New Roman" w:hAnsi="Times New Roman" w:cs="Times New Roman"/>
          <w:color w:val="000000"/>
          <w:sz w:val="24"/>
        </w:rPr>
        <w:t>revistas consideram o PKP (</w:t>
      </w:r>
      <w:proofErr w:type="spellStart"/>
      <w:r>
        <w:rPr>
          <w:rFonts w:ascii="Times New Roman" w:eastAsia="Times New Roman" w:hAnsi="Times New Roman" w:cs="Times New Roman"/>
          <w:color w:val="000000"/>
          <w:sz w:val="24"/>
        </w:rPr>
        <w:t>Public</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Knowledge</w:t>
      </w:r>
      <w:proofErr w:type="spellEnd"/>
      <w:r>
        <w:rPr>
          <w:rFonts w:ascii="Times New Roman" w:eastAsia="Times New Roman" w:hAnsi="Times New Roman" w:cs="Times New Roman"/>
          <w:color w:val="000000"/>
          <w:sz w:val="24"/>
        </w:rPr>
        <w:t xml:space="preserve"> Project), o SEER (Sistema Eletrônico de Editoração de Revistas) e o IBICT (Instituto Brasileiro de Ciência e Tecnologia) como se fossem indexadores. Contudo, o PKP não é base de dados e sim, uma iniciativa </w:t>
      </w:r>
      <w:proofErr w:type="spellStart"/>
      <w:r>
        <w:rPr>
          <w:rFonts w:ascii="Times New Roman" w:eastAsia="Times New Roman" w:hAnsi="Times New Roman" w:cs="Times New Roman"/>
          <w:color w:val="000000"/>
          <w:sz w:val="24"/>
        </w:rPr>
        <w:t>multi-universitária</w:t>
      </w:r>
      <w:proofErr w:type="spellEnd"/>
      <w:r>
        <w:rPr>
          <w:rFonts w:ascii="Times New Roman" w:eastAsia="Times New Roman" w:hAnsi="Times New Roman" w:cs="Times New Roman"/>
          <w:color w:val="000000"/>
          <w:sz w:val="24"/>
        </w:rPr>
        <w:t xml:space="preserve"> responsável pelo desenvolvimento do software Open Journal System, que possibilita a editoração de revistas (</w:t>
      </w:r>
      <w:r>
        <w:rPr>
          <w:rFonts w:ascii="Times New Roman" w:eastAsia="Times New Roman" w:hAnsi="Times New Roman" w:cs="Times New Roman"/>
          <w:sz w:val="24"/>
        </w:rPr>
        <w:t>BARATA, 2017</w:t>
      </w:r>
      <w:r>
        <w:rPr>
          <w:rFonts w:ascii="Times New Roman" w:eastAsia="Times New Roman" w:hAnsi="Times New Roman" w:cs="Times New Roman"/>
          <w:color w:val="000000"/>
          <w:sz w:val="24"/>
        </w:rPr>
        <w:t xml:space="preserve">). O IBICIT foi o responsável para traduzir o Open Journal System para o português, e também não se configura como sendo uma base de dados. Já o SEER nada mais é do que o próprio Open Journal System, traduzido para o português (FERREIRA, 2008). </w:t>
      </w:r>
    </w:p>
    <w:p w:rsidR="00D27A9E" w:rsidRDefault="00F53D56">
      <w:pPr>
        <w:spacing w:after="0" w:line="360" w:lineRule="auto"/>
        <w:ind w:firstLine="69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Open Journal System não atua como catálogo, apenas auxilia na editoração. Sendo assim, nenhuma revista deveria incluí-lo na sua lista de bases. Excluindo-se as revistas que apontam o Open Journal System como base de dados, além daquelas que afirmam não terem indexado em nenhuma base, e as que não disponibilizam </w:t>
      </w:r>
      <w:r>
        <w:rPr>
          <w:rFonts w:ascii="Times New Roman" w:eastAsia="Times New Roman" w:hAnsi="Times New Roman" w:cs="Times New Roman"/>
          <w:color w:val="000000"/>
          <w:sz w:val="24"/>
        </w:rPr>
        <w:lastRenderedPageBreak/>
        <w:t xml:space="preserve">informações sobre as bases indexadoras no site </w:t>
      </w:r>
      <w:r w:rsidR="00CB5F6C">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e não responderam aos</w:t>
      </w:r>
      <w:r>
        <w:rPr>
          <w:rFonts w:ascii="Times New Roman" w:eastAsia="Times New Roman" w:hAnsi="Times New Roman" w:cs="Times New Roman"/>
          <w:i/>
          <w:color w:val="000000"/>
          <w:sz w:val="24"/>
        </w:rPr>
        <w:t xml:space="preserve"> </w:t>
      </w:r>
      <w:r w:rsidRPr="00CB5F6C">
        <w:rPr>
          <w:rFonts w:ascii="Times New Roman" w:eastAsia="Times New Roman" w:hAnsi="Times New Roman" w:cs="Times New Roman"/>
          <w:color w:val="000000"/>
          <w:sz w:val="24"/>
        </w:rPr>
        <w:t>e-mails</w:t>
      </w:r>
      <w:r w:rsidR="00CB5F6C" w:rsidRPr="00CB5F6C">
        <w:rPr>
          <w:rFonts w:ascii="Times New Roman" w:eastAsia="Times New Roman" w:hAnsi="Times New Roman" w:cs="Times New Roman"/>
          <w:color w:val="000000"/>
          <w:sz w:val="24"/>
        </w:rPr>
        <w:t>)</w:t>
      </w:r>
      <w:r w:rsidR="00CB5F6C">
        <w:rPr>
          <w:rFonts w:ascii="Times New Roman" w:eastAsia="Times New Roman" w:hAnsi="Times New Roman" w:cs="Times New Roman"/>
          <w:color w:val="000000"/>
          <w:sz w:val="24"/>
        </w:rPr>
        <w:t>, sobrará um total de 8 (oito</w:t>
      </w:r>
      <w:r>
        <w:rPr>
          <w:rFonts w:ascii="Times New Roman" w:eastAsia="Times New Roman" w:hAnsi="Times New Roman" w:cs="Times New Roman"/>
          <w:color w:val="000000"/>
          <w:sz w:val="24"/>
        </w:rPr>
        <w:t xml:space="preserve">)  periódicos indexados.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Dos 8 (oito) periódicos, </w:t>
      </w:r>
      <w:r w:rsidR="009873D2">
        <w:rPr>
          <w:rFonts w:ascii="Times New Roman" w:eastAsia="Times New Roman" w:hAnsi="Times New Roman" w:cs="Times New Roman"/>
          <w:color w:val="000000"/>
          <w:sz w:val="24"/>
        </w:rPr>
        <w:t xml:space="preserve">todos </w:t>
      </w:r>
      <w:r>
        <w:rPr>
          <w:rFonts w:ascii="Times New Roman" w:eastAsia="Times New Roman" w:hAnsi="Times New Roman" w:cs="Times New Roman"/>
          <w:color w:val="000000"/>
          <w:sz w:val="24"/>
        </w:rPr>
        <w:t xml:space="preserve">são indexados no </w:t>
      </w:r>
      <w:proofErr w:type="spellStart"/>
      <w:r>
        <w:rPr>
          <w:rFonts w:ascii="Times New Roman" w:eastAsia="Times New Roman" w:hAnsi="Times New Roman" w:cs="Times New Roman"/>
          <w:color w:val="000000"/>
          <w:sz w:val="24"/>
        </w:rPr>
        <w:t>Latindex</w:t>
      </w:r>
      <w:proofErr w:type="spellEnd"/>
      <w:r>
        <w:rPr>
          <w:rFonts w:ascii="Times New Roman" w:eastAsia="Times New Roman" w:hAnsi="Times New Roman" w:cs="Times New Roman"/>
          <w:color w:val="000000"/>
          <w:sz w:val="24"/>
        </w:rPr>
        <w:t xml:space="preserve"> (Sistema Regional de Informação em Línea para Revistas Científicas da América Latina, </w:t>
      </w:r>
      <w:proofErr w:type="spellStart"/>
      <w:r>
        <w:rPr>
          <w:rFonts w:ascii="Times New Roman" w:eastAsia="Times New Roman" w:hAnsi="Times New Roman" w:cs="Times New Roman"/>
          <w:color w:val="000000"/>
          <w:sz w:val="24"/>
        </w:rPr>
        <w:t>el</w:t>
      </w:r>
      <w:proofErr w:type="spellEnd"/>
      <w:r>
        <w:rPr>
          <w:rFonts w:ascii="Times New Roman" w:eastAsia="Times New Roman" w:hAnsi="Times New Roman" w:cs="Times New Roman"/>
          <w:color w:val="000000"/>
          <w:sz w:val="24"/>
        </w:rPr>
        <w:t xml:space="preserve"> Caribe, Espanha e Portugal). Em seguid</w:t>
      </w:r>
      <w:r w:rsidR="009873D2">
        <w:rPr>
          <w:rFonts w:ascii="Times New Roman" w:eastAsia="Times New Roman" w:hAnsi="Times New Roman" w:cs="Times New Roman"/>
          <w:color w:val="000000"/>
          <w:sz w:val="24"/>
        </w:rPr>
        <w:t xml:space="preserve">a, vem o Google Acadêmico, com 5 (cinco) o </w:t>
      </w:r>
      <w:r>
        <w:rPr>
          <w:rFonts w:ascii="Times New Roman" w:eastAsia="Times New Roman" w:hAnsi="Times New Roman" w:cs="Times New Roman"/>
          <w:color w:val="000000"/>
          <w:sz w:val="24"/>
        </w:rPr>
        <w:t xml:space="preserve">Diadorim com 3 (três). </w:t>
      </w:r>
    </w:p>
    <w:p w:rsidR="005504E5" w:rsidRDefault="005504E5" w:rsidP="005504E5">
      <w:pPr>
        <w:spacing w:line="360" w:lineRule="auto"/>
        <w:ind w:firstLine="709"/>
        <w:jc w:val="both"/>
        <w:rPr>
          <w:rFonts w:ascii="Times New Roman" w:eastAsia="Times New Roman" w:hAnsi="Times New Roman" w:cs="Times New Roman"/>
          <w:color w:val="000000"/>
          <w:sz w:val="24"/>
          <w:szCs w:val="24"/>
        </w:rPr>
      </w:pPr>
      <w:r w:rsidRPr="005504E5">
        <w:rPr>
          <w:rFonts w:ascii="Times New Roman" w:eastAsia="Times New Roman" w:hAnsi="Times New Roman" w:cs="Times New Roman"/>
          <w:color w:val="000000"/>
          <w:sz w:val="24"/>
          <w:szCs w:val="24"/>
        </w:rPr>
        <w:t>Depois</w:t>
      </w:r>
      <w:r w:rsidR="00F53D56" w:rsidRPr="005504E5">
        <w:rPr>
          <w:rFonts w:ascii="Times New Roman" w:eastAsia="Times New Roman" w:hAnsi="Times New Roman" w:cs="Times New Roman"/>
          <w:color w:val="000000"/>
          <w:sz w:val="24"/>
          <w:szCs w:val="24"/>
        </w:rPr>
        <w:t xml:space="preserve">, tem-se </w:t>
      </w:r>
      <w:r w:rsidR="009873D2" w:rsidRPr="005504E5">
        <w:rPr>
          <w:rFonts w:ascii="Times New Roman" w:eastAsia="Times New Roman" w:hAnsi="Times New Roman" w:cs="Times New Roman"/>
          <w:color w:val="000000"/>
          <w:sz w:val="24"/>
          <w:szCs w:val="24"/>
        </w:rPr>
        <w:t>CAPES, CLASE</w:t>
      </w:r>
      <w:r w:rsidR="00F53D56" w:rsidRPr="005504E5">
        <w:rPr>
          <w:rFonts w:ascii="Times New Roman" w:eastAsia="Times New Roman" w:hAnsi="Times New Roman" w:cs="Times New Roman"/>
          <w:color w:val="000000"/>
          <w:sz w:val="24"/>
          <w:szCs w:val="24"/>
        </w:rPr>
        <w:t xml:space="preserve"> (Citas </w:t>
      </w:r>
      <w:proofErr w:type="spellStart"/>
      <w:r w:rsidR="00F53D56" w:rsidRPr="005504E5">
        <w:rPr>
          <w:rFonts w:ascii="Times New Roman" w:eastAsia="Times New Roman" w:hAnsi="Times New Roman" w:cs="Times New Roman"/>
          <w:color w:val="000000"/>
          <w:sz w:val="24"/>
          <w:szCs w:val="24"/>
        </w:rPr>
        <w:t>Latinoamericanas</w:t>
      </w:r>
      <w:proofErr w:type="spellEnd"/>
      <w:r w:rsidR="00F53D56" w:rsidRPr="005504E5">
        <w:rPr>
          <w:rFonts w:ascii="Times New Roman" w:eastAsia="Times New Roman" w:hAnsi="Times New Roman" w:cs="Times New Roman"/>
          <w:color w:val="000000"/>
          <w:sz w:val="24"/>
          <w:szCs w:val="24"/>
        </w:rPr>
        <w:t xml:space="preserve"> </w:t>
      </w:r>
      <w:proofErr w:type="spellStart"/>
      <w:r w:rsidR="00F53D56" w:rsidRPr="005504E5">
        <w:rPr>
          <w:rFonts w:ascii="Times New Roman" w:eastAsia="Times New Roman" w:hAnsi="Times New Roman" w:cs="Times New Roman"/>
          <w:color w:val="000000"/>
          <w:sz w:val="24"/>
          <w:szCs w:val="24"/>
        </w:rPr>
        <w:t>en</w:t>
      </w:r>
      <w:proofErr w:type="spellEnd"/>
      <w:r w:rsidR="00F53D56" w:rsidRPr="005504E5">
        <w:rPr>
          <w:rFonts w:ascii="Times New Roman" w:eastAsia="Times New Roman" w:hAnsi="Times New Roman" w:cs="Times New Roman"/>
          <w:color w:val="000000"/>
          <w:sz w:val="24"/>
          <w:szCs w:val="24"/>
        </w:rPr>
        <w:t xml:space="preserve"> </w:t>
      </w:r>
      <w:proofErr w:type="spellStart"/>
      <w:r w:rsidR="00F53D56" w:rsidRPr="005504E5">
        <w:rPr>
          <w:rFonts w:ascii="Times New Roman" w:eastAsia="Times New Roman" w:hAnsi="Times New Roman" w:cs="Times New Roman"/>
          <w:color w:val="000000"/>
          <w:sz w:val="24"/>
          <w:szCs w:val="24"/>
        </w:rPr>
        <w:t>Ciencias</w:t>
      </w:r>
      <w:proofErr w:type="spellEnd"/>
      <w:r w:rsidR="00F53D56" w:rsidRPr="005504E5">
        <w:rPr>
          <w:rFonts w:ascii="Times New Roman" w:eastAsia="Times New Roman" w:hAnsi="Times New Roman" w:cs="Times New Roman"/>
          <w:color w:val="000000"/>
          <w:sz w:val="24"/>
          <w:szCs w:val="24"/>
        </w:rPr>
        <w:t xml:space="preserve"> </w:t>
      </w:r>
      <w:proofErr w:type="spellStart"/>
      <w:r w:rsidR="00F53D56" w:rsidRPr="005504E5">
        <w:rPr>
          <w:rFonts w:ascii="Times New Roman" w:eastAsia="Times New Roman" w:hAnsi="Times New Roman" w:cs="Times New Roman"/>
          <w:color w:val="000000"/>
          <w:sz w:val="24"/>
          <w:szCs w:val="24"/>
        </w:rPr>
        <w:t>Sociales</w:t>
      </w:r>
      <w:proofErr w:type="spellEnd"/>
      <w:r w:rsidR="00F53D56" w:rsidRPr="005504E5">
        <w:rPr>
          <w:rFonts w:ascii="Times New Roman" w:eastAsia="Times New Roman" w:hAnsi="Times New Roman" w:cs="Times New Roman"/>
          <w:color w:val="000000"/>
          <w:sz w:val="24"/>
          <w:szCs w:val="24"/>
        </w:rPr>
        <w:t xml:space="preserve"> y Humanidades)</w:t>
      </w:r>
      <w:r w:rsidR="009873D2" w:rsidRPr="005504E5">
        <w:rPr>
          <w:rFonts w:ascii="Times New Roman" w:eastAsia="Times New Roman" w:hAnsi="Times New Roman" w:cs="Times New Roman"/>
          <w:color w:val="000000"/>
          <w:sz w:val="24"/>
          <w:szCs w:val="24"/>
        </w:rPr>
        <w:t xml:space="preserve">, OAJI </w:t>
      </w:r>
      <w:r w:rsidRPr="005504E5">
        <w:rPr>
          <w:rFonts w:ascii="Times New Roman" w:eastAsia="Times New Roman" w:hAnsi="Times New Roman" w:cs="Times New Roman"/>
          <w:color w:val="000000"/>
          <w:sz w:val="24"/>
          <w:szCs w:val="24"/>
        </w:rPr>
        <w:t xml:space="preserve">(Open </w:t>
      </w:r>
      <w:proofErr w:type="spellStart"/>
      <w:r w:rsidRPr="005504E5">
        <w:rPr>
          <w:rFonts w:ascii="Times New Roman" w:eastAsia="Times New Roman" w:hAnsi="Times New Roman" w:cs="Times New Roman"/>
          <w:color w:val="000000"/>
          <w:sz w:val="24"/>
          <w:szCs w:val="24"/>
        </w:rPr>
        <w:t>Academi</w:t>
      </w:r>
      <w:r>
        <w:rPr>
          <w:rFonts w:ascii="Times New Roman" w:eastAsia="Times New Roman" w:hAnsi="Times New Roman" w:cs="Times New Roman"/>
          <w:color w:val="000000"/>
          <w:sz w:val="24"/>
          <w:szCs w:val="24"/>
        </w:rPr>
        <w:t>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Journals</w:t>
      </w:r>
      <w:proofErr w:type="spellEnd"/>
      <w:r>
        <w:rPr>
          <w:rFonts w:ascii="Times New Roman" w:eastAsia="Times New Roman" w:hAnsi="Times New Roman" w:cs="Times New Roman"/>
          <w:color w:val="000000"/>
          <w:sz w:val="24"/>
          <w:szCs w:val="24"/>
        </w:rPr>
        <w:t xml:space="preserve"> Index) </w:t>
      </w:r>
      <w:r w:rsidR="009873D2" w:rsidRPr="005504E5">
        <w:rPr>
          <w:rFonts w:ascii="Times New Roman" w:eastAsia="Times New Roman" w:hAnsi="Times New Roman" w:cs="Times New Roman"/>
          <w:color w:val="000000"/>
          <w:sz w:val="24"/>
          <w:szCs w:val="24"/>
        </w:rPr>
        <w:t>e Sumários.org</w:t>
      </w:r>
      <w:r w:rsidR="00F53D56" w:rsidRPr="005504E5">
        <w:rPr>
          <w:rFonts w:ascii="Times New Roman" w:eastAsia="Times New Roman" w:hAnsi="Times New Roman" w:cs="Times New Roman"/>
          <w:color w:val="000000"/>
          <w:sz w:val="24"/>
          <w:szCs w:val="24"/>
        </w:rPr>
        <w:t xml:space="preserve"> (2 </w:t>
      </w:r>
      <w:proofErr w:type="spellStart"/>
      <w:r w:rsidR="00F53D56" w:rsidRPr="005504E5">
        <w:rPr>
          <w:rFonts w:ascii="Times New Roman" w:eastAsia="Times New Roman" w:hAnsi="Times New Roman" w:cs="Times New Roman"/>
          <w:color w:val="000000"/>
          <w:sz w:val="24"/>
          <w:szCs w:val="24"/>
        </w:rPr>
        <w:t>periodicos</w:t>
      </w:r>
      <w:proofErr w:type="spellEnd"/>
      <w:r w:rsidR="00F53D56" w:rsidRPr="005504E5">
        <w:rPr>
          <w:rFonts w:ascii="Times New Roman" w:eastAsia="Times New Roman" w:hAnsi="Times New Roman" w:cs="Times New Roman"/>
          <w:color w:val="000000"/>
          <w:sz w:val="24"/>
          <w:szCs w:val="24"/>
        </w:rPr>
        <w:t xml:space="preserve"> indexaram),</w:t>
      </w:r>
      <w:r w:rsidRPr="005504E5">
        <w:rPr>
          <w:rFonts w:ascii="Times New Roman" w:eastAsia="Times New Roman" w:hAnsi="Times New Roman" w:cs="Times New Roman"/>
          <w:color w:val="000000"/>
          <w:sz w:val="24"/>
          <w:szCs w:val="24"/>
        </w:rPr>
        <w:t xml:space="preserve"> </w:t>
      </w:r>
    </w:p>
    <w:p w:rsidR="00105B9C" w:rsidRPr="005504E5" w:rsidRDefault="005504E5" w:rsidP="005504E5">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w:t>
      </w:r>
      <w:r w:rsidRPr="005504E5">
        <w:rPr>
          <w:rFonts w:ascii="Times New Roman" w:eastAsia="Times New Roman" w:hAnsi="Times New Roman" w:cs="Times New Roman"/>
          <w:color w:val="000000"/>
          <w:sz w:val="24"/>
          <w:szCs w:val="24"/>
        </w:rPr>
        <w:t xml:space="preserve"> por fim,</w:t>
      </w:r>
      <w:r w:rsidR="00F53D56" w:rsidRPr="005504E5">
        <w:rPr>
          <w:rFonts w:ascii="Times New Roman" w:eastAsia="Times New Roman" w:hAnsi="Times New Roman" w:cs="Times New Roman"/>
          <w:color w:val="000000"/>
          <w:sz w:val="24"/>
          <w:szCs w:val="24"/>
        </w:rPr>
        <w:t xml:space="preserve"> EBSCO, </w:t>
      </w:r>
      <w:proofErr w:type="spellStart"/>
      <w:r w:rsidR="00F53D56" w:rsidRPr="005504E5">
        <w:rPr>
          <w:rFonts w:ascii="Times New Roman" w:eastAsia="Times New Roman" w:hAnsi="Times New Roman" w:cs="Times New Roman"/>
          <w:color w:val="000000"/>
          <w:sz w:val="24"/>
          <w:szCs w:val="24"/>
        </w:rPr>
        <w:t>Geodados</w:t>
      </w:r>
      <w:proofErr w:type="spellEnd"/>
      <w:r w:rsidR="00F53D56" w:rsidRPr="005504E5">
        <w:rPr>
          <w:rFonts w:ascii="Times New Roman" w:eastAsia="Times New Roman" w:hAnsi="Times New Roman" w:cs="Times New Roman"/>
          <w:color w:val="000000"/>
          <w:sz w:val="24"/>
          <w:szCs w:val="24"/>
        </w:rPr>
        <w:t xml:space="preserve">, </w:t>
      </w:r>
      <w:proofErr w:type="spellStart"/>
      <w:r w:rsidR="00F53D56" w:rsidRPr="005504E5">
        <w:rPr>
          <w:rFonts w:ascii="Times New Roman" w:eastAsia="Times New Roman" w:hAnsi="Times New Roman" w:cs="Times New Roman"/>
          <w:color w:val="000000"/>
          <w:sz w:val="24"/>
          <w:szCs w:val="24"/>
        </w:rPr>
        <w:t>Dialnet</w:t>
      </w:r>
      <w:proofErr w:type="spellEnd"/>
      <w:r w:rsidR="00F53D56" w:rsidRPr="005504E5">
        <w:rPr>
          <w:rFonts w:ascii="Times New Roman" w:eastAsia="Times New Roman" w:hAnsi="Times New Roman" w:cs="Times New Roman"/>
          <w:color w:val="000000"/>
          <w:sz w:val="24"/>
          <w:szCs w:val="24"/>
        </w:rPr>
        <w:t xml:space="preserve"> (</w:t>
      </w:r>
      <w:proofErr w:type="spellStart"/>
      <w:r w:rsidR="00F53D56" w:rsidRPr="005504E5">
        <w:rPr>
          <w:rFonts w:ascii="Times New Roman" w:eastAsia="Times New Roman" w:hAnsi="Times New Roman" w:cs="Times New Roman"/>
          <w:color w:val="000000"/>
          <w:sz w:val="24"/>
          <w:szCs w:val="24"/>
        </w:rPr>
        <w:t>Servicio</w:t>
      </w:r>
      <w:proofErr w:type="spellEnd"/>
      <w:r w:rsidR="00F53D56" w:rsidRPr="005504E5">
        <w:rPr>
          <w:rFonts w:ascii="Times New Roman" w:eastAsia="Times New Roman" w:hAnsi="Times New Roman" w:cs="Times New Roman"/>
          <w:color w:val="000000"/>
          <w:sz w:val="24"/>
          <w:szCs w:val="24"/>
        </w:rPr>
        <w:t xml:space="preserve"> de </w:t>
      </w:r>
      <w:proofErr w:type="spellStart"/>
      <w:r w:rsidR="00F53D56" w:rsidRPr="005504E5">
        <w:rPr>
          <w:rFonts w:ascii="Times New Roman" w:eastAsia="Times New Roman" w:hAnsi="Times New Roman" w:cs="Times New Roman"/>
          <w:color w:val="000000"/>
          <w:sz w:val="24"/>
          <w:szCs w:val="24"/>
        </w:rPr>
        <w:t>Difusión</w:t>
      </w:r>
      <w:proofErr w:type="spellEnd"/>
      <w:r w:rsidR="00F53D56" w:rsidRPr="005504E5">
        <w:rPr>
          <w:rFonts w:ascii="Times New Roman" w:eastAsia="Times New Roman" w:hAnsi="Times New Roman" w:cs="Times New Roman"/>
          <w:color w:val="000000"/>
          <w:sz w:val="24"/>
          <w:szCs w:val="24"/>
        </w:rPr>
        <w:t xml:space="preserve"> de Alertas </w:t>
      </w:r>
      <w:proofErr w:type="spellStart"/>
      <w:r w:rsidR="00F53D56" w:rsidRPr="005504E5">
        <w:rPr>
          <w:rFonts w:ascii="Times New Roman" w:eastAsia="Times New Roman" w:hAnsi="Times New Roman" w:cs="Times New Roman"/>
          <w:color w:val="000000"/>
          <w:sz w:val="24"/>
          <w:szCs w:val="24"/>
        </w:rPr>
        <w:t>en</w:t>
      </w:r>
      <w:proofErr w:type="spellEnd"/>
      <w:r w:rsidR="00F53D56" w:rsidRPr="005504E5">
        <w:rPr>
          <w:rFonts w:ascii="Times New Roman" w:eastAsia="Times New Roman" w:hAnsi="Times New Roman" w:cs="Times New Roman"/>
          <w:color w:val="000000"/>
          <w:sz w:val="24"/>
          <w:szCs w:val="24"/>
        </w:rPr>
        <w:t xml:space="preserve"> </w:t>
      </w:r>
      <w:proofErr w:type="spellStart"/>
      <w:r w:rsidR="00F53D56" w:rsidRPr="005504E5">
        <w:rPr>
          <w:rFonts w:ascii="Times New Roman" w:eastAsia="Times New Roman" w:hAnsi="Times New Roman" w:cs="Times New Roman"/>
          <w:color w:val="000000"/>
          <w:sz w:val="24"/>
          <w:szCs w:val="24"/>
        </w:rPr>
        <w:t>la</w:t>
      </w:r>
      <w:proofErr w:type="spellEnd"/>
      <w:r w:rsidR="00F53D56" w:rsidRPr="005504E5">
        <w:rPr>
          <w:rFonts w:ascii="Times New Roman" w:eastAsia="Times New Roman" w:hAnsi="Times New Roman" w:cs="Times New Roman"/>
          <w:color w:val="000000"/>
          <w:sz w:val="24"/>
          <w:szCs w:val="24"/>
        </w:rPr>
        <w:t xml:space="preserve"> </w:t>
      </w:r>
      <w:proofErr w:type="spellStart"/>
      <w:r w:rsidR="00F53D56" w:rsidRPr="005504E5">
        <w:rPr>
          <w:rFonts w:ascii="Times New Roman" w:eastAsia="Times New Roman" w:hAnsi="Times New Roman" w:cs="Times New Roman"/>
          <w:color w:val="000000"/>
          <w:sz w:val="24"/>
          <w:szCs w:val="24"/>
        </w:rPr>
        <w:t>Red</w:t>
      </w:r>
      <w:proofErr w:type="spellEnd"/>
      <w:r w:rsidR="00F53D56" w:rsidRPr="005504E5">
        <w:rPr>
          <w:rFonts w:ascii="Times New Roman" w:eastAsia="Times New Roman" w:hAnsi="Times New Roman" w:cs="Times New Roman"/>
          <w:color w:val="000000"/>
          <w:sz w:val="24"/>
          <w:szCs w:val="24"/>
        </w:rPr>
        <w:t xml:space="preserve">), </w:t>
      </w:r>
      <w:proofErr w:type="spellStart"/>
      <w:r w:rsidR="00F53D56" w:rsidRPr="005504E5">
        <w:rPr>
          <w:rFonts w:ascii="Times New Roman" w:eastAsia="Times New Roman" w:hAnsi="Times New Roman" w:cs="Times New Roman"/>
          <w:color w:val="000000"/>
          <w:sz w:val="24"/>
          <w:szCs w:val="24"/>
        </w:rPr>
        <w:t>Redib</w:t>
      </w:r>
      <w:proofErr w:type="spellEnd"/>
      <w:r w:rsidR="00F53D56" w:rsidRPr="005504E5">
        <w:rPr>
          <w:rFonts w:ascii="Times New Roman" w:eastAsia="Times New Roman" w:hAnsi="Times New Roman" w:cs="Times New Roman"/>
          <w:color w:val="000000"/>
          <w:sz w:val="24"/>
          <w:szCs w:val="24"/>
        </w:rPr>
        <w:t xml:space="preserve"> (</w:t>
      </w:r>
      <w:proofErr w:type="spellStart"/>
      <w:r w:rsidR="00F53D56" w:rsidRPr="005504E5">
        <w:rPr>
          <w:rFonts w:ascii="Times New Roman" w:eastAsia="Times New Roman" w:hAnsi="Times New Roman" w:cs="Times New Roman"/>
          <w:color w:val="000000"/>
          <w:sz w:val="24"/>
          <w:szCs w:val="24"/>
        </w:rPr>
        <w:t>Red</w:t>
      </w:r>
      <w:proofErr w:type="spellEnd"/>
      <w:r w:rsidR="00F53D56" w:rsidRPr="005504E5">
        <w:rPr>
          <w:rFonts w:ascii="Times New Roman" w:eastAsia="Times New Roman" w:hAnsi="Times New Roman" w:cs="Times New Roman"/>
          <w:color w:val="000000"/>
          <w:sz w:val="24"/>
          <w:szCs w:val="24"/>
        </w:rPr>
        <w:t xml:space="preserve"> </w:t>
      </w:r>
      <w:proofErr w:type="spellStart"/>
      <w:r w:rsidR="00F53D56" w:rsidRPr="005504E5">
        <w:rPr>
          <w:rFonts w:ascii="Times New Roman" w:eastAsia="Times New Roman" w:hAnsi="Times New Roman" w:cs="Times New Roman"/>
          <w:color w:val="000000"/>
          <w:sz w:val="24"/>
          <w:szCs w:val="24"/>
        </w:rPr>
        <w:t>Iberoamericana</w:t>
      </w:r>
      <w:proofErr w:type="spellEnd"/>
      <w:r w:rsidR="00F53D56" w:rsidRPr="005504E5">
        <w:rPr>
          <w:rFonts w:ascii="Times New Roman" w:eastAsia="Times New Roman" w:hAnsi="Times New Roman" w:cs="Times New Roman"/>
          <w:color w:val="000000"/>
          <w:sz w:val="24"/>
          <w:szCs w:val="24"/>
        </w:rPr>
        <w:t xml:space="preserve"> de </w:t>
      </w:r>
      <w:proofErr w:type="spellStart"/>
      <w:r w:rsidR="00F53D56" w:rsidRPr="005504E5">
        <w:rPr>
          <w:rFonts w:ascii="Times New Roman" w:eastAsia="Times New Roman" w:hAnsi="Times New Roman" w:cs="Times New Roman"/>
          <w:color w:val="000000"/>
          <w:sz w:val="24"/>
          <w:szCs w:val="24"/>
        </w:rPr>
        <w:t>Innovación</w:t>
      </w:r>
      <w:proofErr w:type="spellEnd"/>
      <w:r w:rsidR="00F53D56" w:rsidRPr="005504E5">
        <w:rPr>
          <w:rFonts w:ascii="Times New Roman" w:eastAsia="Times New Roman" w:hAnsi="Times New Roman" w:cs="Times New Roman"/>
          <w:color w:val="000000"/>
          <w:sz w:val="24"/>
          <w:szCs w:val="24"/>
        </w:rPr>
        <w:t xml:space="preserve"> y </w:t>
      </w:r>
      <w:proofErr w:type="spellStart"/>
      <w:r w:rsidR="00F53D56" w:rsidRPr="005504E5">
        <w:rPr>
          <w:rFonts w:ascii="Times New Roman" w:eastAsia="Times New Roman" w:hAnsi="Times New Roman" w:cs="Times New Roman"/>
          <w:color w:val="000000"/>
          <w:sz w:val="24"/>
          <w:szCs w:val="24"/>
        </w:rPr>
        <w:t>Conocimiento</w:t>
      </w:r>
      <w:proofErr w:type="spellEnd"/>
      <w:r w:rsidR="00F53D56" w:rsidRPr="005504E5">
        <w:rPr>
          <w:rFonts w:ascii="Times New Roman" w:eastAsia="Times New Roman" w:hAnsi="Times New Roman" w:cs="Times New Roman"/>
          <w:color w:val="000000"/>
          <w:sz w:val="24"/>
          <w:szCs w:val="24"/>
        </w:rPr>
        <w:t xml:space="preserve"> Científico)</w:t>
      </w:r>
      <w:r w:rsidRPr="005504E5">
        <w:rPr>
          <w:rFonts w:ascii="Times New Roman" w:eastAsia="Times New Roman" w:hAnsi="Times New Roman" w:cs="Times New Roman"/>
          <w:color w:val="000000"/>
          <w:sz w:val="24"/>
          <w:szCs w:val="24"/>
        </w:rPr>
        <w:t>,</w:t>
      </w:r>
      <w:r w:rsidR="00F53D56" w:rsidRPr="005504E5">
        <w:rPr>
          <w:rFonts w:ascii="Times New Roman" w:eastAsia="Times New Roman" w:hAnsi="Times New Roman" w:cs="Times New Roman"/>
          <w:color w:val="000000"/>
          <w:sz w:val="24"/>
          <w:szCs w:val="24"/>
        </w:rPr>
        <w:t xml:space="preserve"> Livre!,  ERIH (</w:t>
      </w:r>
      <w:proofErr w:type="spellStart"/>
      <w:r w:rsidR="00F53D56" w:rsidRPr="005504E5">
        <w:rPr>
          <w:rFonts w:ascii="Times New Roman" w:eastAsia="Times New Roman" w:hAnsi="Times New Roman" w:cs="Times New Roman"/>
          <w:color w:val="000000"/>
          <w:sz w:val="24"/>
          <w:szCs w:val="24"/>
        </w:rPr>
        <w:t>European</w:t>
      </w:r>
      <w:proofErr w:type="spellEnd"/>
      <w:r w:rsidR="00F53D56" w:rsidRPr="005504E5">
        <w:rPr>
          <w:rFonts w:ascii="Times New Roman" w:eastAsia="Times New Roman" w:hAnsi="Times New Roman" w:cs="Times New Roman"/>
          <w:color w:val="000000"/>
          <w:sz w:val="24"/>
          <w:szCs w:val="24"/>
        </w:rPr>
        <w:t xml:space="preserve"> </w:t>
      </w:r>
      <w:proofErr w:type="spellStart"/>
      <w:r w:rsidR="00F53D56" w:rsidRPr="005504E5">
        <w:rPr>
          <w:rFonts w:ascii="Times New Roman" w:eastAsia="Times New Roman" w:hAnsi="Times New Roman" w:cs="Times New Roman"/>
          <w:color w:val="000000"/>
          <w:sz w:val="24"/>
          <w:szCs w:val="24"/>
        </w:rPr>
        <w:t>Reference</w:t>
      </w:r>
      <w:proofErr w:type="spellEnd"/>
      <w:r w:rsidRPr="005504E5">
        <w:rPr>
          <w:rFonts w:ascii="Times New Roman" w:eastAsia="Times New Roman" w:hAnsi="Times New Roman" w:cs="Times New Roman"/>
          <w:color w:val="000000"/>
          <w:sz w:val="24"/>
          <w:szCs w:val="24"/>
        </w:rPr>
        <w:t xml:space="preserve"> Index for </w:t>
      </w:r>
      <w:proofErr w:type="spellStart"/>
      <w:r w:rsidRPr="005504E5">
        <w:rPr>
          <w:rFonts w:ascii="Times New Roman" w:eastAsia="Times New Roman" w:hAnsi="Times New Roman" w:cs="Times New Roman"/>
          <w:color w:val="000000"/>
          <w:sz w:val="24"/>
          <w:szCs w:val="24"/>
        </w:rPr>
        <w:t>the</w:t>
      </w:r>
      <w:proofErr w:type="spellEnd"/>
      <w:r w:rsidRPr="005504E5">
        <w:rPr>
          <w:rFonts w:ascii="Times New Roman" w:eastAsia="Times New Roman" w:hAnsi="Times New Roman" w:cs="Times New Roman"/>
          <w:color w:val="000000"/>
          <w:sz w:val="24"/>
          <w:szCs w:val="24"/>
        </w:rPr>
        <w:t xml:space="preserve"> </w:t>
      </w:r>
      <w:proofErr w:type="spellStart"/>
      <w:r w:rsidRPr="005504E5">
        <w:rPr>
          <w:rFonts w:ascii="Times New Roman" w:eastAsia="Times New Roman" w:hAnsi="Times New Roman" w:cs="Times New Roman"/>
          <w:color w:val="000000"/>
          <w:sz w:val="24"/>
          <w:szCs w:val="24"/>
        </w:rPr>
        <w:t>Humanities</w:t>
      </w:r>
      <w:proofErr w:type="spellEnd"/>
      <w:r w:rsidRPr="005504E5">
        <w:rPr>
          <w:rFonts w:ascii="Times New Roman" w:eastAsia="Times New Roman" w:hAnsi="Times New Roman" w:cs="Times New Roman"/>
          <w:color w:val="000000"/>
          <w:sz w:val="24"/>
          <w:szCs w:val="24"/>
        </w:rPr>
        <w:t>), DOAJ</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Directory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Open </w:t>
      </w:r>
      <w:proofErr w:type="spellStart"/>
      <w:r>
        <w:rPr>
          <w:rFonts w:ascii="Times New Roman" w:eastAsia="Times New Roman" w:hAnsi="Times New Roman" w:cs="Times New Roman"/>
          <w:color w:val="000000"/>
          <w:sz w:val="24"/>
          <w:szCs w:val="24"/>
        </w:rPr>
        <w:t>Acess</w:t>
      </w:r>
      <w:proofErr w:type="spellEnd"/>
      <w:r>
        <w:rPr>
          <w:rFonts w:ascii="Times New Roman" w:eastAsia="Times New Roman" w:hAnsi="Times New Roman" w:cs="Times New Roman"/>
          <w:color w:val="000000"/>
          <w:sz w:val="24"/>
          <w:szCs w:val="24"/>
        </w:rPr>
        <w:t xml:space="preserve"> Journal)</w:t>
      </w:r>
      <w:r w:rsidRPr="005504E5">
        <w:rPr>
          <w:rFonts w:ascii="Times New Roman" w:eastAsia="Times New Roman" w:hAnsi="Times New Roman" w:cs="Times New Roman"/>
          <w:color w:val="000000"/>
          <w:sz w:val="24"/>
          <w:szCs w:val="24"/>
        </w:rPr>
        <w:t xml:space="preserve">, </w:t>
      </w:r>
      <w:proofErr w:type="spellStart"/>
      <w:r w:rsidRPr="005504E5">
        <w:rPr>
          <w:rFonts w:ascii="Times New Roman" w:eastAsia="Times New Roman" w:hAnsi="Times New Roman" w:cs="Times New Roman"/>
          <w:sz w:val="24"/>
          <w:szCs w:val="24"/>
        </w:rPr>
        <w:t>Redalyc</w:t>
      </w:r>
      <w:proofErr w:type="spellEnd"/>
      <w:r>
        <w:rPr>
          <w:rFonts w:ascii="Times New Roman" w:eastAsia="Times New Roman" w:hAnsi="Times New Roman" w:cs="Times New Roman"/>
          <w:sz w:val="24"/>
          <w:szCs w:val="24"/>
        </w:rPr>
        <w:t xml:space="preserve"> </w:t>
      </w:r>
      <w:r w:rsidRPr="005504E5">
        <w:rPr>
          <w:rFonts w:ascii="Times New Roman" w:eastAsia="Times New Roman" w:hAnsi="Times New Roman" w:cs="Times New Roman"/>
          <w:color w:val="000000" w:themeColor="text1"/>
          <w:sz w:val="24"/>
          <w:szCs w:val="24"/>
        </w:rPr>
        <w:t>(</w:t>
      </w:r>
      <w:proofErr w:type="spellStart"/>
      <w:r w:rsidRPr="005504E5">
        <w:rPr>
          <w:rFonts w:ascii="Times New Roman" w:hAnsi="Times New Roman" w:cs="Times New Roman"/>
          <w:color w:val="000000" w:themeColor="text1"/>
          <w:sz w:val="24"/>
          <w:szCs w:val="24"/>
          <w:shd w:val="clear" w:color="auto" w:fill="FFFFFF"/>
        </w:rPr>
        <w:t>Red</w:t>
      </w:r>
      <w:proofErr w:type="spellEnd"/>
      <w:r w:rsidRPr="005504E5">
        <w:rPr>
          <w:rFonts w:ascii="Times New Roman" w:hAnsi="Times New Roman" w:cs="Times New Roman"/>
          <w:color w:val="000000" w:themeColor="text1"/>
          <w:sz w:val="24"/>
          <w:szCs w:val="24"/>
          <w:shd w:val="clear" w:color="auto" w:fill="FFFFFF"/>
        </w:rPr>
        <w:t xml:space="preserve"> de Revistas Cientificas de </w:t>
      </w:r>
      <w:proofErr w:type="spellStart"/>
      <w:r w:rsidRPr="005504E5">
        <w:rPr>
          <w:rFonts w:ascii="Times New Roman" w:hAnsi="Times New Roman" w:cs="Times New Roman"/>
          <w:color w:val="000000" w:themeColor="text1"/>
          <w:sz w:val="24"/>
          <w:szCs w:val="24"/>
          <w:shd w:val="clear" w:color="auto" w:fill="FFFFFF"/>
        </w:rPr>
        <w:t>America</w:t>
      </w:r>
      <w:proofErr w:type="spellEnd"/>
      <w:r w:rsidRPr="005504E5">
        <w:rPr>
          <w:rFonts w:ascii="Times New Roman" w:hAnsi="Times New Roman" w:cs="Times New Roman"/>
          <w:color w:val="000000" w:themeColor="text1"/>
          <w:sz w:val="24"/>
          <w:szCs w:val="24"/>
          <w:shd w:val="clear" w:color="auto" w:fill="FFFFFF"/>
        </w:rPr>
        <w:t xml:space="preserve"> Latina y </w:t>
      </w:r>
      <w:proofErr w:type="spellStart"/>
      <w:r w:rsidRPr="005504E5">
        <w:rPr>
          <w:rFonts w:ascii="Times New Roman" w:hAnsi="Times New Roman" w:cs="Times New Roman"/>
          <w:color w:val="000000" w:themeColor="text1"/>
          <w:sz w:val="24"/>
          <w:szCs w:val="24"/>
          <w:shd w:val="clear" w:color="auto" w:fill="FFFFFF"/>
        </w:rPr>
        <w:t>el</w:t>
      </w:r>
      <w:proofErr w:type="spellEnd"/>
      <w:r w:rsidRPr="005504E5">
        <w:rPr>
          <w:rFonts w:ascii="Times New Roman" w:hAnsi="Times New Roman" w:cs="Times New Roman"/>
          <w:color w:val="000000" w:themeColor="text1"/>
          <w:sz w:val="24"/>
          <w:szCs w:val="24"/>
          <w:shd w:val="clear" w:color="auto" w:fill="FFFFFF"/>
        </w:rPr>
        <w:t xml:space="preserve"> </w:t>
      </w:r>
      <w:proofErr w:type="spellStart"/>
      <w:r w:rsidRPr="005504E5">
        <w:rPr>
          <w:rFonts w:ascii="Times New Roman" w:hAnsi="Times New Roman" w:cs="Times New Roman"/>
          <w:color w:val="000000" w:themeColor="text1"/>
          <w:sz w:val="24"/>
          <w:szCs w:val="24"/>
          <w:shd w:val="clear" w:color="auto" w:fill="FFFFFF"/>
        </w:rPr>
        <w:t>Caribe,España</w:t>
      </w:r>
      <w:proofErr w:type="spellEnd"/>
      <w:r w:rsidRPr="005504E5">
        <w:rPr>
          <w:rFonts w:ascii="Times New Roman" w:hAnsi="Times New Roman" w:cs="Times New Roman"/>
          <w:color w:val="000000" w:themeColor="text1"/>
          <w:sz w:val="24"/>
          <w:szCs w:val="24"/>
          <w:shd w:val="clear" w:color="auto" w:fill="FFFFFF"/>
        </w:rPr>
        <w:t xml:space="preserve"> y Portugal)</w:t>
      </w:r>
      <w:r w:rsidRPr="005504E5">
        <w:rPr>
          <w:rFonts w:ascii="Times New Roman" w:eastAsia="Times New Roman" w:hAnsi="Times New Roman" w:cs="Times New Roman"/>
          <w:sz w:val="24"/>
          <w:szCs w:val="24"/>
        </w:rPr>
        <w:t xml:space="preserve">, BASE </w:t>
      </w:r>
      <w:r w:rsidRPr="005504E5">
        <w:rPr>
          <w:rFonts w:ascii="Times New Roman" w:hAnsi="Times New Roman" w:cs="Times New Roman"/>
          <w:sz w:val="24"/>
          <w:szCs w:val="24"/>
          <w:shd w:val="clear" w:color="auto" w:fill="FFFFFF"/>
        </w:rPr>
        <w:t xml:space="preserve">(Bielefeld </w:t>
      </w:r>
      <w:proofErr w:type="spellStart"/>
      <w:r w:rsidRPr="005504E5">
        <w:rPr>
          <w:rFonts w:ascii="Times New Roman" w:hAnsi="Times New Roman" w:cs="Times New Roman"/>
          <w:sz w:val="24"/>
          <w:szCs w:val="24"/>
          <w:shd w:val="clear" w:color="auto" w:fill="FFFFFF"/>
        </w:rPr>
        <w:t>Academic</w:t>
      </w:r>
      <w:proofErr w:type="spellEnd"/>
      <w:r w:rsidRPr="005504E5">
        <w:rPr>
          <w:rFonts w:ascii="Times New Roman" w:hAnsi="Times New Roman" w:cs="Times New Roman"/>
          <w:sz w:val="24"/>
          <w:szCs w:val="24"/>
          <w:shd w:val="clear" w:color="auto" w:fill="FFFFFF"/>
        </w:rPr>
        <w:t xml:space="preserve"> </w:t>
      </w:r>
      <w:proofErr w:type="spellStart"/>
      <w:r w:rsidRPr="005504E5">
        <w:rPr>
          <w:rFonts w:ascii="Times New Roman" w:hAnsi="Times New Roman" w:cs="Times New Roman"/>
          <w:sz w:val="24"/>
          <w:szCs w:val="24"/>
          <w:shd w:val="clear" w:color="auto" w:fill="FFFFFF"/>
        </w:rPr>
        <w:t>Search</w:t>
      </w:r>
      <w:proofErr w:type="spellEnd"/>
      <w:r w:rsidRPr="005504E5">
        <w:rPr>
          <w:rFonts w:ascii="Times New Roman" w:hAnsi="Times New Roman" w:cs="Times New Roman"/>
          <w:sz w:val="24"/>
          <w:szCs w:val="24"/>
          <w:shd w:val="clear" w:color="auto" w:fill="FFFFFF"/>
        </w:rPr>
        <w:t xml:space="preserve"> </w:t>
      </w:r>
      <w:proofErr w:type="spellStart"/>
      <w:r w:rsidRPr="005504E5">
        <w:rPr>
          <w:rFonts w:ascii="Times New Roman" w:hAnsi="Times New Roman" w:cs="Times New Roman"/>
          <w:sz w:val="24"/>
          <w:szCs w:val="24"/>
          <w:shd w:val="clear" w:color="auto" w:fill="FFFFFF"/>
        </w:rPr>
        <w:t>Engine</w:t>
      </w:r>
      <w:proofErr w:type="spellEnd"/>
      <w:r w:rsidRPr="005504E5">
        <w:rPr>
          <w:rFonts w:ascii="Times New Roman" w:hAnsi="Times New Roman" w:cs="Times New Roman"/>
          <w:sz w:val="24"/>
          <w:szCs w:val="24"/>
          <w:shd w:val="clear" w:color="auto" w:fill="FFFFFF"/>
        </w:rPr>
        <w:t>)</w:t>
      </w:r>
      <w:r w:rsidRPr="005504E5">
        <w:rPr>
          <w:rFonts w:ascii="Times New Roman" w:eastAsia="Times New Roman" w:hAnsi="Times New Roman" w:cs="Times New Roman"/>
          <w:sz w:val="24"/>
          <w:szCs w:val="24"/>
        </w:rPr>
        <w:t xml:space="preserve"> e </w:t>
      </w:r>
      <w:r w:rsidRPr="005504E5">
        <w:rPr>
          <w:rFonts w:ascii="Times New Roman" w:hAnsi="Times New Roman" w:cs="Times New Roman"/>
          <w:color w:val="111111"/>
          <w:sz w:val="24"/>
          <w:szCs w:val="24"/>
          <w:shd w:val="clear" w:color="auto" w:fill="FFFFFF"/>
        </w:rPr>
        <w:t>Portal de Periódicos de Minas</w:t>
      </w:r>
      <w:r>
        <w:rPr>
          <w:rFonts w:ascii="Times New Roman" w:eastAsia="Times New Roman" w:hAnsi="Times New Roman" w:cs="Times New Roman"/>
          <w:sz w:val="24"/>
          <w:szCs w:val="24"/>
        </w:rPr>
        <w:t xml:space="preserve"> </w:t>
      </w:r>
      <w:r w:rsidR="00F53D56">
        <w:rPr>
          <w:rFonts w:ascii="Times New Roman" w:eastAsia="Times New Roman" w:hAnsi="Times New Roman" w:cs="Times New Roman"/>
          <w:color w:val="000000"/>
          <w:sz w:val="24"/>
        </w:rPr>
        <w:t xml:space="preserve">(1 periódico indexou). </w:t>
      </w:r>
      <w:r w:rsidR="00105B9C">
        <w:rPr>
          <w:rFonts w:ascii="Times New Roman" w:eastAsia="Times New Roman" w:hAnsi="Times New Roman" w:cs="Times New Roman"/>
          <w:color w:val="000000"/>
          <w:sz w:val="24"/>
        </w:rPr>
        <w:t xml:space="preserve">No próximo tópico será descrito as principais considerações da pesquisa, incluindo questões para futuros estudos sob o tema indexação. </w:t>
      </w:r>
    </w:p>
    <w:p w:rsidR="00D27A9E" w:rsidRDefault="00D27A9E">
      <w:pPr>
        <w:spacing w:after="160" w:line="259" w:lineRule="auto"/>
        <w:rPr>
          <w:rFonts w:ascii="Times New Roman" w:eastAsia="Times New Roman" w:hAnsi="Times New Roman" w:cs="Times New Roman"/>
          <w:b/>
          <w:color w:val="000000"/>
          <w:sz w:val="24"/>
        </w:rPr>
      </w:pPr>
    </w:p>
    <w:p w:rsidR="00D27A9E" w:rsidRDefault="00F53D56">
      <w:pPr>
        <w:spacing w:after="160" w:line="259"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7 CONSIDERAÇÕES FINAIS</w:t>
      </w:r>
    </w:p>
    <w:p w:rsidR="00D27A9E" w:rsidRDefault="00D27A9E">
      <w:pPr>
        <w:spacing w:after="160" w:line="259" w:lineRule="auto"/>
        <w:rPr>
          <w:rFonts w:ascii="Times New Roman" w:eastAsia="Times New Roman" w:hAnsi="Times New Roman" w:cs="Times New Roman"/>
          <w:b/>
          <w:color w:val="000000"/>
          <w:sz w:val="24"/>
        </w:rPr>
      </w:pP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Os resultados encontrados sugerem que o universo de periódicos eletrônicos de extensão é amplo (43), porém apenas 28</w:t>
      </w:r>
      <w:r w:rsidR="005504E5">
        <w:rPr>
          <w:rFonts w:ascii="Times New Roman" w:eastAsia="Times New Roman" w:hAnsi="Times New Roman" w:cs="Times New Roman"/>
          <w:color w:val="000000"/>
          <w:sz w:val="24"/>
        </w:rPr>
        <w:t xml:space="preserve"> (vinte e oito)</w:t>
      </w:r>
      <w:r>
        <w:rPr>
          <w:rFonts w:ascii="Times New Roman" w:eastAsia="Times New Roman" w:hAnsi="Times New Roman" w:cs="Times New Roman"/>
          <w:color w:val="000000"/>
          <w:sz w:val="24"/>
        </w:rPr>
        <w:t xml:space="preserve"> estão conseguindo se manter ativos.</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Uma ação que poderia fortalecer o cumprimento da periodicid</w:t>
      </w:r>
      <w:r w:rsidR="004853C8">
        <w:rPr>
          <w:rFonts w:ascii="Times New Roman" w:eastAsia="Times New Roman" w:hAnsi="Times New Roman" w:cs="Times New Roman"/>
          <w:color w:val="000000"/>
          <w:sz w:val="24"/>
        </w:rPr>
        <w:t xml:space="preserve">ade dos periódicos de extensão </w:t>
      </w:r>
      <w:r>
        <w:rPr>
          <w:rFonts w:ascii="Times New Roman" w:eastAsia="Times New Roman" w:hAnsi="Times New Roman" w:cs="Times New Roman"/>
          <w:color w:val="000000"/>
          <w:sz w:val="24"/>
        </w:rPr>
        <w:t>seria a submissão em bases de dados científicas, pois a indexação aumenta a visibilidade da revista e atrai autores, ao promover uma ascensão em seu fator de impacto.</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Quanto mais autores submeterem artigos a determinado periódico, mais fácil será para ele se manter publicando na data prevista, pois quando há um elevado índice de submissão, é possível realizar uma seleção dos manuscritos de maior qualidade.</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Porém, a periodicidade é um dos critérios mais exigidos pelas bases de dados, fazendo com que revistas que não cumprem a periodicidade não consigam indexar</w:t>
      </w:r>
      <w:r>
        <w:rPr>
          <w:rFonts w:ascii="Times New Roman" w:eastAsia="Times New Roman" w:hAnsi="Times New Roman" w:cs="Times New Roman"/>
          <w:sz w:val="24"/>
        </w:rPr>
        <w:t>. Isso faz</w:t>
      </w:r>
      <w:r>
        <w:rPr>
          <w:rFonts w:ascii="Times New Roman" w:eastAsia="Times New Roman" w:hAnsi="Times New Roman" w:cs="Times New Roman"/>
          <w:color w:val="000000"/>
          <w:sz w:val="24"/>
        </w:rPr>
        <w:t xml:space="preserve"> com que se crie um ciclo. A revista tenta indexar para aumentar o fator de impacto, </w:t>
      </w:r>
      <w:r>
        <w:rPr>
          <w:rFonts w:ascii="Times New Roman" w:eastAsia="Times New Roman" w:hAnsi="Times New Roman" w:cs="Times New Roman"/>
          <w:color w:val="000000"/>
          <w:sz w:val="24"/>
        </w:rPr>
        <w:lastRenderedPageBreak/>
        <w:t xml:space="preserve">mas não obtém sucesso, pois não consegue manter a periodicidade, em decorrência do fator de impacto baixo.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Uma saída possível para esse problema é tentar aumentar a visibilidade da revista através de outros meios, como, por exemplo, a criação de páginas nas redes sociais, que convidem potenciais leitores. Esse tipo de divulgação também pode fazer com que o fator de impacto aumente, pois, um leitor pode lembrar-se de algum artigo que achou interessante, e relacioná-lo com outra pesquisa que esteja fazendo. Ou mesmo ser influenciado a realizar uma pesquisa a respeito de algum tema abordado em alguma das edições, e usar o artigo da revista como base para seu trabalho. </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Além disso, dos 28 periódicos que estão se mantendo ativos, identificou-se apenas 8 que conseguiram indexar em alguma base de dados. Através dessa informação percebe-se que, provavelmente, mesmo as revistas de extensão que cumprem a periodicidade não têm um serviço de indexação ativo, fazendo-se necessário um aprimoramento nessa área por parte do corpo editorial.</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Seja qual for a situação em que a revista se encontre, o importante é continuar em busca da excelência, mantendo o esforço para divulgar o periódico, publicar em dia, e buscando garantir a regularidade das publicações e a originalidade dos trabalhos.</w:t>
      </w:r>
    </w:p>
    <w:p w:rsidR="00D27A9E" w:rsidRDefault="00F53D56">
      <w:pPr>
        <w:spacing w:after="0" w:line="360" w:lineRule="auto"/>
        <w:ind w:firstLine="69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Para futuros estudos sugere-se a realização de uma análise dos formulários de solicitação de indexação das bases de dados citadas neste trabalho, para investigar por que há maior incidência de indexação em algumas bases em detrimento de outras.</w:t>
      </w:r>
    </w:p>
    <w:p w:rsidR="00D27A9E" w:rsidRDefault="00D27A9E">
      <w:pPr>
        <w:spacing w:after="0" w:line="360" w:lineRule="auto"/>
        <w:ind w:firstLine="690"/>
        <w:jc w:val="center"/>
        <w:rPr>
          <w:rFonts w:ascii="Times New Roman" w:eastAsia="Times New Roman" w:hAnsi="Times New Roman" w:cs="Times New Roman"/>
          <w:b/>
          <w:color w:val="000000"/>
          <w:sz w:val="24"/>
        </w:rPr>
      </w:pPr>
    </w:p>
    <w:p w:rsidR="00A5653F" w:rsidRDefault="00F53D56" w:rsidP="00A5653F">
      <w:pPr>
        <w:spacing w:after="0" w:line="360" w:lineRule="auto"/>
        <w:ind w:firstLine="69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REFERÊNCIAS</w:t>
      </w:r>
    </w:p>
    <w:p w:rsidR="00D27A9E" w:rsidRDefault="00F53D56" w:rsidP="00A5653F">
      <w:pPr>
        <w:spacing w:after="0" w:line="360" w:lineRule="auto"/>
        <w:ind w:firstLine="690"/>
        <w:jc w:val="center"/>
        <w:rPr>
          <w:rFonts w:ascii="Times New Roman" w:eastAsia="Times New Roman" w:hAnsi="Times New Roman" w:cs="Times New Roman"/>
          <w:b/>
          <w:color w:val="000000"/>
          <w:sz w:val="24"/>
        </w:rPr>
      </w:pPr>
      <w:r>
        <w:rPr>
          <w:rFonts w:ascii="Times New Roman" w:eastAsia="Times New Roman" w:hAnsi="Times New Roman" w:cs="Times New Roman"/>
          <w:color w:val="000000"/>
          <w:sz w:val="24"/>
          <w:shd w:val="clear" w:color="auto" w:fill="FFFFFF"/>
        </w:rPr>
        <w:t> </w:t>
      </w:r>
      <w:r>
        <w:rPr>
          <w:rFonts w:ascii="Times New Roman" w:eastAsia="Times New Roman" w:hAnsi="Times New Roman" w:cs="Times New Roman"/>
          <w:b/>
          <w:color w:val="000000"/>
          <w:sz w:val="24"/>
          <w:shd w:val="clear" w:color="auto" w:fill="FFFFFF"/>
        </w:rPr>
        <w:t>    </w:t>
      </w:r>
    </w:p>
    <w:p w:rsidR="00D27A9E" w:rsidRDefault="00F53D56">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ANDREATTO. Maria Regina.</w:t>
      </w:r>
      <w:r>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b/>
          <w:sz w:val="24"/>
        </w:rPr>
        <w:t xml:space="preserve">Periódicos da Ciência da Informação em acesso aberto: análise da indexação. </w:t>
      </w:r>
      <w:r>
        <w:rPr>
          <w:rFonts w:ascii="Times New Roman" w:eastAsia="Times New Roman" w:hAnsi="Times New Roman" w:cs="Times New Roman"/>
          <w:sz w:val="24"/>
        </w:rPr>
        <w:t>2010. 65 f. Monografia (Graduação em Biblioteconomia) – Faculdade de Biblioteconomia, Universidade Federal de Santa Catarina</w:t>
      </w:r>
    </w:p>
    <w:p w:rsidR="00D27A9E" w:rsidRDefault="00D27A9E">
      <w:pPr>
        <w:spacing w:after="0" w:line="240" w:lineRule="auto"/>
        <w:rPr>
          <w:rFonts w:ascii="Times New Roman" w:eastAsia="Times New Roman" w:hAnsi="Times New Roman" w:cs="Times New Roman"/>
          <w:b/>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shd w:val="clear" w:color="auto" w:fill="FFFFFF"/>
        </w:rPr>
        <w:t xml:space="preserve">ANTUNES, Alberto </w:t>
      </w:r>
      <w:proofErr w:type="spellStart"/>
      <w:r>
        <w:rPr>
          <w:rFonts w:ascii="Times New Roman" w:eastAsia="Times New Roman" w:hAnsi="Times New Roman" w:cs="Times New Roman"/>
          <w:color w:val="000000"/>
          <w:sz w:val="24"/>
          <w:shd w:val="clear" w:color="auto" w:fill="FFFFFF"/>
        </w:rPr>
        <w:t>Azoubel</w:t>
      </w:r>
      <w:proofErr w:type="spellEnd"/>
      <w:r>
        <w:rPr>
          <w:rFonts w:ascii="Times New Roman" w:eastAsia="Times New Roman" w:hAnsi="Times New Roman" w:cs="Times New Roman"/>
          <w:color w:val="000000"/>
          <w:sz w:val="24"/>
          <w:shd w:val="clear" w:color="auto" w:fill="FFFFFF"/>
        </w:rPr>
        <w:t xml:space="preserve">. Como avaliar a produção científica. </w:t>
      </w:r>
      <w:r>
        <w:rPr>
          <w:rFonts w:ascii="Times New Roman" w:eastAsia="Times New Roman" w:hAnsi="Times New Roman" w:cs="Times New Roman"/>
          <w:b/>
          <w:color w:val="000000"/>
          <w:sz w:val="24"/>
        </w:rPr>
        <w:t xml:space="preserve">Revista do Colégio Brasileiro de </w:t>
      </w:r>
      <w:proofErr w:type="spellStart"/>
      <w:r>
        <w:rPr>
          <w:rFonts w:ascii="Times New Roman" w:eastAsia="Times New Roman" w:hAnsi="Times New Roman" w:cs="Times New Roman"/>
          <w:b/>
          <w:color w:val="000000"/>
          <w:sz w:val="24"/>
        </w:rPr>
        <w:t>Cirurgiõs</w:t>
      </w:r>
      <w:proofErr w:type="spellEnd"/>
      <w:r>
        <w:rPr>
          <w:rFonts w:ascii="Times New Roman" w:eastAsia="Times New Roman" w:hAnsi="Times New Roman" w:cs="Times New Roman"/>
          <w:color w:val="000000"/>
          <w:sz w:val="24"/>
        </w:rPr>
        <w:t xml:space="preserve">. v.42, n.1, 2015. </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BARATA, Germana. </w:t>
      </w:r>
      <w:r>
        <w:rPr>
          <w:rFonts w:ascii="Times New Roman" w:eastAsia="Times New Roman" w:hAnsi="Times New Roman" w:cs="Times New Roman"/>
          <w:b/>
          <w:color w:val="000000"/>
          <w:sz w:val="24"/>
          <w:shd w:val="clear" w:color="auto" w:fill="FFFFFF"/>
        </w:rPr>
        <w:t>O acesso aberto como política científica institucional</w:t>
      </w:r>
      <w:r>
        <w:rPr>
          <w:rFonts w:ascii="Times New Roman" w:eastAsia="Times New Roman" w:hAnsi="Times New Roman" w:cs="Times New Roman"/>
          <w:color w:val="000000"/>
          <w:sz w:val="24"/>
          <w:shd w:val="clear" w:color="auto" w:fill="FFFFFF"/>
        </w:rPr>
        <w:t>. Disponível em:&lt;</w:t>
      </w:r>
      <w:r>
        <w:rPr>
          <w:rFonts w:ascii="Times New Roman" w:eastAsia="Times New Roman" w:hAnsi="Times New Roman" w:cs="Times New Roman"/>
          <w:sz w:val="24"/>
        </w:rPr>
        <w:t>https://www.unicamp.br/unicamp/ju/artigos/germana-barata/acesso-aberto-como-politica-cientifica-institucional</w:t>
      </w:r>
      <w:r>
        <w:rPr>
          <w:rFonts w:ascii="Times New Roman" w:eastAsia="Times New Roman" w:hAnsi="Times New Roman" w:cs="Times New Roman"/>
          <w:color w:val="000000"/>
          <w:sz w:val="24"/>
          <w:shd w:val="clear" w:color="auto" w:fill="FFFFFF"/>
        </w:rPr>
        <w:t>&gt;.  Acesso em 08 set 2017.</w:t>
      </w:r>
    </w:p>
    <w:p w:rsidR="00D27A9E" w:rsidRDefault="00D27A9E">
      <w:pPr>
        <w:spacing w:after="0" w:line="240" w:lineRule="auto"/>
        <w:rPr>
          <w:rFonts w:ascii="Times New Roman" w:eastAsia="Times New Roman" w:hAnsi="Times New Roman" w:cs="Times New Roman"/>
          <w:color w:val="000000"/>
          <w:sz w:val="24"/>
        </w:rPr>
      </w:pPr>
    </w:p>
    <w:p w:rsidR="00D27A9E" w:rsidRDefault="00F53D56" w:rsidP="00FB117A">
      <w:pP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BARROS, Virgínia. </w:t>
      </w:r>
      <w:r>
        <w:rPr>
          <w:rFonts w:ascii="Times New Roman" w:eastAsia="Times New Roman" w:hAnsi="Times New Roman" w:cs="Times New Roman"/>
          <w:b/>
          <w:color w:val="000000"/>
          <w:sz w:val="24"/>
          <w:shd w:val="clear" w:color="auto" w:fill="FFFFFF"/>
        </w:rPr>
        <w:t>Reforma universitária:</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o desafio da qualidade no ensino superior.</w:t>
      </w:r>
      <w:r>
        <w:rPr>
          <w:rFonts w:ascii="Times New Roman" w:eastAsia="Times New Roman" w:hAnsi="Times New Roman" w:cs="Times New Roman"/>
          <w:color w:val="000000"/>
          <w:sz w:val="24"/>
          <w:shd w:val="clear" w:color="auto" w:fill="FFFFFF"/>
        </w:rPr>
        <w:t xml:space="preserve"> Disponível em: &lt;</w:t>
      </w:r>
      <w:r w:rsidRPr="002411FD">
        <w:rPr>
          <w:rFonts w:ascii="Times New Roman" w:eastAsia="Times New Roman" w:hAnsi="Times New Roman" w:cs="Times New Roman"/>
          <w:color w:val="000000" w:themeColor="text1"/>
          <w:sz w:val="24"/>
        </w:rPr>
        <w:t>https://www.une.org.br/2012/11/reforma-universitaria-o-desafio-da-qualidade-do-ensino-superior</w:t>
      </w:r>
      <w:r>
        <w:rPr>
          <w:rFonts w:ascii="Times New Roman" w:eastAsia="Times New Roman" w:hAnsi="Times New Roman" w:cs="Times New Roman"/>
          <w:color w:val="0000FF"/>
          <w:sz w:val="24"/>
          <w:u w:val="single"/>
        </w:rPr>
        <w:t>/</w:t>
      </w:r>
      <w:r>
        <w:rPr>
          <w:rFonts w:ascii="Times New Roman" w:eastAsia="Times New Roman" w:hAnsi="Times New Roman" w:cs="Times New Roman"/>
          <w:color w:val="000000"/>
          <w:sz w:val="24"/>
          <w:shd w:val="clear" w:color="auto" w:fill="FFFFFF"/>
        </w:rPr>
        <w:t>&gt;. Acesso em: 05 set 2017.</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9630FF" w:rsidRPr="009630FF" w:rsidRDefault="009630FF" w:rsidP="009630FF">
      <w:pPr>
        <w:rPr>
          <w:rFonts w:ascii="Times New Roman" w:hAnsi="Times New Roman" w:cs="Times New Roman"/>
          <w:sz w:val="24"/>
          <w:szCs w:val="24"/>
        </w:rPr>
      </w:pPr>
      <w:r w:rsidRPr="009630FF">
        <w:rPr>
          <w:rFonts w:ascii="Times New Roman" w:hAnsi="Times New Roman" w:cs="Times New Roman"/>
          <w:sz w:val="24"/>
          <w:szCs w:val="24"/>
        </w:rPr>
        <w:t xml:space="preserve">BRASIL. Ministério da Educação. </w:t>
      </w:r>
      <w:r w:rsidRPr="009630FF">
        <w:rPr>
          <w:rFonts w:ascii="Times New Roman" w:hAnsi="Times New Roman" w:cs="Times New Roman"/>
          <w:b/>
          <w:sz w:val="24"/>
          <w:szCs w:val="24"/>
        </w:rPr>
        <w:t>Plano Nacional de Extensão Universitária</w:t>
      </w:r>
      <w:r w:rsidRPr="009630FF">
        <w:rPr>
          <w:rFonts w:ascii="Times New Roman" w:hAnsi="Times New Roman" w:cs="Times New Roman"/>
          <w:sz w:val="24"/>
          <w:szCs w:val="24"/>
        </w:rPr>
        <w:t xml:space="preserve">. Fórum de </w:t>
      </w:r>
      <w:proofErr w:type="gramStart"/>
      <w:r w:rsidRPr="009630FF">
        <w:rPr>
          <w:rFonts w:ascii="Times New Roman" w:hAnsi="Times New Roman" w:cs="Times New Roman"/>
          <w:sz w:val="24"/>
          <w:szCs w:val="24"/>
        </w:rPr>
        <w:t>Pró - Reitores</w:t>
      </w:r>
      <w:proofErr w:type="gramEnd"/>
      <w:r w:rsidRPr="009630FF">
        <w:rPr>
          <w:rFonts w:ascii="Times New Roman" w:hAnsi="Times New Roman" w:cs="Times New Roman"/>
          <w:sz w:val="24"/>
          <w:szCs w:val="24"/>
        </w:rPr>
        <w:t xml:space="preserve"> de Extensão das Universidades </w:t>
      </w:r>
      <w:proofErr w:type="spellStart"/>
      <w:r w:rsidRPr="009630FF">
        <w:rPr>
          <w:rFonts w:ascii="Times New Roman" w:hAnsi="Times New Roman" w:cs="Times New Roman"/>
          <w:sz w:val="24"/>
          <w:szCs w:val="24"/>
        </w:rPr>
        <w:t>Publica</w:t>
      </w:r>
      <w:r>
        <w:rPr>
          <w:rFonts w:ascii="Times New Roman" w:hAnsi="Times New Roman" w:cs="Times New Roman"/>
          <w:sz w:val="24"/>
          <w:szCs w:val="24"/>
        </w:rPr>
        <w:t>s</w:t>
      </w:r>
      <w:proofErr w:type="spellEnd"/>
      <w:r>
        <w:rPr>
          <w:rFonts w:ascii="Times New Roman" w:hAnsi="Times New Roman" w:cs="Times New Roman"/>
          <w:sz w:val="24"/>
          <w:szCs w:val="24"/>
        </w:rPr>
        <w:t xml:space="preserve"> Brasileiras e </w:t>
      </w:r>
      <w:proofErr w:type="spellStart"/>
      <w:r>
        <w:rPr>
          <w:rFonts w:ascii="Times New Roman" w:hAnsi="Times New Roman" w:cs="Times New Roman"/>
          <w:sz w:val="24"/>
          <w:szCs w:val="24"/>
        </w:rPr>
        <w:t>SESu</w:t>
      </w:r>
      <w:proofErr w:type="spellEnd"/>
      <w:r>
        <w:rPr>
          <w:rFonts w:ascii="Times New Roman" w:hAnsi="Times New Roman" w:cs="Times New Roman"/>
          <w:sz w:val="24"/>
          <w:szCs w:val="24"/>
        </w:rPr>
        <w:t xml:space="preserve"> / MEC. 2000</w:t>
      </w:r>
      <w:r w:rsidRPr="009630FF">
        <w:rPr>
          <w:rFonts w:ascii="Times New Roman" w:hAnsi="Times New Roman" w:cs="Times New Roman"/>
          <w:sz w:val="24"/>
          <w:szCs w:val="24"/>
        </w:rPr>
        <w:t>.</w:t>
      </w:r>
      <w:r>
        <w:rPr>
          <w:rFonts w:ascii="Times New Roman" w:hAnsi="Times New Roman" w:cs="Times New Roman"/>
          <w:sz w:val="24"/>
          <w:szCs w:val="24"/>
        </w:rPr>
        <w:t xml:space="preserve"> Disponível em: &lt;</w:t>
      </w:r>
      <w:r w:rsidRPr="009630FF">
        <w:t xml:space="preserve"> </w:t>
      </w:r>
      <w:r w:rsidRPr="00C7222D">
        <w:rPr>
          <w:rFonts w:ascii="Times New Roman" w:hAnsi="Times New Roman" w:cs="Times New Roman"/>
          <w:sz w:val="24"/>
          <w:szCs w:val="24"/>
        </w:rPr>
        <w:t>file:///C:/Users/UFC/Downloads/Plano%20Nacional%20de%20Extensao.pdf</w:t>
      </w:r>
      <w:r>
        <w:rPr>
          <w:rFonts w:ascii="Times New Roman" w:hAnsi="Times New Roman" w:cs="Times New Roman"/>
          <w:sz w:val="24"/>
          <w:szCs w:val="24"/>
        </w:rPr>
        <w:t xml:space="preserve">&gt;. Acesso em </w:t>
      </w:r>
      <w:r w:rsidR="00C7222D">
        <w:rPr>
          <w:rFonts w:ascii="Times New Roman" w:hAnsi="Times New Roman" w:cs="Times New Roman"/>
          <w:sz w:val="24"/>
          <w:szCs w:val="24"/>
        </w:rPr>
        <w:t xml:space="preserve">30 </w:t>
      </w:r>
      <w:proofErr w:type="spellStart"/>
      <w:r w:rsidR="00C7222D">
        <w:rPr>
          <w:rFonts w:ascii="Times New Roman" w:hAnsi="Times New Roman" w:cs="Times New Roman"/>
          <w:sz w:val="24"/>
          <w:szCs w:val="24"/>
        </w:rPr>
        <w:t>ago</w:t>
      </w:r>
      <w:proofErr w:type="spellEnd"/>
      <w:r w:rsidR="00C7222D">
        <w:rPr>
          <w:rFonts w:ascii="Times New Roman" w:hAnsi="Times New Roman" w:cs="Times New Roman"/>
          <w:sz w:val="24"/>
          <w:szCs w:val="24"/>
        </w:rPr>
        <w:t xml:space="preserve"> 2017.</w:t>
      </w: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BRASIL. </w:t>
      </w:r>
      <w:r>
        <w:rPr>
          <w:rFonts w:ascii="Times New Roman" w:eastAsia="Times New Roman" w:hAnsi="Times New Roman" w:cs="Times New Roman"/>
          <w:b/>
          <w:color w:val="000000"/>
          <w:sz w:val="24"/>
          <w:shd w:val="clear" w:color="auto" w:fill="FFFFFF"/>
        </w:rPr>
        <w:t>Constituição da República Federativa do Brasil (1988).</w:t>
      </w:r>
      <w:r>
        <w:rPr>
          <w:rFonts w:ascii="Times New Roman" w:eastAsia="Times New Roman" w:hAnsi="Times New Roman" w:cs="Times New Roman"/>
          <w:color w:val="000000"/>
          <w:sz w:val="24"/>
          <w:shd w:val="clear" w:color="auto" w:fill="FFFFFF"/>
        </w:rPr>
        <w:t xml:space="preserve"> Promulgada em 05 de outubro de 1988. Disponível em: &lt;</w:t>
      </w:r>
      <w:hyperlink r:id="rId5">
        <w:r w:rsidRPr="002411FD">
          <w:rPr>
            <w:rFonts w:ascii="Times New Roman" w:eastAsia="Times New Roman" w:hAnsi="Times New Roman" w:cs="Times New Roman"/>
            <w:color w:val="000000"/>
            <w:sz w:val="24"/>
          </w:rPr>
          <w:t>https://www.jusbrasil.com.br/topicos/10650167/artigo-207-da-constituicao-federal-de-1988</w:t>
        </w:r>
      </w:hyperlink>
      <w:r>
        <w:rPr>
          <w:rFonts w:ascii="Times New Roman" w:eastAsia="Times New Roman" w:hAnsi="Times New Roman" w:cs="Times New Roman"/>
          <w:color w:val="000000"/>
          <w:sz w:val="24"/>
          <w:shd w:val="clear" w:color="auto" w:fill="FFFFFF"/>
        </w:rPr>
        <w:t>&gt; Acesso em: 30 ago 2017.</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COELHO, Geraldo </w:t>
      </w:r>
      <w:proofErr w:type="spellStart"/>
      <w:r>
        <w:rPr>
          <w:rFonts w:ascii="Times New Roman" w:eastAsia="Times New Roman" w:hAnsi="Times New Roman" w:cs="Times New Roman"/>
          <w:color w:val="000000"/>
          <w:sz w:val="24"/>
          <w:shd w:val="clear" w:color="auto" w:fill="FFFFFF"/>
        </w:rPr>
        <w:t>Geni</w:t>
      </w:r>
      <w:proofErr w:type="spellEnd"/>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sz w:val="24"/>
        </w:rPr>
        <w:t xml:space="preserve">Revistas acadêmicas de extensão universitária no Brasil. </w:t>
      </w:r>
      <w:r>
        <w:rPr>
          <w:rFonts w:ascii="Times New Roman" w:eastAsia="Times New Roman" w:hAnsi="Times New Roman" w:cs="Times New Roman"/>
          <w:b/>
          <w:sz w:val="24"/>
        </w:rPr>
        <w:t>Revista Brasileira de Extensão Universitária</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sz w:val="24"/>
        </w:rPr>
        <w:t>v. 5, n. 2, jul- dez. 2014</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rPr>
      </w:pPr>
      <w:r w:rsidRPr="00A23693">
        <w:rPr>
          <w:rFonts w:ascii="Times New Roman" w:eastAsia="Times New Roman" w:hAnsi="Times New Roman" w:cs="Times New Roman"/>
          <w:color w:val="000000"/>
          <w:sz w:val="24"/>
        </w:rPr>
        <w:t>CRESWELL J</w:t>
      </w:r>
      <w:r w:rsidRPr="00A23693">
        <w:rPr>
          <w:rFonts w:ascii="Times New Roman" w:eastAsia="Times New Roman" w:hAnsi="Times New Roman" w:cs="Times New Roman"/>
          <w:b/>
          <w:color w:val="000000"/>
          <w:sz w:val="24"/>
        </w:rPr>
        <w:t xml:space="preserve">. </w:t>
      </w:r>
      <w:proofErr w:type="spellStart"/>
      <w:r w:rsidRPr="00A23693">
        <w:rPr>
          <w:rFonts w:ascii="Times New Roman" w:eastAsia="Times New Roman" w:hAnsi="Times New Roman" w:cs="Times New Roman"/>
          <w:b/>
          <w:color w:val="000000"/>
          <w:sz w:val="24"/>
        </w:rPr>
        <w:t>Research</w:t>
      </w:r>
      <w:proofErr w:type="spellEnd"/>
      <w:r w:rsidRPr="00A23693">
        <w:rPr>
          <w:rFonts w:ascii="Times New Roman" w:eastAsia="Times New Roman" w:hAnsi="Times New Roman" w:cs="Times New Roman"/>
          <w:b/>
          <w:color w:val="000000"/>
          <w:sz w:val="24"/>
        </w:rPr>
        <w:t xml:space="preserve"> Design: </w:t>
      </w:r>
      <w:proofErr w:type="spellStart"/>
      <w:r w:rsidRPr="00A23693">
        <w:rPr>
          <w:rFonts w:ascii="Times New Roman" w:eastAsia="Times New Roman" w:hAnsi="Times New Roman" w:cs="Times New Roman"/>
          <w:b/>
          <w:color w:val="000000"/>
          <w:sz w:val="24"/>
        </w:rPr>
        <w:t>Qualitative</w:t>
      </w:r>
      <w:proofErr w:type="spellEnd"/>
      <w:r w:rsidRPr="00A23693">
        <w:rPr>
          <w:rFonts w:ascii="Times New Roman" w:eastAsia="Times New Roman" w:hAnsi="Times New Roman" w:cs="Times New Roman"/>
          <w:b/>
          <w:color w:val="000000"/>
          <w:sz w:val="24"/>
        </w:rPr>
        <w:t xml:space="preserve">, </w:t>
      </w:r>
      <w:proofErr w:type="spellStart"/>
      <w:r w:rsidRPr="00A23693">
        <w:rPr>
          <w:rFonts w:ascii="Times New Roman" w:eastAsia="Times New Roman" w:hAnsi="Times New Roman" w:cs="Times New Roman"/>
          <w:b/>
          <w:color w:val="000000"/>
          <w:sz w:val="24"/>
        </w:rPr>
        <w:t>Quantitative</w:t>
      </w:r>
      <w:proofErr w:type="spellEnd"/>
      <w:r w:rsidRPr="00A23693">
        <w:rPr>
          <w:rFonts w:ascii="Times New Roman" w:eastAsia="Times New Roman" w:hAnsi="Times New Roman" w:cs="Times New Roman"/>
          <w:b/>
          <w:color w:val="000000"/>
          <w:sz w:val="24"/>
        </w:rPr>
        <w:t xml:space="preserve">, </w:t>
      </w:r>
      <w:proofErr w:type="spellStart"/>
      <w:r w:rsidRPr="00A23693">
        <w:rPr>
          <w:rFonts w:ascii="Times New Roman" w:eastAsia="Times New Roman" w:hAnsi="Times New Roman" w:cs="Times New Roman"/>
          <w:b/>
          <w:color w:val="000000"/>
          <w:sz w:val="24"/>
        </w:rPr>
        <w:t>and</w:t>
      </w:r>
      <w:proofErr w:type="spellEnd"/>
      <w:r w:rsidRPr="00A23693">
        <w:rPr>
          <w:rFonts w:ascii="Times New Roman" w:eastAsia="Times New Roman" w:hAnsi="Times New Roman" w:cs="Times New Roman"/>
          <w:b/>
          <w:color w:val="000000"/>
          <w:sz w:val="24"/>
        </w:rPr>
        <w:t xml:space="preserve"> </w:t>
      </w:r>
      <w:proofErr w:type="spellStart"/>
      <w:r w:rsidRPr="00A23693">
        <w:rPr>
          <w:rFonts w:ascii="Times New Roman" w:eastAsia="Times New Roman" w:hAnsi="Times New Roman" w:cs="Times New Roman"/>
          <w:b/>
          <w:color w:val="000000"/>
          <w:sz w:val="24"/>
        </w:rPr>
        <w:t>Mixed</w:t>
      </w:r>
      <w:proofErr w:type="spellEnd"/>
      <w:r w:rsidRPr="00A23693">
        <w:rPr>
          <w:rFonts w:ascii="Times New Roman" w:eastAsia="Times New Roman" w:hAnsi="Times New Roman" w:cs="Times New Roman"/>
          <w:b/>
          <w:color w:val="000000"/>
          <w:sz w:val="24"/>
        </w:rPr>
        <w:t xml:space="preserve"> </w:t>
      </w:r>
      <w:proofErr w:type="spellStart"/>
      <w:r w:rsidRPr="00A23693">
        <w:rPr>
          <w:rFonts w:ascii="Times New Roman" w:eastAsia="Times New Roman" w:hAnsi="Times New Roman" w:cs="Times New Roman"/>
          <w:b/>
          <w:color w:val="000000"/>
          <w:sz w:val="24"/>
        </w:rPr>
        <w:t>Methods</w:t>
      </w:r>
      <w:proofErr w:type="spellEnd"/>
      <w:r w:rsidRPr="00A23693">
        <w:rPr>
          <w:rFonts w:ascii="Times New Roman" w:eastAsia="Times New Roman" w:hAnsi="Times New Roman" w:cs="Times New Roman"/>
          <w:b/>
          <w:color w:val="000000"/>
          <w:sz w:val="24"/>
        </w:rPr>
        <w:t xml:space="preserve"> Approaches</w:t>
      </w:r>
      <w:r w:rsidRPr="00A23693">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Thousand Oaks: </w:t>
      </w:r>
      <w:proofErr w:type="spellStart"/>
      <w:r>
        <w:rPr>
          <w:rFonts w:ascii="Times New Roman" w:eastAsia="Times New Roman" w:hAnsi="Times New Roman" w:cs="Times New Roman"/>
          <w:color w:val="000000"/>
          <w:sz w:val="24"/>
        </w:rPr>
        <w:t>Sage</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Publications</w:t>
      </w:r>
      <w:proofErr w:type="spellEnd"/>
      <w:r>
        <w:rPr>
          <w:rFonts w:ascii="Times New Roman" w:eastAsia="Times New Roman" w:hAnsi="Times New Roman" w:cs="Times New Roman"/>
          <w:color w:val="000000"/>
          <w:sz w:val="24"/>
        </w:rPr>
        <w:t>, 2008.</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DROESCHER, Fernanda Dias. SILVA, Edna Lucia da.</w:t>
      </w:r>
      <w:r>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color w:val="000000"/>
          <w:sz w:val="24"/>
          <w:shd w:val="clear" w:color="auto" w:fill="FFFFFF"/>
        </w:rPr>
        <w:t xml:space="preserve">O pesquisador e a produção científica. </w:t>
      </w:r>
      <w:r>
        <w:rPr>
          <w:rFonts w:ascii="Times New Roman" w:eastAsia="Times New Roman" w:hAnsi="Times New Roman" w:cs="Times New Roman"/>
          <w:b/>
          <w:color w:val="000000"/>
          <w:sz w:val="24"/>
          <w:shd w:val="clear" w:color="auto" w:fill="FFFFFF"/>
        </w:rPr>
        <w:t>Perspectivas em Ciência da Informação</w:t>
      </w:r>
      <w:r>
        <w:rPr>
          <w:rFonts w:ascii="Times New Roman" w:eastAsia="Times New Roman" w:hAnsi="Times New Roman" w:cs="Times New Roman"/>
          <w:color w:val="000000"/>
          <w:sz w:val="24"/>
          <w:shd w:val="clear" w:color="auto" w:fill="FFFFFF"/>
        </w:rPr>
        <w:t>. v.19, n.1, 2014.</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ELPO, M. E. H. C. Avaliação da extensão universitária na proposta do SINAES. In: Congresso Brasileiro de Extensão Universitária, 2, 2004, Belo Horizonte. </w:t>
      </w:r>
      <w:r>
        <w:rPr>
          <w:rFonts w:ascii="Times New Roman" w:eastAsia="Times New Roman" w:hAnsi="Times New Roman" w:cs="Times New Roman"/>
          <w:b/>
          <w:color w:val="000000"/>
          <w:sz w:val="24"/>
          <w:shd w:val="clear" w:color="auto" w:fill="FFFFFF"/>
        </w:rPr>
        <w:t>Anais</w:t>
      </w:r>
      <w:r>
        <w:rPr>
          <w:rFonts w:ascii="Times New Roman" w:eastAsia="Times New Roman" w:hAnsi="Times New Roman" w:cs="Times New Roman"/>
          <w:color w:val="000000"/>
          <w:sz w:val="24"/>
          <w:shd w:val="clear" w:color="auto" w:fill="FFFFFF"/>
        </w:rPr>
        <w:t>. Belo Horizonte: [s.n.], 2004</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FERREIRA. Ana Gabriela Clipes. </w:t>
      </w:r>
      <w:r>
        <w:rPr>
          <w:rFonts w:ascii="Times New Roman" w:eastAsia="Times New Roman" w:hAnsi="Times New Roman" w:cs="Times New Roman"/>
          <w:b/>
          <w:color w:val="000000"/>
          <w:sz w:val="24"/>
          <w:shd w:val="clear" w:color="auto" w:fill="FFFFFF"/>
        </w:rPr>
        <w:t xml:space="preserve">Editoração Eletrônica de Periódicos Científicos: o uso do SEER como ferramenta de padronização para revistas brasileiras na web. </w:t>
      </w:r>
      <w:r>
        <w:rPr>
          <w:rFonts w:ascii="Times New Roman" w:eastAsia="Times New Roman" w:hAnsi="Times New Roman" w:cs="Times New Roman"/>
          <w:color w:val="000000"/>
          <w:sz w:val="24"/>
          <w:shd w:val="clear" w:color="auto" w:fill="FFFFFF"/>
        </w:rPr>
        <w:t>2006. 62 f. Monografia (Graduação em Biblioteconomia) - Faculdade de Biblioteconomia e Documentação, Universidade Federal do Rio Grande do Sul, Porto Alegre. Disponível em: &lt;</w:t>
      </w:r>
      <w:hyperlink r:id="rId6">
        <w:r w:rsidRPr="002411FD">
          <w:rPr>
            <w:rFonts w:ascii="Times New Roman" w:eastAsia="Times New Roman" w:hAnsi="Times New Roman" w:cs="Times New Roman"/>
            <w:color w:val="000000"/>
            <w:sz w:val="24"/>
          </w:rPr>
          <w:t>https://www.lume.ufrgs.br/bitstream/handle/10183/17709/000717757.pdf?sequence=1</w:t>
        </w:r>
      </w:hyperlink>
      <w:r>
        <w:rPr>
          <w:rFonts w:ascii="Times New Roman" w:eastAsia="Times New Roman" w:hAnsi="Times New Roman" w:cs="Times New Roman"/>
          <w:color w:val="000000"/>
          <w:sz w:val="24"/>
        </w:rPr>
        <w:t>&gt;</w:t>
      </w:r>
      <w:r>
        <w:rPr>
          <w:rFonts w:ascii="Times New Roman" w:eastAsia="Times New Roman" w:hAnsi="Times New Roman" w:cs="Times New Roman"/>
          <w:color w:val="000000"/>
          <w:sz w:val="24"/>
          <w:shd w:val="clear" w:color="auto" w:fill="FFFFFF"/>
        </w:rPr>
        <w:t xml:space="preserve">. Acesso em </w:t>
      </w:r>
      <w:r w:rsidR="00A5653F">
        <w:rPr>
          <w:rFonts w:ascii="Times New Roman" w:eastAsia="Times New Roman" w:hAnsi="Times New Roman" w:cs="Times New Roman"/>
          <w:color w:val="000000"/>
          <w:sz w:val="24"/>
          <w:shd w:val="clear" w:color="auto" w:fill="FFFFFF"/>
        </w:rPr>
        <w:t>10 de julho de 2017.</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FREIRE, Paulo. </w:t>
      </w:r>
      <w:r>
        <w:rPr>
          <w:rFonts w:ascii="Times New Roman" w:eastAsia="Times New Roman" w:hAnsi="Times New Roman" w:cs="Times New Roman"/>
          <w:b/>
          <w:color w:val="000000"/>
          <w:sz w:val="24"/>
          <w:shd w:val="clear" w:color="auto" w:fill="FFFFFF"/>
        </w:rPr>
        <w:t xml:space="preserve">Pedagogia da autonomia: saberes necessários à prática educativa. </w:t>
      </w:r>
      <w:r>
        <w:rPr>
          <w:rFonts w:ascii="Times New Roman" w:eastAsia="Times New Roman" w:hAnsi="Times New Roman" w:cs="Times New Roman"/>
          <w:color w:val="000000"/>
          <w:sz w:val="24"/>
          <w:shd w:val="clear" w:color="auto" w:fill="FFFFFF"/>
        </w:rPr>
        <w:t>Rio de Janeiro, Paz e Terra, 2002.</w:t>
      </w:r>
    </w:p>
    <w:p w:rsidR="00A5653F" w:rsidRDefault="00A5653F">
      <w:pPr>
        <w:spacing w:after="0" w:line="240" w:lineRule="auto"/>
        <w:rPr>
          <w:rFonts w:ascii="Times New Roman" w:eastAsia="Times New Roman" w:hAnsi="Times New Roman" w:cs="Times New Roman"/>
          <w:color w:val="000000"/>
          <w:sz w:val="24"/>
          <w:shd w:val="clear" w:color="auto" w:fill="FFFFFF"/>
        </w:rPr>
      </w:pPr>
    </w:p>
    <w:p w:rsidR="00A5653F" w:rsidRDefault="00A5653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UNIVERSIDADE FEDERAL DE CAMPINA GRANDE. </w:t>
      </w:r>
      <w:r w:rsidRPr="00A5653F">
        <w:rPr>
          <w:rFonts w:ascii="Times New Roman" w:eastAsia="Times New Roman" w:hAnsi="Times New Roman" w:cs="Times New Roman"/>
          <w:b/>
          <w:color w:val="000000"/>
          <w:sz w:val="24"/>
          <w:shd w:val="clear" w:color="auto" w:fill="FFFFFF"/>
        </w:rPr>
        <w:t>Revistas de Extensão</w:t>
      </w:r>
      <w:r>
        <w:rPr>
          <w:rFonts w:ascii="Times New Roman" w:eastAsia="Times New Roman" w:hAnsi="Times New Roman" w:cs="Times New Roman"/>
          <w:color w:val="000000"/>
          <w:sz w:val="24"/>
          <w:shd w:val="clear" w:color="auto" w:fill="FFFFFF"/>
        </w:rPr>
        <w:t>. Disponível em: &lt;</w:t>
      </w:r>
      <w:r w:rsidRPr="00A5653F">
        <w:rPr>
          <w:rFonts w:ascii="Times New Roman" w:eastAsia="Times New Roman" w:hAnsi="Times New Roman" w:cs="Times New Roman"/>
          <w:color w:val="000000"/>
          <w:sz w:val="24"/>
          <w:shd w:val="clear" w:color="auto" w:fill="FFFFFF"/>
        </w:rPr>
        <w:t>http://extensao.ufcg.edu.br/component/content/category/94-sobre-a-propex.html</w:t>
      </w:r>
      <w:r>
        <w:rPr>
          <w:rFonts w:ascii="Times New Roman" w:eastAsia="Times New Roman" w:hAnsi="Times New Roman" w:cs="Times New Roman"/>
          <w:color w:val="000000"/>
          <w:sz w:val="24"/>
          <w:shd w:val="clear" w:color="auto" w:fill="FFFFFF"/>
        </w:rPr>
        <w:t>&gt;. Acesso em 02 de maio de 2017.</w:t>
      </w:r>
    </w:p>
    <w:p w:rsidR="00D27A9E" w:rsidRDefault="00D27A9E">
      <w:pPr>
        <w:spacing w:after="0" w:line="240" w:lineRule="auto"/>
        <w:rPr>
          <w:rFonts w:ascii="Times New Roman" w:eastAsia="Times New Roman" w:hAnsi="Times New Roman" w:cs="Times New Roman"/>
          <w:sz w:val="24"/>
        </w:rPr>
      </w:pP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MATTAR, </w:t>
      </w:r>
      <w:proofErr w:type="spellStart"/>
      <w:r>
        <w:rPr>
          <w:rFonts w:ascii="Times New Roman" w:eastAsia="Times New Roman" w:hAnsi="Times New Roman" w:cs="Times New Roman"/>
          <w:color w:val="000000"/>
          <w:sz w:val="24"/>
          <w:shd w:val="clear" w:color="auto" w:fill="FFFFFF"/>
        </w:rPr>
        <w:t>Fauze</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Najib</w:t>
      </w:r>
      <w:proofErr w:type="spellEnd"/>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sz w:val="24"/>
          <w:shd w:val="clear" w:color="auto" w:fill="FFFFFF"/>
        </w:rPr>
        <w:t>Pesquisa de marketing: metodologia, planejamento</w:t>
      </w:r>
      <w:r>
        <w:rPr>
          <w:rFonts w:ascii="Times New Roman" w:eastAsia="Times New Roman" w:hAnsi="Times New Roman" w:cs="Times New Roman"/>
          <w:color w:val="000000"/>
          <w:sz w:val="24"/>
          <w:shd w:val="clear" w:color="auto" w:fill="FFFFFF"/>
        </w:rPr>
        <w:t>. 3. ed. São Paulo: Atlas, 2005.</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160" w:line="259"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MOITA, Filomena Maria Gonçalves da Silva Cordeiro; ANDRADE, Fernando Cézar Bezerra de. Ensino-pesquisa-extensão: um exercício de </w:t>
      </w:r>
      <w:proofErr w:type="spellStart"/>
      <w:r>
        <w:rPr>
          <w:rFonts w:ascii="Times New Roman" w:eastAsia="Times New Roman" w:hAnsi="Times New Roman" w:cs="Times New Roman"/>
          <w:color w:val="000000"/>
          <w:sz w:val="24"/>
          <w:shd w:val="clear" w:color="auto" w:fill="FFFFFF"/>
        </w:rPr>
        <w:t>indissociabilidade</w:t>
      </w:r>
      <w:proofErr w:type="spellEnd"/>
      <w:r>
        <w:rPr>
          <w:rFonts w:ascii="Times New Roman" w:eastAsia="Times New Roman" w:hAnsi="Times New Roman" w:cs="Times New Roman"/>
          <w:color w:val="000000"/>
          <w:sz w:val="24"/>
          <w:shd w:val="clear" w:color="auto" w:fill="FFFFFF"/>
        </w:rPr>
        <w:t xml:space="preserve"> na pós-graduação. </w:t>
      </w:r>
      <w:r>
        <w:rPr>
          <w:rFonts w:ascii="Times New Roman" w:eastAsia="Times New Roman" w:hAnsi="Times New Roman" w:cs="Times New Roman"/>
          <w:b/>
          <w:color w:val="000000"/>
          <w:sz w:val="24"/>
          <w:shd w:val="clear" w:color="auto" w:fill="FFFFFF"/>
        </w:rPr>
        <w:t>Revista Brasileira de Educação</w:t>
      </w:r>
      <w:r>
        <w:rPr>
          <w:rFonts w:ascii="Times New Roman" w:eastAsia="Times New Roman" w:hAnsi="Times New Roman" w:cs="Times New Roman"/>
          <w:color w:val="000000"/>
          <w:sz w:val="24"/>
          <w:shd w:val="clear" w:color="auto" w:fill="FFFFFF"/>
        </w:rPr>
        <w:t xml:space="preserve">, Rio de Janeiro, v. 14, n. 41, 2009. </w:t>
      </w:r>
    </w:p>
    <w:p w:rsidR="00D27A9E" w:rsidRDefault="00F53D5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TEIXEIRA. Marcelo </w:t>
      </w:r>
      <w:proofErr w:type="spellStart"/>
      <w:r>
        <w:rPr>
          <w:rFonts w:ascii="Times New Roman" w:eastAsia="Times New Roman" w:hAnsi="Times New Roman" w:cs="Times New Roman"/>
          <w:color w:val="000000"/>
          <w:sz w:val="24"/>
          <w:shd w:val="clear" w:color="auto" w:fill="FFFFFF"/>
        </w:rPr>
        <w:t>Votto</w:t>
      </w:r>
      <w:proofErr w:type="spellEnd"/>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O que são as bases de dados científicas?</w:t>
      </w:r>
      <w:r>
        <w:rPr>
          <w:rFonts w:ascii="Times New Roman" w:eastAsia="Times New Roman" w:hAnsi="Times New Roman" w:cs="Times New Roman"/>
          <w:color w:val="000000"/>
          <w:sz w:val="24"/>
          <w:shd w:val="clear" w:color="auto" w:fill="FFFFFF"/>
        </w:rPr>
        <w:t xml:space="preserve"> Disponível em: &lt;</w:t>
      </w:r>
      <w:hyperlink r:id="rId7">
        <w:r w:rsidRPr="002411FD">
          <w:rPr>
            <w:rFonts w:ascii="Times New Roman" w:eastAsia="Times New Roman" w:hAnsi="Times New Roman" w:cs="Times New Roman"/>
            <w:color w:val="000000"/>
            <w:sz w:val="24"/>
            <w:shd w:val="clear" w:color="auto" w:fill="FFFFFF"/>
          </w:rPr>
          <w:t>https://bibliotecaucs.wordpress.com/2011/10/27/voce-sabe-o-que-sao-as-bases-de-dados-cientificas</w:t>
        </w:r>
        <w:r>
          <w:rPr>
            <w:rFonts w:ascii="Times New Roman" w:eastAsia="Times New Roman" w:hAnsi="Times New Roman" w:cs="Times New Roman"/>
            <w:color w:val="000000"/>
            <w:sz w:val="24"/>
            <w:u w:val="single"/>
            <w:shd w:val="clear" w:color="auto" w:fill="FFFFFF"/>
          </w:rPr>
          <w:t>/</w:t>
        </w:r>
      </w:hyperlink>
      <w:r>
        <w:rPr>
          <w:rFonts w:ascii="Times New Roman" w:eastAsia="Times New Roman" w:hAnsi="Times New Roman" w:cs="Times New Roman"/>
          <w:color w:val="000000"/>
          <w:sz w:val="24"/>
          <w:shd w:val="clear" w:color="auto" w:fill="FFFFFF"/>
        </w:rPr>
        <w:t>&gt;. Acesso em 30 ago 2017.</w:t>
      </w:r>
    </w:p>
    <w:p w:rsidR="00D27A9E" w:rsidRDefault="00D27A9E">
      <w:pPr>
        <w:spacing w:after="0" w:line="240" w:lineRule="auto"/>
        <w:rPr>
          <w:rFonts w:ascii="Times New Roman" w:eastAsia="Times New Roman" w:hAnsi="Times New Roman" w:cs="Times New Roman"/>
          <w:color w:val="000000"/>
          <w:sz w:val="24"/>
          <w:shd w:val="clear" w:color="auto" w:fill="FFFFFF"/>
        </w:rPr>
      </w:pPr>
    </w:p>
    <w:p w:rsidR="00D27A9E" w:rsidRDefault="00F53D56">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sz w:val="24"/>
        </w:rPr>
        <w:t>VOLPATO, Gilson Luiz. Publicação científica e indexação. In: XLI Congresso Brasileiro de Fitopatologia, 2008.</w:t>
      </w:r>
      <w:r>
        <w:rPr>
          <w:rFonts w:ascii="Times New Roman" w:eastAsia="Times New Roman" w:hAnsi="Times New Roman" w:cs="Times New Roman"/>
          <w:b/>
          <w:sz w:val="24"/>
        </w:rPr>
        <w:t xml:space="preserve"> Anais</w:t>
      </w:r>
      <w:r>
        <w:rPr>
          <w:rFonts w:ascii="Times New Roman" w:eastAsia="Times New Roman" w:hAnsi="Times New Roman" w:cs="Times New Roman"/>
          <w:sz w:val="24"/>
        </w:rPr>
        <w:t>. Botucatu: UNESP, 2008.</w:t>
      </w:r>
    </w:p>
    <w:p w:rsidR="00D27A9E" w:rsidRDefault="00D27A9E">
      <w:pPr>
        <w:spacing w:after="0" w:line="360" w:lineRule="auto"/>
        <w:rPr>
          <w:rFonts w:ascii="Calibri" w:eastAsia="Calibri" w:hAnsi="Calibri" w:cs="Calibri"/>
        </w:rPr>
      </w:pPr>
    </w:p>
    <w:p w:rsidR="00D27A9E" w:rsidRDefault="00D27A9E">
      <w:pPr>
        <w:spacing w:after="0" w:line="360" w:lineRule="auto"/>
        <w:rPr>
          <w:rFonts w:ascii="Calibri" w:eastAsia="Calibri" w:hAnsi="Calibri" w:cs="Calibri"/>
        </w:rPr>
      </w:pPr>
    </w:p>
    <w:p w:rsidR="00D27A9E" w:rsidRDefault="00D27A9E">
      <w:pPr>
        <w:spacing w:after="0" w:line="360" w:lineRule="auto"/>
        <w:rPr>
          <w:rFonts w:ascii="Calibri" w:eastAsia="Calibri" w:hAnsi="Calibri" w:cs="Calibri"/>
        </w:rPr>
      </w:pPr>
    </w:p>
    <w:p w:rsidR="00D27A9E" w:rsidRDefault="00D27A9E">
      <w:pPr>
        <w:spacing w:after="0" w:line="360" w:lineRule="auto"/>
        <w:rPr>
          <w:rFonts w:ascii="Calibri" w:eastAsia="Calibri" w:hAnsi="Calibri" w:cs="Calibri"/>
        </w:rPr>
      </w:pPr>
    </w:p>
    <w:p w:rsidR="00D27A9E" w:rsidRDefault="00D27A9E">
      <w:pPr>
        <w:spacing w:after="0" w:line="360" w:lineRule="auto"/>
        <w:rPr>
          <w:rFonts w:ascii="Calibri" w:eastAsia="Calibri" w:hAnsi="Calibri" w:cs="Calibri"/>
        </w:rPr>
      </w:pPr>
    </w:p>
    <w:p w:rsidR="00D27A9E" w:rsidRDefault="00D27A9E">
      <w:pPr>
        <w:spacing w:after="0" w:line="360" w:lineRule="auto"/>
        <w:rPr>
          <w:rFonts w:ascii="Calibri" w:eastAsia="Calibri" w:hAnsi="Calibri" w:cs="Calibri"/>
        </w:rPr>
      </w:pPr>
    </w:p>
    <w:p w:rsidR="00D27A9E" w:rsidRDefault="00D27A9E">
      <w:pPr>
        <w:spacing w:after="0"/>
        <w:rPr>
          <w:rFonts w:ascii="Arial" w:eastAsia="Arial" w:hAnsi="Arial" w:cs="Arial"/>
          <w:b/>
          <w:color w:val="000000"/>
        </w:rPr>
      </w:pPr>
    </w:p>
    <w:sectPr w:rsidR="00D27A9E" w:rsidSect="00307B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27A9E"/>
    <w:rsid w:val="00066551"/>
    <w:rsid w:val="00105B9C"/>
    <w:rsid w:val="00174C03"/>
    <w:rsid w:val="001A4818"/>
    <w:rsid w:val="001A4A97"/>
    <w:rsid w:val="002411FD"/>
    <w:rsid w:val="002A66F7"/>
    <w:rsid w:val="002D00D4"/>
    <w:rsid w:val="002D1FFB"/>
    <w:rsid w:val="00307B19"/>
    <w:rsid w:val="003259DA"/>
    <w:rsid w:val="003D6526"/>
    <w:rsid w:val="00420FB3"/>
    <w:rsid w:val="004853C8"/>
    <w:rsid w:val="004965F3"/>
    <w:rsid w:val="005504E5"/>
    <w:rsid w:val="006364B1"/>
    <w:rsid w:val="006C45C6"/>
    <w:rsid w:val="006D798B"/>
    <w:rsid w:val="006E5773"/>
    <w:rsid w:val="00744743"/>
    <w:rsid w:val="007E6C49"/>
    <w:rsid w:val="00806C22"/>
    <w:rsid w:val="0086591C"/>
    <w:rsid w:val="009347F6"/>
    <w:rsid w:val="009630FF"/>
    <w:rsid w:val="009873D2"/>
    <w:rsid w:val="009B401B"/>
    <w:rsid w:val="00A23693"/>
    <w:rsid w:val="00A5653F"/>
    <w:rsid w:val="00AE0174"/>
    <w:rsid w:val="00B517E3"/>
    <w:rsid w:val="00C7222D"/>
    <w:rsid w:val="00CB317E"/>
    <w:rsid w:val="00CB5F6C"/>
    <w:rsid w:val="00D27A9E"/>
    <w:rsid w:val="00EE7A9B"/>
    <w:rsid w:val="00F53D56"/>
    <w:rsid w:val="00F97B84"/>
    <w:rsid w:val="00FB117A"/>
    <w:rsid w:val="00FC6C7D"/>
    <w:rsid w:val="00FC74A6"/>
    <w:rsid w:val="00FD30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BB2FF6-1BB3-4E73-83DC-D4A42240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1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565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114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bliotecaucs.wordpress.com/2011/10/27/voce-sabe-o-que-sao-as-bases-de-dados-cientific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ume.ufrgs.br/bitstream/handle/10183/17709/000717757.pdf?sequence=1" TargetMode="External"/><Relationship Id="rId5" Type="http://schemas.openxmlformats.org/officeDocument/2006/relationships/hyperlink" Target="https://www.jusbrasil.com.br/topicos/10650167/artigo-207-da-constituicao-federal-de-1988" TargetMode="External"/><Relationship Id="rId4" Type="http://schemas.openxmlformats.org/officeDocument/2006/relationships/hyperlink" Target="http://oaji.net/journal-detail.html?number=4795"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13</Pages>
  <Words>4457</Words>
  <Characters>24069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 PREX</dc:creator>
  <cp:lastModifiedBy>UFC</cp:lastModifiedBy>
  <cp:revision>6</cp:revision>
  <dcterms:created xsi:type="dcterms:W3CDTF">2017-12-13T18:09:00Z</dcterms:created>
  <dcterms:modified xsi:type="dcterms:W3CDTF">2017-12-13T20:37:00Z</dcterms:modified>
</cp:coreProperties>
</file>