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DDAB478" w14:textId="77777777" w:rsidR="00EA7484" w:rsidRDefault="0082069C" w:rsidP="0082069C">
      <w:pPr>
        <w:pStyle w:val="Normal1"/>
        <w:spacing w:line="200" w:lineRule="auto"/>
        <w:rPr>
          <w:rFonts w:ascii="Times New Roman" w:eastAsia="Times New Roman" w:hAnsi="Times New Roman" w:cs="Times New Roman"/>
          <w:color w:val="548DD4"/>
        </w:rPr>
      </w:pPr>
      <w:r>
        <w:rPr>
          <w:rFonts w:ascii="Times New Roman" w:eastAsia="Times New Roman" w:hAnsi="Times New Roman" w:cs="Times New Roman"/>
          <w:noProof/>
          <w:color w:val="548DD4"/>
        </w:rPr>
        <w:drawing>
          <wp:anchor distT="0" distB="0" distL="114300" distR="114300" simplePos="0" relativeHeight="251664896" behindDoc="0" locked="0" layoutInCell="0" allowOverlap="1" wp14:anchorId="4A38D668" wp14:editId="0BA1EBAB">
            <wp:simplePos x="0" y="0"/>
            <wp:positionH relativeFrom="margin">
              <wp:posOffset>3730625</wp:posOffset>
            </wp:positionH>
            <wp:positionV relativeFrom="paragraph">
              <wp:posOffset>0</wp:posOffset>
            </wp:positionV>
            <wp:extent cx="2324100" cy="685800"/>
            <wp:effectExtent l="19050" t="0" r="0" b="0"/>
            <wp:wrapSquare wrapText="bothSides" distT="0" distB="0" distL="114300" distR="114300"/>
            <wp:docPr id="14" name="image09.png" descr="C:\Users\ufc\Desktop\REVISTA EXTENSÃO EM AÇÃO-JULHO final\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 descr="C:\Users\ufc\Desktop\REVISTA EXTENSÃO EM AÇÃO-JULHO final\logo final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548DD4"/>
        </w:rPr>
        <w:t>EDUCAÇÃO</w:t>
      </w:r>
      <w:r>
        <w:rPr>
          <w:rFonts w:ascii="Times New Roman" w:eastAsia="Times New Roman" w:hAnsi="Times New Roman" w:cs="Times New Roman"/>
          <w:color w:val="548DD4"/>
        </w:rPr>
        <w:t xml:space="preserve"> </w:t>
      </w:r>
    </w:p>
    <w:p w14:paraId="5F2C4850" w14:textId="2A4A4606" w:rsidR="0082069C" w:rsidRDefault="0082069C" w:rsidP="0082069C">
      <w:pPr>
        <w:pStyle w:val="Normal1"/>
        <w:spacing w:line="20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0" distR="0" simplePos="0" relativeHeight="251665920" behindDoc="0" locked="0" layoutInCell="0" allowOverlap="1" wp14:anchorId="15098D7F" wp14:editId="2A85F165">
            <wp:simplePos x="0" y="0"/>
            <wp:positionH relativeFrom="margin">
              <wp:posOffset>-73024</wp:posOffset>
            </wp:positionH>
            <wp:positionV relativeFrom="paragraph">
              <wp:posOffset>395605</wp:posOffset>
            </wp:positionV>
            <wp:extent cx="6184900" cy="6350"/>
            <wp:effectExtent l="0" t="0" r="0" b="0"/>
            <wp:wrapSquare wrapText="bothSides" distT="0" distB="0" distL="0" distR="0"/>
            <wp:docPr id="15" name="image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DF1634" w14:textId="77777777" w:rsidR="0082069C" w:rsidRDefault="0082069C" w:rsidP="0082069C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FFEDF3F" w14:textId="181CDB3B" w:rsidR="0082069C" w:rsidRPr="009651DD" w:rsidRDefault="0082069C" w:rsidP="0082069C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51DD">
        <w:rPr>
          <w:rFonts w:ascii="Times New Roman" w:eastAsia="Times New Roman" w:hAnsi="Times New Roman" w:cs="Times New Roman"/>
          <w:b/>
          <w:sz w:val="28"/>
          <w:szCs w:val="28"/>
        </w:rPr>
        <w:t>ENGENHARIA NAS ESCOLAS, MEIO APROXIMADOR DO CT ÀS ESCOLAS PÚBLICAS</w:t>
      </w:r>
    </w:p>
    <w:p w14:paraId="3FC71D2C" w14:textId="5147CBC6" w:rsidR="0082069C" w:rsidRDefault="0082069C" w:rsidP="0082069C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6944" behindDoc="1" locked="0" layoutInCell="0" allowOverlap="1" wp14:anchorId="6F8A6DC4" wp14:editId="4A615328">
            <wp:simplePos x="0" y="0"/>
            <wp:positionH relativeFrom="margin">
              <wp:posOffset>-109855</wp:posOffset>
            </wp:positionH>
            <wp:positionV relativeFrom="paragraph">
              <wp:posOffset>89535</wp:posOffset>
            </wp:positionV>
            <wp:extent cx="9525" cy="9525"/>
            <wp:effectExtent l="19050" t="0" r="28575" b="9525"/>
            <wp:wrapNone/>
            <wp:docPr id="16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solidFill>
                        <a:schemeClr val="accent1">
                          <a:lumMod val="50000"/>
                          <a:alpha val="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1F6F7271" w14:textId="3FBA3E6D" w:rsidR="0082069C" w:rsidRDefault="0082069C" w:rsidP="0082069C">
      <w:pPr>
        <w:pStyle w:val="Normal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9B76E0" wp14:editId="0543D7B3">
                <wp:simplePos x="0" y="0"/>
                <wp:positionH relativeFrom="column">
                  <wp:posOffset>-81280</wp:posOffset>
                </wp:positionH>
                <wp:positionV relativeFrom="paragraph">
                  <wp:posOffset>179705</wp:posOffset>
                </wp:positionV>
                <wp:extent cx="6057900" cy="0"/>
                <wp:effectExtent l="9525" t="11430" r="9525" b="7620"/>
                <wp:wrapNone/>
                <wp:docPr id="19" name="Conector de Seta Ret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018F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9" o:spid="_x0000_s1026" type="#_x0000_t32" style="position:absolute;margin-left:-6.4pt;margin-top:14.15pt;width:477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" strokecolor="#8eaadb [1940]"/>
            </w:pict>
          </mc:Fallback>
        </mc:AlternateContent>
      </w:r>
      <w:r w:rsidR="009651DD">
        <w:rPr>
          <w:rFonts w:ascii="Times New Roman" w:eastAsia="Times New Roman" w:hAnsi="Times New Roman" w:cs="Times New Roman"/>
          <w:sz w:val="20"/>
          <w:szCs w:val="20"/>
        </w:rPr>
        <w:t>Artigo submetido em Setembro/2017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A340A">
        <w:rPr>
          <w:rFonts w:ascii="Times New Roman" w:eastAsia="Times New Roman" w:hAnsi="Times New Roman" w:cs="Times New Roman"/>
          <w:sz w:val="20"/>
          <w:szCs w:val="20"/>
        </w:rPr>
        <w:t>e Corrigido em Outubro/2017</w:t>
      </w:r>
    </w:p>
    <w:p w14:paraId="118626D4" w14:textId="77777777" w:rsidR="0082069C" w:rsidRDefault="0082069C" w:rsidP="0082069C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RESUMO</w:t>
      </w:r>
    </w:p>
    <w:p w14:paraId="628C5B52" w14:textId="77777777" w:rsidR="0082069C" w:rsidRDefault="0082069C" w:rsidP="0082069C">
      <w:pPr>
        <w:pStyle w:val="Normal1"/>
        <w:rPr>
          <w:rFonts w:ascii="Times New Roman" w:eastAsia="Times New Roman" w:hAnsi="Times New Roman" w:cs="Times New Roman"/>
          <w:sz w:val="20"/>
          <w:szCs w:val="20"/>
        </w:rPr>
        <w:sectPr w:rsidR="0082069C" w:rsidSect="0082069C">
          <w:headerReference w:type="default" r:id="rId11"/>
          <w:footerReference w:type="first" r:id="rId12"/>
          <w:type w:val="continuous"/>
          <w:pgSz w:w="11906" w:h="16838"/>
          <w:pgMar w:top="1327" w:right="1276" w:bottom="777" w:left="1418" w:header="0" w:footer="720" w:gutter="0"/>
          <w:pgNumType w:start="1"/>
          <w:cols w:space="720"/>
          <w:titlePg/>
        </w:sectPr>
      </w:pPr>
    </w:p>
    <w:p w14:paraId="147BE969" w14:textId="542E76D5" w:rsidR="0082069C" w:rsidRDefault="009651DD" w:rsidP="0082069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</w:rPr>
        <w:sectPr w:rsidR="0082069C" w:rsidSect="00894510">
          <w:type w:val="continuous"/>
          <w:pgSz w:w="11906" w:h="16838"/>
          <w:pgMar w:top="1327" w:right="1276" w:bottom="777" w:left="1418" w:header="0" w:footer="720" w:gutter="0"/>
          <w:pgNumType w:start="1"/>
          <w:cols w:num="2" w:space="424"/>
          <w:titlePg/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>Com o intuito de permitir uma maior aproximação dos alunos do ensino médio público</w:t>
      </w:r>
      <w:r w:rsidR="00936B94">
        <w:rPr>
          <w:rFonts w:ascii="Times New Roman" w:eastAsia="Times New Roman" w:hAnsi="Times New Roman" w:cs="Times New Roman"/>
          <w:sz w:val="20"/>
          <w:szCs w:val="20"/>
        </w:rPr>
        <w:t xml:space="preserve"> à vivência acadêmica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r w:rsidR="00662A37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z w:val="20"/>
          <w:szCs w:val="20"/>
        </w:rPr>
        <w:t>evidenciar a geometria estudada na escola</w:t>
      </w:r>
      <w:r w:rsidR="00662A37">
        <w:rPr>
          <w:rFonts w:ascii="Times New Roman" w:eastAsia="Times New Roman" w:hAnsi="Times New Roman" w:cs="Times New Roman"/>
          <w:sz w:val="20"/>
          <w:szCs w:val="20"/>
        </w:rPr>
        <w:t xml:space="preserve"> em aplicação,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foram selecionadas cinco escolas no entorno do Campus do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Pici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para uma atividade de ext</w:t>
      </w:r>
      <w:r w:rsidR="00BF12A7">
        <w:rPr>
          <w:rFonts w:ascii="Times New Roman" w:eastAsia="Times New Roman" w:hAnsi="Times New Roman" w:cs="Times New Roman"/>
          <w:sz w:val="20"/>
          <w:szCs w:val="20"/>
        </w:rPr>
        <w:t>ensão. A ação atingiu alunos do</w:t>
      </w:r>
      <w:r w:rsidR="00D61F92">
        <w:rPr>
          <w:rFonts w:ascii="Times New Roman" w:eastAsia="Times New Roman" w:hAnsi="Times New Roman" w:cs="Times New Roman"/>
          <w:sz w:val="20"/>
          <w:szCs w:val="20"/>
        </w:rPr>
        <w:t xml:space="preserve"> segundo e terceiro 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63C3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do ensino médio</w:t>
      </w:r>
      <w:r w:rsidRPr="00A52F01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(cerca de 800 alunos).</w:t>
      </w:r>
      <w:r w:rsidR="00936B94">
        <w:rPr>
          <w:rFonts w:ascii="Times New Roman" w:eastAsia="Times New Roman" w:hAnsi="Times New Roman" w:cs="Times New Roman"/>
          <w:sz w:val="20"/>
          <w:szCs w:val="20"/>
        </w:rPr>
        <w:t xml:space="preserve"> Destes, foram selecionados 40 </w:t>
      </w:r>
      <w:r>
        <w:rPr>
          <w:rFonts w:ascii="Times New Roman" w:eastAsia="Times New Roman" w:hAnsi="Times New Roman" w:cs="Times New Roman"/>
          <w:sz w:val="20"/>
          <w:szCs w:val="20"/>
        </w:rPr>
        <w:t>que estariam interessados em participar de um minicurso sobre noções de top</w:t>
      </w:r>
      <w:r w:rsidR="006D2EA1">
        <w:rPr>
          <w:rFonts w:ascii="Times New Roman" w:eastAsia="Times New Roman" w:hAnsi="Times New Roman" w:cs="Times New Roman"/>
          <w:sz w:val="20"/>
          <w:szCs w:val="20"/>
        </w:rPr>
        <w:t>ografia. Assim, foram formadas duas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turmas de 20 alunos. Os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encontros ocorreram em dois sábados para cada turma, com carga horária de 10 horas, no Laboratório de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Geomática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Aplicada. Foram abordados temas como: levantamento planimétrico e altimétrico com explanações da teoria e a experimentação, no campo, com instrumentos topográficos (teodolitos, níveis, estações totais). Os resultados alcançados informaram que 96,15% dos participantes avaliaram como “ótimo” o minicurso, e relataram estar motivados em cursar </w:t>
      </w:r>
      <w:r w:rsidR="006B69AC">
        <w:rPr>
          <w:rFonts w:ascii="Times New Roman" w:eastAsia="Times New Roman" w:hAnsi="Times New Roman" w:cs="Times New Roman"/>
          <w:sz w:val="20"/>
          <w:szCs w:val="20"/>
        </w:rPr>
        <w:t xml:space="preserve">engenharia </w:t>
      </w:r>
      <w:r>
        <w:rPr>
          <w:rFonts w:ascii="Times New Roman" w:eastAsia="Times New Roman" w:hAnsi="Times New Roman" w:cs="Times New Roman"/>
          <w:sz w:val="20"/>
          <w:szCs w:val="20"/>
        </w:rPr>
        <w:t>na UFC.</w:t>
      </w:r>
    </w:p>
    <w:p w14:paraId="70B6246D" w14:textId="77777777" w:rsidR="0082069C" w:rsidRDefault="0082069C" w:rsidP="0082069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  <w:r>
        <w:rPr>
          <w:rFonts w:ascii="Times New Roman" w:eastAsia="Times New Roman" w:hAnsi="Times New Roman" w:cs="Times New Roman"/>
          <w:b/>
          <w:noProof/>
          <w:sz w:val="19"/>
          <w:szCs w:val="19"/>
        </w:rPr>
        <w:drawing>
          <wp:anchor distT="0" distB="0" distL="0" distR="0" simplePos="0" relativeHeight="251668992" behindDoc="1" locked="0" layoutInCell="0" allowOverlap="1" wp14:anchorId="5CB3B033" wp14:editId="409137CC">
            <wp:simplePos x="0" y="0"/>
            <wp:positionH relativeFrom="margin">
              <wp:posOffset>-33655</wp:posOffset>
            </wp:positionH>
            <wp:positionV relativeFrom="paragraph">
              <wp:posOffset>114935</wp:posOffset>
            </wp:positionV>
            <wp:extent cx="5838825" cy="219075"/>
            <wp:effectExtent l="0" t="0" r="9525" b="9525"/>
            <wp:wrapNone/>
            <wp:docPr id="17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6A06E26" w14:textId="4CF72DE4" w:rsidR="0082069C" w:rsidRPr="00662A37" w:rsidRDefault="0082069C" w:rsidP="0082069C">
      <w:pPr>
        <w:pStyle w:val="Normal1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B69AC">
        <w:rPr>
          <w:rFonts w:ascii="Times New Roman" w:eastAsia="Times New Roman" w:hAnsi="Times New Roman" w:cs="Times New Roman"/>
          <w:b/>
          <w:sz w:val="19"/>
          <w:szCs w:val="19"/>
        </w:rPr>
        <w:t xml:space="preserve"> </w:t>
      </w:r>
      <w:r w:rsidRPr="00BF12A7">
        <w:rPr>
          <w:rFonts w:ascii="Times New Roman" w:eastAsia="Times New Roman" w:hAnsi="Times New Roman" w:cs="Times New Roman"/>
          <w:b/>
          <w:sz w:val="19"/>
          <w:szCs w:val="19"/>
        </w:rPr>
        <w:t>PALAVRAS-CHAVE:</w:t>
      </w:r>
      <w:r w:rsidRPr="00BF12A7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="00A86513" w:rsidRPr="00BF12A7">
        <w:rPr>
          <w:rFonts w:ascii="Times New Roman" w:eastAsia="Times New Roman" w:hAnsi="Times New Roman" w:cs="Times New Roman"/>
          <w:sz w:val="20"/>
          <w:szCs w:val="20"/>
        </w:rPr>
        <w:t>Topografia</w:t>
      </w:r>
      <w:r w:rsidR="00936B94" w:rsidRPr="00BF12A7">
        <w:rPr>
          <w:rFonts w:ascii="Times New Roman" w:eastAsia="Times New Roman" w:hAnsi="Times New Roman" w:cs="Times New Roman"/>
          <w:sz w:val="20"/>
          <w:szCs w:val="20"/>
        </w:rPr>
        <w:t>. Alunos. Vivência acadêmica</w:t>
      </w:r>
      <w:r w:rsidR="00662A37" w:rsidRPr="00BF12A7">
        <w:rPr>
          <w:rFonts w:ascii="Times New Roman" w:eastAsia="Times New Roman" w:hAnsi="Times New Roman" w:cs="Times New Roman"/>
          <w:sz w:val="20"/>
          <w:szCs w:val="20"/>
        </w:rPr>
        <w:t>.</w:t>
      </w:r>
      <w:r w:rsidR="006B69AC" w:rsidRPr="00BF12A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B69AC">
        <w:rPr>
          <w:rFonts w:ascii="Times New Roman" w:eastAsia="Times New Roman" w:hAnsi="Times New Roman" w:cs="Times New Roman"/>
          <w:sz w:val="20"/>
          <w:szCs w:val="20"/>
          <w:lang w:val="en-US"/>
        </w:rPr>
        <w:t>Engenharia</w:t>
      </w:r>
      <w:proofErr w:type="spellEnd"/>
      <w:r w:rsidR="006B69AC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23AE67B8" w14:textId="77777777" w:rsidR="0082069C" w:rsidRPr="00662A37" w:rsidRDefault="0082069C" w:rsidP="0082069C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14:paraId="177F0A42" w14:textId="67DFBC97" w:rsidR="0082069C" w:rsidRPr="00127BCE" w:rsidRDefault="009651DD" w:rsidP="007B1010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27BC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ENGINEERING IN SCHOOLS, THE TC'S APPROACH TO PUBLIC SCHOOLS</w:t>
      </w:r>
    </w:p>
    <w:p w14:paraId="0265020A" w14:textId="77777777" w:rsidR="009651DD" w:rsidRPr="00127BCE" w:rsidRDefault="009651DD" w:rsidP="0082069C">
      <w:pPr>
        <w:pStyle w:val="Normal1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7FB945BD" w14:textId="27F1CD7D" w:rsidR="0082069C" w:rsidRPr="00127BCE" w:rsidRDefault="0082069C" w:rsidP="0082069C">
      <w:pPr>
        <w:pStyle w:val="Normal1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127BC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ABSTRACT</w:t>
      </w:r>
    </w:p>
    <w:p w14:paraId="01B5539B" w14:textId="77777777" w:rsidR="0082069C" w:rsidRPr="00127BCE" w:rsidRDefault="0082069C" w:rsidP="0082069C">
      <w:pPr>
        <w:pStyle w:val="Normal1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2455232C" w14:textId="77777777" w:rsidR="0082069C" w:rsidRPr="00127BCE" w:rsidRDefault="0082069C" w:rsidP="0082069C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82069C" w:rsidRPr="00127BCE" w:rsidSect="009651DD">
          <w:type w:val="continuous"/>
          <w:pgSz w:w="11906" w:h="16838"/>
          <w:pgMar w:top="1327" w:right="1274" w:bottom="777" w:left="1418" w:header="0" w:footer="720" w:gutter="0"/>
          <w:pgNumType w:start="1"/>
          <w:cols w:space="720"/>
          <w:titlePg/>
        </w:sectPr>
      </w:pPr>
    </w:p>
    <w:p w14:paraId="080127F0" w14:textId="0E43B7A0" w:rsidR="009651DD" w:rsidRPr="00127BCE" w:rsidRDefault="009651DD" w:rsidP="00662A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>In order to allow a greater approximation of public high school students</w:t>
      </w:r>
      <w:r w:rsidR="006D2EA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to </w:t>
      </w:r>
      <w:r w:rsidR="00F53E89">
        <w:rPr>
          <w:rFonts w:ascii="Times New Roman" w:eastAsia="Times New Roman" w:hAnsi="Times New Roman" w:cs="Times New Roman"/>
          <w:sz w:val="20"/>
          <w:szCs w:val="20"/>
          <w:lang w:val="en-US"/>
        </w:rPr>
        <w:t>academic life</w:t>
      </w: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and to </w:t>
      </w:r>
      <w:r w:rsidR="008B7CFC">
        <w:rPr>
          <w:rFonts w:ascii="Times New Roman" w:eastAsia="Times New Roman" w:hAnsi="Times New Roman" w:cs="Times New Roman"/>
          <w:sz w:val="20"/>
          <w:szCs w:val="20"/>
          <w:lang w:val="en-US"/>
        </w:rPr>
        <w:t>apply</w:t>
      </w: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the </w:t>
      </w:r>
      <w:r w:rsidR="00662A37">
        <w:rPr>
          <w:rFonts w:ascii="Times New Roman" w:eastAsia="Times New Roman" w:hAnsi="Times New Roman" w:cs="Times New Roman"/>
          <w:sz w:val="20"/>
          <w:szCs w:val="20"/>
          <w:lang w:val="en-US"/>
        </w:rPr>
        <w:t>geometry studied in the school in a real situation</w:t>
      </w: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five schools were selected around the “Campus do </w:t>
      </w:r>
      <w:proofErr w:type="spellStart"/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>Pici</w:t>
      </w:r>
      <w:proofErr w:type="spellEnd"/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” for an extension activity. The action reached students of </w:t>
      </w:r>
      <w:r w:rsidR="00BF12A7">
        <w:rPr>
          <w:rFonts w:ascii="Times New Roman" w:eastAsia="Times New Roman" w:hAnsi="Times New Roman" w:cs="Times New Roman"/>
          <w:sz w:val="20"/>
          <w:szCs w:val="20"/>
          <w:lang w:val="en-US"/>
        </w:rPr>
        <w:t>the second and third</w:t>
      </w: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years of high school (about 800 students). Of these, 40 that would be interested in participating in a </w:t>
      </w:r>
      <w:r w:rsidR="008B7CFC">
        <w:rPr>
          <w:rFonts w:ascii="Times New Roman" w:eastAsia="Times New Roman" w:hAnsi="Times New Roman" w:cs="Times New Roman"/>
          <w:sz w:val="20"/>
          <w:szCs w:val="20"/>
          <w:lang w:val="en-US"/>
        </w:rPr>
        <w:t>mini</w:t>
      </w:r>
      <w:r w:rsidR="00D61F9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8B7CFC">
        <w:rPr>
          <w:rFonts w:ascii="Times New Roman" w:eastAsia="Times New Roman" w:hAnsi="Times New Roman" w:cs="Times New Roman"/>
          <w:sz w:val="20"/>
          <w:szCs w:val="20"/>
          <w:lang w:val="en-US"/>
        </w:rPr>
        <w:t>course</w:t>
      </w: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on notions of </w:t>
      </w:r>
      <w:r w:rsidR="006D2EA1"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>topography</w:t>
      </w: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were selected. </w:t>
      </w:r>
      <w:r w:rsidR="00662A3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Thus, </w:t>
      </w:r>
      <w:r w:rsidR="006D2EA1"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>two</w:t>
      </w:r>
      <w:r w:rsidR="00662A3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11331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classes </w:t>
      </w: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>of 20 students</w:t>
      </w:r>
      <w:r w:rsidR="00662A3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11331C">
        <w:rPr>
          <w:rFonts w:ascii="Times New Roman" w:eastAsia="Times New Roman" w:hAnsi="Times New Roman" w:cs="Times New Roman"/>
          <w:sz w:val="20"/>
          <w:szCs w:val="20"/>
          <w:lang w:val="en-US"/>
        </w:rPr>
        <w:t>were formed</w:t>
      </w: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The meetings took place on two Saturdays for </w:t>
      </w: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each class, with a workload of 10 hours, in the Laboratory of Applied Geomatics. Topics such as: planimetric and altimetric surveys with explanations of the theory and experimentation in the field with topographic instruments (theodolites, levels, total stations) were </w:t>
      </w:r>
      <w:r w:rsidR="00662A37">
        <w:rPr>
          <w:rFonts w:ascii="Times New Roman" w:eastAsia="Times New Roman" w:hAnsi="Times New Roman" w:cs="Times New Roman"/>
          <w:sz w:val="20"/>
          <w:szCs w:val="20"/>
          <w:lang w:val="en-US"/>
        </w:rPr>
        <w:t>studied</w:t>
      </w: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>. The results reported that 96.15% of the participants evaluated the mini</w:t>
      </w:r>
      <w:r w:rsidR="00D61F9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course as "great" and </w:t>
      </w:r>
      <w:r w:rsidR="00C8537C"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>they</w:t>
      </w: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C8537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expressed </w:t>
      </w:r>
      <w:r w:rsidR="00C8537C"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>being</w:t>
      </w: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motivated to </w:t>
      </w:r>
      <w:r w:rsidR="006B69A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study engineering </w:t>
      </w:r>
      <w:r w:rsidR="006B69AC"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>at</w:t>
      </w:r>
      <w:r w:rsidRPr="00127BC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UFC.</w:t>
      </w:r>
    </w:p>
    <w:p w14:paraId="2F65E972" w14:textId="77777777" w:rsidR="009651DD" w:rsidRPr="00127BCE" w:rsidRDefault="009651DD" w:rsidP="00662A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3B98A49" w14:textId="77777777" w:rsidR="009651DD" w:rsidRPr="00127BCE" w:rsidRDefault="009651DD" w:rsidP="009651DD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19"/>
          <w:szCs w:val="19"/>
          <w:lang w:val="en-US"/>
        </w:rPr>
        <w:sectPr w:rsidR="009651DD" w:rsidRPr="00127BCE">
          <w:type w:val="continuous"/>
          <w:pgSz w:w="11906" w:h="16838"/>
          <w:pgMar w:top="1327" w:right="1276" w:bottom="777" w:left="1418" w:header="0" w:footer="720" w:gutter="0"/>
          <w:cols w:num="2" w:space="720" w:equalWidth="0">
            <w:col w:w="4394" w:space="424"/>
            <w:col w:w="4394" w:space="0"/>
          </w:cols>
        </w:sectPr>
      </w:pPr>
    </w:p>
    <w:p w14:paraId="2FFB047D" w14:textId="77777777" w:rsidR="009651DD" w:rsidRPr="00127BCE" w:rsidRDefault="009651DD" w:rsidP="009651DD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19"/>
          <w:szCs w:val="19"/>
          <w:lang w:val="en-US"/>
        </w:rPr>
      </w:pPr>
    </w:p>
    <w:p w14:paraId="50C0C5B3" w14:textId="77777777" w:rsidR="0082069C" w:rsidRPr="00127BCE" w:rsidRDefault="0082069C" w:rsidP="0082069C">
      <w:pPr>
        <w:pStyle w:val="Normal1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19"/>
          <w:szCs w:val="19"/>
          <w:lang w:val="en-US"/>
        </w:rPr>
        <w:sectPr w:rsidR="0082069C" w:rsidRPr="00127BCE" w:rsidSect="00894510">
          <w:type w:val="continuous"/>
          <w:pgSz w:w="11906" w:h="16838"/>
          <w:pgMar w:top="1327" w:right="1276" w:bottom="777" w:left="1418" w:header="0" w:footer="720" w:gutter="0"/>
          <w:pgNumType w:start="1"/>
          <w:cols w:num="2" w:space="424"/>
          <w:titlePg/>
        </w:sectPr>
      </w:pPr>
    </w:p>
    <w:p w14:paraId="11D9A914" w14:textId="77777777" w:rsidR="0082069C" w:rsidRPr="00127BCE" w:rsidRDefault="0082069C" w:rsidP="0082069C">
      <w:pPr>
        <w:pStyle w:val="Normal1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19"/>
          <w:szCs w:val="19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19"/>
          <w:szCs w:val="19"/>
        </w:rPr>
        <w:drawing>
          <wp:anchor distT="0" distB="0" distL="0" distR="0" simplePos="0" relativeHeight="251667968" behindDoc="1" locked="0" layoutInCell="0" allowOverlap="1" wp14:anchorId="421FD176" wp14:editId="59B37B40">
            <wp:simplePos x="0" y="0"/>
            <wp:positionH relativeFrom="margin">
              <wp:posOffset>-109855</wp:posOffset>
            </wp:positionH>
            <wp:positionV relativeFrom="paragraph">
              <wp:posOffset>171450</wp:posOffset>
            </wp:positionV>
            <wp:extent cx="6048375" cy="219075"/>
            <wp:effectExtent l="19050" t="0" r="9525" b="0"/>
            <wp:wrapNone/>
            <wp:docPr id="18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382B5F" w14:textId="52D7BE7E" w:rsidR="0082069C" w:rsidRDefault="0082069C" w:rsidP="00A3610F">
      <w:pPr>
        <w:pStyle w:val="Normal1"/>
        <w:tabs>
          <w:tab w:val="left" w:pos="3165"/>
          <w:tab w:val="left" w:pos="3405"/>
        </w:tabs>
        <w:spacing w:after="0" w:line="360" w:lineRule="auto"/>
        <w:ind w:left="-142"/>
        <w:jc w:val="both"/>
      </w:pPr>
      <w:r w:rsidRPr="00BF12A7">
        <w:rPr>
          <w:rFonts w:ascii="Times New Roman" w:eastAsia="Times New Roman" w:hAnsi="Times New Roman" w:cs="Times New Roman"/>
          <w:b/>
          <w:sz w:val="19"/>
          <w:szCs w:val="19"/>
          <w:lang w:val="en-US"/>
        </w:rPr>
        <w:t>KEYWORDS:</w:t>
      </w:r>
      <w:r w:rsidRPr="00BF12A7">
        <w:rPr>
          <w:rFonts w:ascii="Times New Roman" w:eastAsia="Times New Roman" w:hAnsi="Times New Roman" w:cs="Times New Roman"/>
          <w:sz w:val="19"/>
          <w:szCs w:val="19"/>
          <w:lang w:val="en-US"/>
        </w:rPr>
        <w:t xml:space="preserve"> </w:t>
      </w:r>
      <w:r w:rsidR="00F53E89" w:rsidRPr="00BF12A7">
        <w:rPr>
          <w:rFonts w:ascii="Times New Roman" w:eastAsia="Times New Roman" w:hAnsi="Times New Roman" w:cs="Times New Roman"/>
          <w:sz w:val="20"/>
          <w:szCs w:val="20"/>
          <w:lang w:val="en-US"/>
        </w:rPr>
        <w:t>Topography</w:t>
      </w:r>
      <w:r w:rsidR="00A86513" w:rsidRPr="00BF12A7">
        <w:rPr>
          <w:rFonts w:ascii="Times New Roman" w:eastAsia="Times New Roman" w:hAnsi="Times New Roman" w:cs="Times New Roman"/>
          <w:sz w:val="20"/>
          <w:szCs w:val="20"/>
          <w:lang w:val="en-US"/>
        </w:rPr>
        <w:t>. Students. Academic Life.</w:t>
      </w:r>
      <w:r w:rsidR="006B69AC" w:rsidRPr="006B69A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6B69AC" w:rsidRPr="00BF12A7">
        <w:rPr>
          <w:rFonts w:ascii="Times New Roman" w:eastAsia="Times New Roman" w:hAnsi="Times New Roman" w:cs="Times New Roman"/>
          <w:sz w:val="20"/>
          <w:szCs w:val="20"/>
        </w:rPr>
        <w:t>Engineering</w:t>
      </w:r>
      <w:proofErr w:type="spellEnd"/>
      <w:r w:rsidR="006B69AC">
        <w:rPr>
          <w:rFonts w:ascii="Times New Roman" w:eastAsia="Times New Roman" w:hAnsi="Times New Roman" w:cs="Times New Roman"/>
          <w:sz w:val="19"/>
          <w:szCs w:val="19"/>
        </w:rPr>
        <w:t>.</w:t>
      </w:r>
    </w:p>
    <w:p w14:paraId="13E4C3D1" w14:textId="77777777" w:rsidR="0082069C" w:rsidRDefault="0082069C" w:rsidP="0082069C">
      <w:pPr>
        <w:pStyle w:val="Normal1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7BE494" w14:textId="12BFF269" w:rsidR="0082069C" w:rsidRDefault="0082069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C3678E" w14:textId="2B68A261" w:rsidR="00FA7B4F" w:rsidRDefault="00FA7B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2A3D60" w14:textId="77777777" w:rsidR="00FA7B4F" w:rsidRDefault="00FA7B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AD852" w14:textId="77777777" w:rsidR="00CD2158" w:rsidRDefault="00CD215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5F9B6A" w14:textId="48032706" w:rsidR="008D0858" w:rsidRDefault="00127BCE" w:rsidP="00B80C84">
      <w:pPr>
        <w:spacing w:line="360" w:lineRule="auto"/>
        <w:ind w:left="-14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 </w:t>
      </w:r>
      <w:r w:rsidR="00C90B5E">
        <w:rPr>
          <w:rFonts w:ascii="Times New Roman" w:eastAsia="Times New Roman" w:hAnsi="Times New Roman" w:cs="Times New Roman"/>
          <w:b/>
          <w:sz w:val="24"/>
          <w:szCs w:val="24"/>
        </w:rPr>
        <w:t xml:space="preserve">INTRODUÇÃO </w:t>
      </w:r>
    </w:p>
    <w:p w14:paraId="23CD76BA" w14:textId="07A6DE77" w:rsidR="00A52F01" w:rsidRDefault="00C90B5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Topografia é essencial para qualquer projeto de </w:t>
      </w:r>
      <w:r w:rsidR="00A52F01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ngenharia</w:t>
      </w:r>
      <w:r w:rsidR="004C0980">
        <w:rPr>
          <w:rFonts w:ascii="Times New Roman" w:eastAsia="Times New Roman" w:hAnsi="Times New Roman" w:cs="Times New Roman"/>
          <w:sz w:val="24"/>
          <w:szCs w:val="24"/>
        </w:rPr>
        <w:t xml:space="preserve"> civil</w:t>
      </w:r>
      <w:r>
        <w:rPr>
          <w:rFonts w:ascii="Times New Roman" w:eastAsia="Times New Roman" w:hAnsi="Times New Roman" w:cs="Times New Roman"/>
          <w:sz w:val="24"/>
          <w:szCs w:val="24"/>
        </w:rPr>
        <w:t>. O ensino desta ciência</w:t>
      </w:r>
      <w:r w:rsidR="00204BD0">
        <w:rPr>
          <w:rFonts w:ascii="Times New Roman" w:eastAsia="Times New Roman" w:hAnsi="Times New Roman" w:cs="Times New Roman"/>
          <w:sz w:val="24"/>
          <w:szCs w:val="24"/>
        </w:rPr>
        <w:t xml:space="preserve"> é de suma importância</w:t>
      </w:r>
      <w:r w:rsidR="00B80C84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="00204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331C">
        <w:rPr>
          <w:rFonts w:ascii="Times New Roman" w:eastAsia="Times New Roman" w:hAnsi="Times New Roman" w:cs="Times New Roman"/>
          <w:sz w:val="24"/>
          <w:szCs w:val="24"/>
        </w:rPr>
        <w:t>trabalho em campo do engenheiro civil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tendo em vista que tal atividade faz parte de uma rotina que proporcionará a </w:t>
      </w:r>
      <w:r w:rsidR="00A52F01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materialização do projeto</w:t>
      </w:r>
      <w:r w:rsidR="004C0980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engenharia</w:t>
      </w:r>
      <w:r w:rsidR="004C098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essencial para </w:t>
      </w:r>
      <w:r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A52F01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estabilidade estrutura</w:t>
      </w:r>
      <w:r w:rsid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segurança e conforto do usuário. </w:t>
      </w:r>
    </w:p>
    <w:p w14:paraId="1C50891A" w14:textId="0709C9D4" w:rsidR="008D0858" w:rsidRDefault="00C90B5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ensino médio, um dos </w:t>
      </w:r>
      <w:r w:rsidR="00B80C84">
        <w:rPr>
          <w:rFonts w:ascii="Times New Roman" w:eastAsia="Times New Roman" w:hAnsi="Times New Roman" w:cs="Times New Roman"/>
          <w:sz w:val="24"/>
          <w:szCs w:val="24"/>
        </w:rPr>
        <w:t>grandes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desafios enfrentados por um professor é a aplicabilidade de cada </w:t>
      </w:r>
      <w:r w:rsidR="00A52F01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conteúdo</w:t>
      </w:r>
      <w:r>
        <w:rPr>
          <w:rFonts w:ascii="Times New Roman" w:eastAsia="Times New Roman" w:hAnsi="Times New Roman" w:cs="Times New Roman"/>
          <w:sz w:val="24"/>
          <w:szCs w:val="24"/>
        </w:rPr>
        <w:t>. Reproduzir fórmulas e cálculos</w:t>
      </w:r>
      <w:r w:rsidR="004E7F2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sem a conexão com o cotidiano</w:t>
      </w:r>
      <w:r w:rsidR="004E7F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0C84">
        <w:rPr>
          <w:rFonts w:ascii="Times New Roman" w:eastAsia="Times New Roman" w:hAnsi="Times New Roman" w:cs="Times New Roman"/>
          <w:sz w:val="24"/>
          <w:szCs w:val="24"/>
        </w:rPr>
        <w:t xml:space="preserve"> pode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acarreta em um desinteresse dos al</w:t>
      </w:r>
      <w:r w:rsidR="0011331C">
        <w:rPr>
          <w:rFonts w:ascii="Times New Roman" w:eastAsia="Times New Roman" w:hAnsi="Times New Roman" w:cs="Times New Roman"/>
          <w:sz w:val="24"/>
          <w:szCs w:val="24"/>
        </w:rPr>
        <w:t>unos na busca pelo aprendi</w:t>
      </w:r>
      <w:r w:rsidR="00B80C84">
        <w:rPr>
          <w:rFonts w:ascii="Times New Roman" w:eastAsia="Times New Roman" w:hAnsi="Times New Roman" w:cs="Times New Roman"/>
          <w:sz w:val="24"/>
          <w:szCs w:val="24"/>
        </w:rPr>
        <w:t>zado. A topografia engloba conceitos</w:t>
      </w:r>
      <w:r w:rsidR="0011331C">
        <w:rPr>
          <w:rFonts w:ascii="Times New Roman" w:eastAsia="Times New Roman" w:hAnsi="Times New Roman" w:cs="Times New Roman"/>
          <w:sz w:val="24"/>
          <w:szCs w:val="24"/>
        </w:rPr>
        <w:t xml:space="preserve"> de geometria apl</w:t>
      </w:r>
      <w:r w:rsidR="00B80C84">
        <w:rPr>
          <w:rFonts w:ascii="Times New Roman" w:eastAsia="Times New Roman" w:hAnsi="Times New Roman" w:cs="Times New Roman"/>
          <w:sz w:val="24"/>
          <w:szCs w:val="24"/>
        </w:rPr>
        <w:t>icada e trigonometria que são vistos</w:t>
      </w:r>
      <w:r w:rsidR="0011331C">
        <w:rPr>
          <w:rFonts w:ascii="Times New Roman" w:eastAsia="Times New Roman" w:hAnsi="Times New Roman" w:cs="Times New Roman"/>
          <w:sz w:val="24"/>
          <w:szCs w:val="24"/>
        </w:rPr>
        <w:t xml:space="preserve"> pelos alunos ainda no e</w:t>
      </w:r>
      <w:r w:rsidR="00B80C84">
        <w:rPr>
          <w:rFonts w:ascii="Times New Roman" w:eastAsia="Times New Roman" w:hAnsi="Times New Roman" w:cs="Times New Roman"/>
          <w:sz w:val="24"/>
          <w:szCs w:val="24"/>
        </w:rPr>
        <w:t>nsino médio. Provavelmente alguns destes</w:t>
      </w:r>
      <w:r w:rsidR="0011331C">
        <w:rPr>
          <w:rFonts w:ascii="Times New Roman" w:eastAsia="Times New Roman" w:hAnsi="Times New Roman" w:cs="Times New Roman"/>
          <w:sz w:val="24"/>
          <w:szCs w:val="24"/>
        </w:rPr>
        <w:t xml:space="preserve"> nunca tiveram a oportunidade de aplicar conceitos básicos da matemática em uma tarefa prática</w:t>
      </w:r>
      <w:r w:rsidR="006E2A36">
        <w:rPr>
          <w:rFonts w:ascii="Times New Roman" w:eastAsia="Times New Roman" w:hAnsi="Times New Roman" w:cs="Times New Roman"/>
          <w:sz w:val="24"/>
          <w:szCs w:val="24"/>
        </w:rPr>
        <w:t xml:space="preserve">, o que pode </w:t>
      </w:r>
      <w:r w:rsidR="00B80C84">
        <w:rPr>
          <w:rFonts w:ascii="Times New Roman" w:eastAsia="Times New Roman" w:hAnsi="Times New Roman" w:cs="Times New Roman"/>
          <w:sz w:val="24"/>
          <w:szCs w:val="24"/>
        </w:rPr>
        <w:t>causar desinteresse pelas disciplinas de ciências exatas</w:t>
      </w:r>
      <w:r w:rsidR="006E2A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A86184" w14:textId="19742DB3" w:rsidR="00AC3EF6" w:rsidRDefault="00B80C8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om </w:t>
      </w:r>
      <w:r w:rsidR="004E7F28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objetivo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apresentar conceitos básicos da topografia aos alunos do Ensino Médio Público de </w:t>
      </w:r>
      <w:proofErr w:type="spellStart"/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Fortaleza-CE</w:t>
      </w:r>
      <w:proofErr w:type="spellEnd"/>
      <w:r w:rsidR="004E7F28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C3EF6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assim</w:t>
      </w:r>
      <w:r w:rsidR="004E7F28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como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divulgar as atividades discentes desenvol</w:t>
      </w:r>
      <w:r w:rsidR="00C90B5E">
        <w:rPr>
          <w:rFonts w:ascii="Times New Roman" w:eastAsia="Times New Roman" w:hAnsi="Times New Roman" w:cs="Times New Roman"/>
          <w:sz w:val="24"/>
          <w:szCs w:val="24"/>
        </w:rPr>
        <w:t xml:space="preserve">vidas na Universidade Federal do Ceará, foi criado o projeto </w:t>
      </w:r>
      <w:r w:rsidR="00C90B5E">
        <w:rPr>
          <w:rFonts w:ascii="Times New Roman" w:eastAsia="Times New Roman" w:hAnsi="Times New Roman" w:cs="Times New Roman"/>
          <w:i/>
          <w:sz w:val="24"/>
          <w:szCs w:val="24"/>
        </w:rPr>
        <w:t>Engenharia nas Escolas</w:t>
      </w:r>
      <w:r w:rsidR="00C90B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BA561ED" w14:textId="29BAFB17" w:rsidR="008D0858" w:rsidRDefault="00AC3EF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projeto </w:t>
      </w:r>
      <w:r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contemplou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duas grandes etapas. Na primeira, a equipe foi até os colégios selecionados e realizou a palestra abordando os temas “UFC e suas possibilidades” e “O que faz cada engenheiro”. Em um segundo momento, foi ofertado </w:t>
      </w:r>
      <w:r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um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minicurso </w:t>
      </w:r>
      <w:r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 a temática 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"Noções de Topografia e suas Aplicações"</w:t>
      </w:r>
      <w:r w:rsidR="00F25A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para os estudantes que demostraram interesse em participar</w:t>
      </w:r>
      <w:r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F25A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</w:t>
      </w:r>
      <w:r w:rsidR="008D0D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intuito</w:t>
      </w:r>
      <w:r w:rsidR="00F25A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foi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levar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estes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alunos para dentro de um ambiente acadêmico e</w:t>
      </w:r>
      <w:r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assim,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apresentá-los a uma disciplina </w:t>
      </w:r>
      <w:r w:rsidR="008B36C4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 conteúdo profissional</w:t>
      </w:r>
      <w:r w:rsidR="008B36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B5E">
        <w:rPr>
          <w:rFonts w:ascii="Times New Roman" w:eastAsia="Times New Roman" w:hAnsi="Times New Roman" w:cs="Times New Roman"/>
          <w:sz w:val="24"/>
          <w:szCs w:val="24"/>
        </w:rPr>
        <w:t>do curso de Engenharia Civil, a topografi</w:t>
      </w:r>
      <w:r w:rsidR="004C0980">
        <w:rPr>
          <w:rFonts w:ascii="Times New Roman" w:eastAsia="Times New Roman" w:hAnsi="Times New Roman" w:cs="Times New Roman"/>
          <w:sz w:val="24"/>
          <w:szCs w:val="24"/>
        </w:rPr>
        <w:t xml:space="preserve">a, que na UFC é </w:t>
      </w:r>
      <w:r w:rsidR="008B36C4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realizada no </w:t>
      </w:r>
      <w:r w:rsidR="004C0980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terceiro</w:t>
      </w:r>
      <w:r w:rsidR="008B36C4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semestre do curso</w:t>
      </w:r>
      <w:r w:rsidR="00C90B5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8FD94D" w14:textId="66276DC2" w:rsidR="008D0D7D" w:rsidRDefault="00C90B5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Portanto, o objetivo principal deste projeto foi o de oferecer aos alunos da rede pública de ensino a oportunidade de ampliar os conhecimentos em áreas voltadas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Geomática</w:t>
      </w:r>
      <w:proofErr w:type="spellEnd"/>
      <w:r w:rsidR="00F25AA2">
        <w:rPr>
          <w:rFonts w:ascii="Times New Roman" w:eastAsia="Times New Roman" w:hAnsi="Times New Roman" w:cs="Times New Roman"/>
          <w:sz w:val="24"/>
          <w:szCs w:val="24"/>
        </w:rPr>
        <w:t xml:space="preserve"> (Topografia)</w:t>
      </w:r>
      <w:r>
        <w:rPr>
          <w:rFonts w:ascii="Times New Roman" w:eastAsia="Times New Roman" w:hAnsi="Times New Roman" w:cs="Times New Roman"/>
          <w:sz w:val="24"/>
          <w:szCs w:val="24"/>
        </w:rPr>
        <w:t>, com recursos oriundos da Universidade Federal do Ceará (UFC) e com a finalidade de lhes lecionar métodos de levantamentos topográficos, despertando, assim, o interesse nas áreas da engenharia. Dessa forma, os estudantes podem relacionar o conteúdo teórico de geometria</w:t>
      </w:r>
      <w:r w:rsidR="008B36C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36C4">
        <w:rPr>
          <w:rFonts w:ascii="Times New Roman" w:eastAsia="Times New Roman" w:hAnsi="Times New Roman" w:cs="Times New Roman"/>
          <w:sz w:val="24"/>
          <w:szCs w:val="24"/>
        </w:rPr>
        <w:t xml:space="preserve">já </w:t>
      </w:r>
      <w:r>
        <w:rPr>
          <w:rFonts w:ascii="Times New Roman" w:eastAsia="Times New Roman" w:hAnsi="Times New Roman" w:cs="Times New Roman"/>
          <w:sz w:val="24"/>
          <w:szCs w:val="24"/>
        </w:rPr>
        <w:t>aprendido na escola</w:t>
      </w:r>
      <w:r w:rsidR="008B36C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realizar uma aplicação prática</w:t>
      </w:r>
      <w:r w:rsidR="008B36C4">
        <w:rPr>
          <w:rFonts w:ascii="Times New Roman" w:eastAsia="Times New Roman" w:hAnsi="Times New Roman" w:cs="Times New Roman"/>
          <w:sz w:val="24"/>
          <w:szCs w:val="24"/>
        </w:rPr>
        <w:t>, exercida em campo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133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3B5215" w14:textId="6BA94739" w:rsidR="008D0858" w:rsidRPr="00F565E2" w:rsidRDefault="0013398D" w:rsidP="00F565E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Já o objetivo secundário </w:t>
      </w:r>
      <w:r w:rsidR="008D0D7D">
        <w:rPr>
          <w:rFonts w:ascii="Times New Roman" w:eastAsia="Times New Roman" w:hAnsi="Times New Roman" w:cs="Times New Roman"/>
          <w:sz w:val="24"/>
          <w:szCs w:val="24"/>
        </w:rPr>
        <w:t>foi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65E2">
        <w:rPr>
          <w:rFonts w:ascii="Times New Roman" w:eastAsia="Times New Roman" w:hAnsi="Times New Roman" w:cs="Times New Roman"/>
          <w:sz w:val="24"/>
          <w:szCs w:val="24"/>
        </w:rPr>
        <w:t xml:space="preserve">o de </w:t>
      </w:r>
      <w:r>
        <w:rPr>
          <w:rFonts w:ascii="Times New Roman" w:eastAsia="Times New Roman" w:hAnsi="Times New Roman" w:cs="Times New Roman"/>
          <w:sz w:val="24"/>
          <w:szCs w:val="24"/>
        </w:rPr>
        <w:t>introduzir esses jovens a</w:t>
      </w:r>
      <w:r w:rsidR="008D0D7D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ambiente acadêmico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proporcionado pela UFC.</w:t>
      </w:r>
      <w:r w:rsidR="00F565E2">
        <w:rPr>
          <w:rFonts w:ascii="Times New Roman" w:eastAsia="Times New Roman" w:hAnsi="Times New Roman" w:cs="Times New Roman"/>
          <w:sz w:val="24"/>
          <w:szCs w:val="24"/>
        </w:rPr>
        <w:t xml:space="preserve"> Por isso,</w:t>
      </w:r>
      <w:r w:rsidR="00001A92">
        <w:rPr>
          <w:rFonts w:ascii="Times New Roman" w:eastAsia="Times New Roman" w:hAnsi="Times New Roman" w:cs="Times New Roman"/>
          <w:sz w:val="24"/>
          <w:szCs w:val="24"/>
        </w:rPr>
        <w:t xml:space="preserve"> foi oferecida</w:t>
      </w:r>
      <w:r w:rsidR="00C90B5E">
        <w:rPr>
          <w:rFonts w:ascii="Times New Roman" w:eastAsia="Times New Roman" w:hAnsi="Times New Roman" w:cs="Times New Roman"/>
          <w:sz w:val="24"/>
          <w:szCs w:val="24"/>
        </w:rPr>
        <w:t xml:space="preserve"> aos alunos participantes a oportunidade de conhecer as atividades desenvolvidas na universidade, sobretudo acerca dos benefícios, como bolsas de ensino, pesquisa e 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extensão</w:t>
      </w:r>
      <w:r w:rsidR="008B36C4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além dos programas de intercâmbio entre as universidades estrangeiras</w:t>
      </w:r>
      <w:r w:rsidR="00001A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Este momento de vivência 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permitiu-lhes saber o que vem a ser </w:t>
      </w:r>
      <w:r w:rsidR="008B36C4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extensão </w:t>
      </w:r>
      <w:r w:rsidR="008B36C4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universitária” 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204BD0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forma prática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antes mesmo de chegarem à U</w:t>
      </w:r>
      <w:r w:rsidR="008B36C4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FC. Assim, o projeto possibilitou</w:t>
      </w:r>
      <w:r w:rsidR="00C90B5E" w:rsidRPr="004C09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além do ganho de c</w:t>
      </w:r>
      <w:r w:rsidR="00C90B5E">
        <w:rPr>
          <w:rFonts w:ascii="Times New Roman" w:eastAsia="Times New Roman" w:hAnsi="Times New Roman" w:cs="Times New Roman"/>
          <w:sz w:val="24"/>
          <w:szCs w:val="24"/>
        </w:rPr>
        <w:t xml:space="preserve">onhecimento técnico e prático de topografia, um momento de ambiência e </w:t>
      </w:r>
      <w:r w:rsidR="00C90B5E" w:rsidRPr="00A57D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aproximação com a UFC.</w:t>
      </w:r>
    </w:p>
    <w:p w14:paraId="0FB318DE" w14:textId="1439212D" w:rsidR="009C7250" w:rsidRDefault="00C90B5E" w:rsidP="009C7250">
      <w:pPr>
        <w:spacing w:after="0" w:line="360" w:lineRule="auto"/>
        <w:ind w:right="75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7D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Ao final do minicurso, os alunos receberam um formulário avaliativo relacionado com a atividade de extensão, onde exprimiram sua avaliação ao longo das atividades.</w:t>
      </w:r>
      <w:r w:rsidR="00A57D9C" w:rsidRPr="00A57D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D9C" w:rsidRPr="009C7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Eles avaliaram</w:t>
      </w:r>
      <w:r w:rsidR="00A57D9C" w:rsidRPr="00A57D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7D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D9C" w:rsidRPr="00A57D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qualidade do laboratório, o preparo dos monitores em transmitir o conhecimento, a relação de importância </w:t>
      </w:r>
      <w:r w:rsidR="009C72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 topografia à sociedade e o quanto o minicurso poderia ter sido um diferencial em sua futura escolha de curso em instituição de ensino superior. </w:t>
      </w:r>
      <w:r w:rsidR="00A57D9C" w:rsidRPr="00A57D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7D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Isso gerou um </w:t>
      </w:r>
      <w:r w:rsidR="00F25A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Pr="00F25AA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feedback</w:t>
      </w:r>
      <w:r w:rsidR="00F25AA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”</w:t>
      </w:r>
      <w:r w:rsidRPr="00A57D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aos bolsistas e monit</w:t>
      </w:r>
      <w:r w:rsidR="00001A92" w:rsidRPr="00A57D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ores da disciplina, permitindo-os </w:t>
      </w:r>
      <w:r w:rsidR="00F25A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ter uma </w:t>
      </w:r>
      <w:proofErr w:type="spellStart"/>
      <w:r w:rsidR="00F25A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autoavaliação</w:t>
      </w:r>
      <w:proofErr w:type="spellEnd"/>
      <w:r w:rsidR="00F25A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para um</w:t>
      </w:r>
      <w:r w:rsidRPr="00A57D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futuro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aprimoramento</w:t>
      </w:r>
      <w:r w:rsidR="00F25AA2">
        <w:rPr>
          <w:rFonts w:ascii="Times New Roman" w:eastAsia="Times New Roman" w:hAnsi="Times New Roman" w:cs="Times New Roman"/>
          <w:sz w:val="24"/>
          <w:szCs w:val="24"/>
        </w:rPr>
        <w:t xml:space="preserve"> do projeto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BC8C3FF" w14:textId="4DC5BE39" w:rsidR="008D0858" w:rsidRPr="009C7250" w:rsidRDefault="00C90B5E" w:rsidP="009C7250">
      <w:pPr>
        <w:spacing w:after="0" w:line="360" w:lineRule="auto"/>
        <w:ind w:right="75"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Um teste de conhecimento sobre topografia também foi aplicado </w:t>
      </w:r>
      <w:r w:rsidR="008B36C4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antes e depois das aulas teóricas e práticas</w:t>
      </w:r>
      <w:r w:rsidR="008B36C4">
        <w:rPr>
          <w:rFonts w:ascii="Times New Roman" w:eastAsia="Times New Roman" w:hAnsi="Times New Roman" w:cs="Times New Roman"/>
          <w:sz w:val="24"/>
          <w:szCs w:val="24"/>
        </w:rPr>
        <w:t>)</w:t>
      </w:r>
      <w:r w:rsidR="00F25AA2">
        <w:rPr>
          <w:rFonts w:ascii="Times New Roman" w:eastAsia="Times New Roman" w:hAnsi="Times New Roman" w:cs="Times New Roman"/>
          <w:sz w:val="24"/>
          <w:szCs w:val="24"/>
        </w:rPr>
        <w:t>, como forma de avaliação</w:t>
      </w:r>
      <w:r w:rsidR="00E158D9">
        <w:rPr>
          <w:rFonts w:ascii="Times New Roman" w:eastAsia="Times New Roman" w:hAnsi="Times New Roman" w:cs="Times New Roman"/>
          <w:sz w:val="24"/>
          <w:szCs w:val="24"/>
        </w:rPr>
        <w:t xml:space="preserve"> dos estudantes.</w:t>
      </w:r>
    </w:p>
    <w:p w14:paraId="1013FBB6" w14:textId="77777777" w:rsidR="008D0858" w:rsidRDefault="008D085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667CC06" w14:textId="2C3159AC" w:rsidR="00D31993" w:rsidRPr="008A340A" w:rsidRDefault="00D31993" w:rsidP="008A340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340A">
        <w:rPr>
          <w:rFonts w:ascii="Times New Roman" w:eastAsia="Times New Roman" w:hAnsi="Times New Roman" w:cs="Times New Roman"/>
          <w:b/>
          <w:sz w:val="24"/>
          <w:szCs w:val="24"/>
        </w:rPr>
        <w:t>2 EXTENSÃO</w:t>
      </w:r>
      <w:r w:rsidR="005B5A85">
        <w:rPr>
          <w:rFonts w:ascii="Times New Roman" w:eastAsia="Times New Roman" w:hAnsi="Times New Roman" w:cs="Times New Roman"/>
          <w:b/>
          <w:sz w:val="24"/>
          <w:szCs w:val="24"/>
        </w:rPr>
        <w:t xml:space="preserve"> E SUA IMPORTÂNCIA À</w:t>
      </w:r>
      <w:r w:rsidR="008A340A" w:rsidRPr="008A340A">
        <w:rPr>
          <w:rFonts w:ascii="Times New Roman" w:eastAsia="Times New Roman" w:hAnsi="Times New Roman" w:cs="Times New Roman"/>
          <w:b/>
          <w:sz w:val="24"/>
          <w:szCs w:val="24"/>
        </w:rPr>
        <w:t xml:space="preserve"> SOCIEDADE</w:t>
      </w:r>
    </w:p>
    <w:p w14:paraId="199255A7" w14:textId="4AAE9ED9" w:rsidR="00D829CC" w:rsidRDefault="008A340A" w:rsidP="008A340A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34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Extensão é processo educativo e cient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ífico, ao fazer extensão produz-se</w:t>
      </w:r>
      <w:r w:rsidRPr="008A34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conhecimento, mas não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34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qualquer conhecimento, um conhecimento que viabiliza a relação transformadora entre a Universidade e a Sociedade e vice-versa.</w:t>
      </w:r>
      <w:r w:rsidR="00F25A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Para Serrano a extensão é uma experiência com aprendizado mútuo entre as partes. </w:t>
      </w:r>
      <w:r w:rsidRPr="008A34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E30EF77" w14:textId="7D5E993A" w:rsidR="008A340A" w:rsidRPr="00D829CC" w:rsidRDefault="00D829CC" w:rsidP="005B5A85">
      <w:pPr>
        <w:pStyle w:val="Normal1"/>
        <w:tabs>
          <w:tab w:val="left" w:pos="0"/>
        </w:tabs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 w:rsidR="008A340A" w:rsidRPr="00D829CC">
        <w:rPr>
          <w:rFonts w:ascii="Times New Roman" w:eastAsia="Times New Roman" w:hAnsi="Times New Roman" w:cs="Times New Roman"/>
          <w:sz w:val="20"/>
          <w:szCs w:val="20"/>
        </w:rPr>
        <w:t xml:space="preserve">Uma extensão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que é experiência na sociedade, </w:t>
      </w:r>
      <w:r w:rsidR="008A340A" w:rsidRPr="00D829CC">
        <w:rPr>
          <w:rFonts w:ascii="Times New Roman" w:eastAsia="Times New Roman" w:hAnsi="Times New Roman" w:cs="Times New Roman"/>
          <w:sz w:val="20"/>
          <w:szCs w:val="20"/>
        </w:rPr>
        <w:t xml:space="preserve">uma práxis de um conhecimento acadêmico, mas que não se basta em si mesmo, pois está alicerçada numa troca de saberes, popular e acadêmico, e que produzirá o conhecimento no confronto do acadêmico com a realidade da </w:t>
      </w:r>
      <w:r w:rsidR="00744D1A" w:rsidRPr="00D829CC">
        <w:rPr>
          <w:rFonts w:ascii="Times New Roman" w:eastAsia="Times New Roman" w:hAnsi="Times New Roman" w:cs="Times New Roman"/>
          <w:sz w:val="20"/>
          <w:szCs w:val="20"/>
        </w:rPr>
        <w:t>comunidade.</w:t>
      </w:r>
      <w:r w:rsidR="00744D1A">
        <w:rPr>
          <w:rFonts w:ascii="Times New Roman" w:eastAsia="Times New Roman" w:hAnsi="Times New Roman" w:cs="Times New Roman"/>
          <w:sz w:val="20"/>
          <w:szCs w:val="20"/>
        </w:rPr>
        <w:t xml:space="preserve"> ”</w:t>
      </w:r>
      <w:r w:rsidR="008A340A" w:rsidRPr="00D829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SERRANO (2013</w:t>
      </w:r>
      <w:r w:rsidR="008A340A" w:rsidRPr="00D829CC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2F3A704" w14:textId="563BFA29" w:rsidR="008A340A" w:rsidRDefault="00744D1A" w:rsidP="008A340A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Para </w:t>
      </w:r>
      <w:proofErr w:type="spellStart"/>
      <w:r w:rsidRPr="0074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Carbonari</w:t>
      </w:r>
      <w:proofErr w:type="spellEnd"/>
      <w:r w:rsidRPr="00744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Pereira (2007), o grande desafio da extensão é repensar a relação do ensino e da pesquisa às necessidades sociais, estabelecer as contribuições da extensão para o aprofundamento da cidadania e para a transformação efetiva da sociedade. O modelo de extensão consiste em prestar auxílio à sociedade, levando contribuições que visam a melhoria dos cidadãos. O entendimento a respeito da relação entre extensão e sociedade, é uma visão fundamental que possibilita a qualidade da assistência prestada para as pessoas.</w:t>
      </w:r>
    </w:p>
    <w:p w14:paraId="29AB9DDB" w14:textId="77777777" w:rsidR="00C703D9" w:rsidRDefault="005540DF" w:rsidP="008A340A">
      <w:pPr>
        <w:spacing w:after="120" w:line="360" w:lineRule="auto"/>
        <w:ind w:firstLine="851"/>
        <w:jc w:val="both"/>
      </w:pPr>
      <w:r w:rsidRPr="005540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Para </w:t>
      </w:r>
      <w:proofErr w:type="spellStart"/>
      <w:r w:rsidRPr="005540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Hennington</w:t>
      </w:r>
      <w:proofErr w:type="spellEnd"/>
      <w:r w:rsidRPr="005540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(2005), os programas de extensão universitária mostram a importância de sua existência na relação estabelecida entre instituição e sociedade. Acontece por meio da aproximação e troca de conhecimentos e experiências entre professores, alunos e população, pela possibilidade de desenvolvimento de processos de ensino-aprendizagem, a partir de práticas cotidianas, juntamente com o ensino e pesquisa e, especialmente, pelo fato de propiciar o confronto da teoria com o mundo real de necessidade e desejos. Define e possibilita a apreensão dos conteúdos absorvidos entre professor e aluno e beneficia-se com isso a partir do momento em que há o contato com o mundo real.</w:t>
      </w:r>
      <w:r w:rsidR="00C703D9" w:rsidRPr="00C703D9">
        <w:t xml:space="preserve"> </w:t>
      </w:r>
    </w:p>
    <w:p w14:paraId="55F8E650" w14:textId="3EFE946E" w:rsidR="005540DF" w:rsidRPr="00744D1A" w:rsidRDefault="00C703D9" w:rsidP="008A340A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03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Assim sendo, tomou-se como base tais conceitos e ideias citadas para a elaboração do projeto de ex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tensão "Engenharia nas Escolas", que teve como proposta básica estabelecer uma relação entre uma instituição de ensino superior com uma de ensino médio.</w:t>
      </w:r>
    </w:p>
    <w:p w14:paraId="2555569C" w14:textId="77777777" w:rsidR="00C703D9" w:rsidRDefault="00C703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7927A6" w14:textId="47911EBF" w:rsidR="00105DC0" w:rsidRPr="008A340A" w:rsidRDefault="00D319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A340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C90B5E" w:rsidRPr="008A340A">
        <w:rPr>
          <w:rFonts w:ascii="Times New Roman" w:eastAsia="Times New Roman" w:hAnsi="Times New Roman" w:cs="Times New Roman"/>
          <w:b/>
          <w:sz w:val="24"/>
          <w:szCs w:val="24"/>
        </w:rPr>
        <w:t xml:space="preserve"> TOPOGRAFIA E SEUS CONCEITOS</w:t>
      </w:r>
    </w:p>
    <w:p w14:paraId="0BA6EC04" w14:textId="1DE1CA53" w:rsidR="00A8031D" w:rsidRPr="008A340A" w:rsidRDefault="00A8031D" w:rsidP="00C703D9">
      <w:pPr>
        <w:spacing w:before="240" w:after="12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34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 o conteúdo apresentado aos alunos das escolas</w:t>
      </w:r>
      <w:r w:rsidR="00C703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durante o minicurso</w:t>
      </w:r>
      <w:r w:rsidRPr="008A34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foram retratados conceitos básicos da topografia </w:t>
      </w:r>
      <w:r w:rsidR="00E87532" w:rsidRPr="008A34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 suas relações com a geometria e escalas.</w:t>
      </w:r>
    </w:p>
    <w:p w14:paraId="1DB9119F" w14:textId="26D8D0B5" w:rsidR="008D0858" w:rsidRPr="008A340A" w:rsidRDefault="005540DF">
      <w:pPr>
        <w:spacing w:after="12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C90B5E" w:rsidRPr="008A340A">
        <w:rPr>
          <w:rFonts w:ascii="Times New Roman" w:eastAsia="Times New Roman" w:hAnsi="Times New Roman" w:cs="Times New Roman"/>
          <w:b/>
          <w:sz w:val="24"/>
          <w:szCs w:val="24"/>
        </w:rPr>
        <w:t>.1 O que é Topografia?</w:t>
      </w:r>
    </w:p>
    <w:p w14:paraId="5FE5D521" w14:textId="2133348A" w:rsidR="008D0858" w:rsidRPr="008A340A" w:rsidRDefault="00C90B5E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A definição de topografia parte da própria palavra, a qual é derivada de duas palavras gregas, sendo elas “</w:t>
      </w:r>
      <w:r w:rsidRPr="00C64192">
        <w:rPr>
          <w:rFonts w:ascii="Times New Roman" w:eastAsia="Times New Roman" w:hAnsi="Times New Roman" w:cs="Times New Roman"/>
          <w:i/>
          <w:sz w:val="24"/>
          <w:szCs w:val="24"/>
        </w:rPr>
        <w:t>topos</w:t>
      </w:r>
      <w:r w:rsidRPr="008A340A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34208" w:rsidRPr="008A34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que significa lugar</w:t>
      </w:r>
      <w:r w:rsidR="00C34208" w:rsidRPr="008A34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e “</w:t>
      </w:r>
      <w:r w:rsidRPr="00C64192">
        <w:rPr>
          <w:rFonts w:ascii="Times New Roman" w:eastAsia="Times New Roman" w:hAnsi="Times New Roman" w:cs="Times New Roman"/>
          <w:i/>
          <w:sz w:val="24"/>
          <w:szCs w:val="24"/>
        </w:rPr>
        <w:t>graphen</w:t>
      </w:r>
      <w:r w:rsidRPr="008A340A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34208" w:rsidRPr="008A34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que denota descrição, ou seja, a descrição de um lugar.</w:t>
      </w:r>
      <w:r w:rsidR="00C703D9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="00C703D9">
        <w:rPr>
          <w:rFonts w:ascii="Times New Roman" w:eastAsia="Times New Roman" w:hAnsi="Times New Roman" w:cs="Times New Roman"/>
          <w:sz w:val="24"/>
          <w:szCs w:val="24"/>
        </w:rPr>
        <w:t>Espartel</w:t>
      </w:r>
      <w:proofErr w:type="spellEnd"/>
      <w:r w:rsidR="00C703D9">
        <w:rPr>
          <w:rFonts w:ascii="Times New Roman" w:eastAsia="Times New Roman" w:hAnsi="Times New Roman" w:cs="Times New Roman"/>
          <w:sz w:val="24"/>
          <w:szCs w:val="24"/>
        </w:rPr>
        <w:t xml:space="preserve"> os levantamentos topográficos só podem ser f</w:t>
      </w:r>
      <w:r w:rsidR="00C60EFA">
        <w:rPr>
          <w:rFonts w:ascii="Times New Roman" w:eastAsia="Times New Roman" w:hAnsi="Times New Roman" w:cs="Times New Roman"/>
          <w:sz w:val="24"/>
          <w:szCs w:val="24"/>
        </w:rPr>
        <w:t xml:space="preserve">eitos em uma determinada fração da superfície da terra. </w:t>
      </w:r>
    </w:p>
    <w:p w14:paraId="0F2E4110" w14:textId="79208225" w:rsidR="008D0858" w:rsidRPr="008A340A" w:rsidRDefault="00C90B5E" w:rsidP="005B5A85">
      <w:pPr>
        <w:pStyle w:val="Normal1"/>
        <w:tabs>
          <w:tab w:val="left" w:pos="0"/>
        </w:tabs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340A">
        <w:rPr>
          <w:rFonts w:ascii="Times New Roman" w:eastAsia="Times New Roman" w:hAnsi="Times New Roman" w:cs="Times New Roman"/>
          <w:sz w:val="20"/>
          <w:szCs w:val="20"/>
        </w:rPr>
        <w:t xml:space="preserve">“A Topografia tem por finalidade determinar o contorno, dimensão e posição relativa de uma porção limitada da superfície terrestre, sem levar em conta a curvatura resultante da esfericidade </w:t>
      </w:r>
      <w:r w:rsidR="00BA1DE3" w:rsidRPr="008A340A">
        <w:rPr>
          <w:rFonts w:ascii="Times New Roman" w:eastAsia="Times New Roman" w:hAnsi="Times New Roman" w:cs="Times New Roman"/>
          <w:sz w:val="20"/>
          <w:szCs w:val="20"/>
        </w:rPr>
        <w:t>terrestre. ”</w:t>
      </w:r>
      <w:r w:rsidRPr="008A340A">
        <w:rPr>
          <w:rFonts w:ascii="Times New Roman" w:eastAsia="Times New Roman" w:hAnsi="Times New Roman" w:cs="Times New Roman"/>
          <w:sz w:val="20"/>
          <w:szCs w:val="20"/>
        </w:rPr>
        <w:t xml:space="preserve"> ESPARTEL (1987)</w:t>
      </w:r>
      <w:r w:rsidR="00C34208" w:rsidRPr="008A340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C9DF1CE" w14:textId="3E8F37CC" w:rsidR="008D0858" w:rsidRPr="008A340A" w:rsidRDefault="00C90B5E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40A">
        <w:rPr>
          <w:rFonts w:ascii="Times New Roman" w:eastAsia="Times New Roman" w:hAnsi="Times New Roman" w:cs="Times New Roman"/>
          <w:sz w:val="24"/>
          <w:szCs w:val="24"/>
        </w:rPr>
        <w:t>A topografia é responsável pela representação por projeção ortogonal cotada, evidenciando detalhes de comportamento do solo. Tal projeção é feita sobre uma superfície de nível</w:t>
      </w:r>
      <w:r w:rsidR="00C34208" w:rsidRPr="008A34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denominado de plano topográfico.</w:t>
      </w:r>
    </w:p>
    <w:p w14:paraId="12525291" w14:textId="7F282CBB" w:rsidR="008D0858" w:rsidRPr="008A340A" w:rsidRDefault="00C90B5E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40D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A340A">
        <w:rPr>
          <w:rFonts w:ascii="Times New Roman" w:eastAsia="Times New Roman" w:hAnsi="Times New Roman" w:cs="Times New Roman"/>
          <w:b/>
          <w:sz w:val="24"/>
          <w:szCs w:val="24"/>
        </w:rPr>
        <w:t>.2 Aplicação da Topografia</w:t>
      </w:r>
    </w:p>
    <w:p w14:paraId="7B363946" w14:textId="5E42B0EE" w:rsidR="008D0858" w:rsidRPr="008A340A" w:rsidRDefault="00C90B5E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A topografia é aplicada em diversas áreas de estudos como nas Engenharias, G</w:t>
      </w:r>
      <w:r w:rsidR="00C34208" w:rsidRPr="008A340A">
        <w:rPr>
          <w:rFonts w:ascii="Times New Roman" w:eastAsia="Times New Roman" w:hAnsi="Times New Roman" w:cs="Times New Roman"/>
          <w:sz w:val="24"/>
          <w:szCs w:val="24"/>
        </w:rPr>
        <w:t>eologia, Arquitetura, Agronomia etc</w:t>
      </w:r>
      <w:r w:rsidRPr="008A340A">
        <w:rPr>
          <w:rFonts w:ascii="Times New Roman" w:eastAsia="Times New Roman" w:hAnsi="Times New Roman" w:cs="Times New Roman"/>
          <w:sz w:val="24"/>
          <w:szCs w:val="24"/>
        </w:rPr>
        <w:t>.  Por exemplo, ao alocar uma obra é previamente feito um estud</w:t>
      </w:r>
      <w:r w:rsidR="00C34208" w:rsidRPr="008A340A">
        <w:rPr>
          <w:rFonts w:ascii="Times New Roman" w:eastAsia="Times New Roman" w:hAnsi="Times New Roman" w:cs="Times New Roman"/>
          <w:sz w:val="24"/>
          <w:szCs w:val="24"/>
        </w:rPr>
        <w:t>o do terreno e um levantamento t</w:t>
      </w: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opográfico no local em que será construído </w:t>
      </w:r>
      <w:r w:rsidRPr="008A340A">
        <w:rPr>
          <w:rFonts w:ascii="Times New Roman" w:eastAsia="Times New Roman" w:hAnsi="Times New Roman" w:cs="Times New Roman"/>
          <w:sz w:val="24"/>
          <w:szCs w:val="24"/>
        </w:rPr>
        <w:lastRenderedPageBreak/>
        <w:t>um determinado empreendimento. Posteriormente, o projeto deve ser alocado assim como foi especificado em planta. A topografia é um agente primário responsável pela aplicação de tal localização.</w:t>
      </w:r>
      <w:r w:rsidR="00A8031D" w:rsidRPr="008A340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6A401FE6" w14:textId="0F2FB1B4" w:rsidR="008D0858" w:rsidRPr="008A340A" w:rsidRDefault="005540DF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</w:t>
      </w:r>
      <w:r w:rsidR="00C90B5E" w:rsidRPr="008A340A">
        <w:rPr>
          <w:rFonts w:ascii="Times New Roman" w:eastAsia="Times New Roman" w:hAnsi="Times New Roman" w:cs="Times New Roman"/>
          <w:b/>
          <w:sz w:val="24"/>
          <w:szCs w:val="24"/>
        </w:rPr>
        <w:t>.3   Processos de Aplicação da Topografia</w:t>
      </w:r>
    </w:p>
    <w:p w14:paraId="3914A2EE" w14:textId="77777777" w:rsidR="008D0858" w:rsidRPr="008A340A" w:rsidRDefault="00C90B5E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Existem dois processos fundamentais no trabalho topográfico, a </w:t>
      </w:r>
      <w:proofErr w:type="spellStart"/>
      <w:r w:rsidRPr="008A340A">
        <w:rPr>
          <w:rFonts w:ascii="Times New Roman" w:eastAsia="Times New Roman" w:hAnsi="Times New Roman" w:cs="Times New Roman"/>
          <w:sz w:val="24"/>
          <w:szCs w:val="24"/>
        </w:rPr>
        <w:t>Topometria</w:t>
      </w:r>
      <w:proofErr w:type="spellEnd"/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e a Topologia. A </w:t>
      </w:r>
      <w:proofErr w:type="spellStart"/>
      <w:r w:rsidRPr="008A340A">
        <w:rPr>
          <w:rFonts w:ascii="Times New Roman" w:eastAsia="Times New Roman" w:hAnsi="Times New Roman" w:cs="Times New Roman"/>
          <w:sz w:val="24"/>
          <w:szCs w:val="24"/>
        </w:rPr>
        <w:t>Topometria</w:t>
      </w:r>
      <w:proofErr w:type="spellEnd"/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evidencia os diferentes métodos e instrumentos disponíveis à obtenção das posições de pontos topográficos e é subdivida em </w:t>
      </w:r>
      <w:proofErr w:type="spellStart"/>
      <w:r w:rsidRPr="008A340A">
        <w:rPr>
          <w:rFonts w:ascii="Times New Roman" w:eastAsia="Times New Roman" w:hAnsi="Times New Roman" w:cs="Times New Roman"/>
          <w:sz w:val="24"/>
          <w:szCs w:val="24"/>
        </w:rPr>
        <w:t>Planimetria</w:t>
      </w:r>
      <w:proofErr w:type="spellEnd"/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e Altimetria. A Topologia tem o objetivo de descrever a área de estudo. Esta última, na prática, representa cartograficamente o terreno usando curvas de nível por exemplo.</w:t>
      </w:r>
    </w:p>
    <w:p w14:paraId="67BB5F46" w14:textId="159E7E39" w:rsidR="008D0858" w:rsidRPr="008A340A" w:rsidRDefault="00C90B5E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8A340A">
        <w:rPr>
          <w:rFonts w:ascii="Times New Roman" w:eastAsia="Times New Roman" w:hAnsi="Times New Roman" w:cs="Times New Roman"/>
          <w:sz w:val="24"/>
          <w:szCs w:val="24"/>
        </w:rPr>
        <w:t>Planimetria</w:t>
      </w:r>
      <w:proofErr w:type="spellEnd"/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busca representar, em um plano horizontal, as projeções dos pontos topográficos medidos em campo e a Altimetria mede a altura destes pontos com relação a um plano de referência de nível.</w:t>
      </w:r>
    </w:p>
    <w:p w14:paraId="18D00DA5" w14:textId="3AD0F839" w:rsidR="00404997" w:rsidRPr="008A340A" w:rsidRDefault="005540DF" w:rsidP="00404997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404997" w:rsidRPr="008A340A">
        <w:rPr>
          <w:rFonts w:ascii="Times New Roman" w:eastAsia="Times New Roman" w:hAnsi="Times New Roman" w:cs="Times New Roman"/>
          <w:b/>
          <w:sz w:val="24"/>
          <w:szCs w:val="24"/>
        </w:rPr>
        <w:t xml:space="preserve">.4 </w:t>
      </w:r>
      <w:r w:rsidR="007B1010" w:rsidRPr="008A340A">
        <w:rPr>
          <w:rFonts w:ascii="Times New Roman" w:eastAsia="Times New Roman" w:hAnsi="Times New Roman" w:cs="Times New Roman"/>
          <w:b/>
          <w:sz w:val="24"/>
          <w:szCs w:val="24"/>
        </w:rPr>
        <w:t>Levantamento Topográfico</w:t>
      </w:r>
    </w:p>
    <w:p w14:paraId="7C5D0BE6" w14:textId="12FFF688" w:rsidR="00404997" w:rsidRPr="008A340A" w:rsidRDefault="00404997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A NBR 13.133/94, no </w:t>
      </w:r>
      <w:r w:rsidR="007B1010" w:rsidRPr="008A340A">
        <w:rPr>
          <w:rFonts w:ascii="Times New Roman" w:eastAsia="Times New Roman" w:hAnsi="Times New Roman" w:cs="Times New Roman"/>
          <w:sz w:val="24"/>
          <w:szCs w:val="24"/>
        </w:rPr>
        <w:t xml:space="preserve">item 3.1, define “Levantamento Topográfico é o conjunto de métodos e processos, que, através de medições de ângulos horizontais e verticais, de distâncias horizontais, verticais e inclinadas, com instrumental adequado à exatidão pretendida [...]”.  </w:t>
      </w:r>
    </w:p>
    <w:p w14:paraId="1A42DFF7" w14:textId="2ED9EBF8" w:rsidR="008D0858" w:rsidRPr="008A340A" w:rsidRDefault="005540DF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C90B5E" w:rsidRPr="008A340A">
        <w:rPr>
          <w:rFonts w:ascii="Times New Roman" w:eastAsia="Times New Roman" w:hAnsi="Times New Roman" w:cs="Times New Roman"/>
          <w:b/>
          <w:sz w:val="24"/>
          <w:szCs w:val="24"/>
        </w:rPr>
        <w:t>.4 Distâncias</w:t>
      </w:r>
    </w:p>
    <w:p w14:paraId="1296D0EA" w14:textId="77777777" w:rsidR="008D0858" w:rsidRPr="008A340A" w:rsidRDefault="00C90B5E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As medições de distâncias horizontais</w:t>
      </w:r>
      <w:r w:rsidR="00A8031D" w:rsidRPr="008A34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bem como as angulares</w:t>
      </w:r>
      <w:r w:rsidR="00A8031D" w:rsidRPr="008A34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são fundamentais à determinação de coordenadas topográficas. Ressaltando que</w:t>
      </w:r>
      <w:r w:rsidR="00A8031D" w:rsidRPr="008A34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comumente</w:t>
      </w:r>
      <w:r w:rsidR="00A8031D" w:rsidRPr="008A340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os levantamentos realizados em Engenharia são feitos em áreas de extensões reduzidas, desconsiderando a curvatura da Terra.</w:t>
      </w:r>
    </w:p>
    <w:p w14:paraId="3ED94DBE" w14:textId="77777777" w:rsidR="008D0858" w:rsidRPr="008A340A" w:rsidRDefault="00C90B5E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A distância topográfica entre dois pontos é considerada como a distância horizontal entre eles em relação à projeção do plano na horizontal. Quando não existir possibilidade de </w:t>
      </w:r>
      <w:r w:rsidR="00204BD0" w:rsidRPr="008A340A">
        <w:rPr>
          <w:rFonts w:ascii="Times New Roman" w:eastAsia="Times New Roman" w:hAnsi="Times New Roman" w:cs="Times New Roman"/>
          <w:sz w:val="24"/>
          <w:szCs w:val="24"/>
        </w:rPr>
        <w:t>medir a</w:t>
      </w:r>
      <w:r w:rsidRPr="008A340A">
        <w:rPr>
          <w:rFonts w:ascii="Times New Roman" w:eastAsia="Times New Roman" w:hAnsi="Times New Roman" w:cs="Times New Roman"/>
          <w:sz w:val="24"/>
          <w:szCs w:val="24"/>
        </w:rPr>
        <w:t xml:space="preserve"> distância horizontal, utiliza-se a medição da distância inclinada.</w:t>
      </w:r>
    </w:p>
    <w:p w14:paraId="23CC8FC6" w14:textId="24237DED" w:rsidR="008D0858" w:rsidRPr="008A340A" w:rsidRDefault="005540DF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C90B5E" w:rsidRPr="008A340A">
        <w:rPr>
          <w:rFonts w:ascii="Times New Roman" w:eastAsia="Times New Roman" w:hAnsi="Times New Roman" w:cs="Times New Roman"/>
          <w:b/>
          <w:sz w:val="24"/>
          <w:szCs w:val="24"/>
        </w:rPr>
        <w:t>.5 Escala</w:t>
      </w:r>
    </w:p>
    <w:p w14:paraId="79B474B8" w14:textId="44735844" w:rsidR="008D0858" w:rsidRDefault="00404997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40A">
        <w:rPr>
          <w:rFonts w:ascii="Times New Roman" w:eastAsia="Times New Roman" w:hAnsi="Times New Roman" w:cs="Times New Roman"/>
          <w:sz w:val="24"/>
          <w:szCs w:val="24"/>
        </w:rPr>
        <w:t>Cândido (2016, p.21) afirma que “</w:t>
      </w:r>
      <w:r w:rsidR="00C90B5E" w:rsidRPr="008A340A">
        <w:rPr>
          <w:rFonts w:ascii="Times New Roman" w:eastAsia="Times New Roman" w:hAnsi="Times New Roman" w:cs="Times New Roman"/>
          <w:sz w:val="24"/>
          <w:szCs w:val="24"/>
        </w:rPr>
        <w:t xml:space="preserve">Os Mapas e as plantas baixas são representações gráficas reduzidas de superfícies territoriais e de construções, respectivamente. Para elaboração é necessário relacionar as dimensões reais com as do desenho </w:t>
      </w:r>
      <w:r w:rsidR="007B1010" w:rsidRPr="008A340A">
        <w:rPr>
          <w:rFonts w:ascii="Times New Roman" w:eastAsia="Times New Roman" w:hAnsi="Times New Roman" w:cs="Times New Roman"/>
          <w:sz w:val="24"/>
          <w:szCs w:val="24"/>
        </w:rPr>
        <w:t>correspondente[...]”.</w:t>
      </w:r>
      <w:r w:rsidR="00C90B5E" w:rsidRPr="008A340A">
        <w:rPr>
          <w:rFonts w:ascii="Times New Roman" w:eastAsia="Times New Roman" w:hAnsi="Times New Roman" w:cs="Times New Roman"/>
          <w:sz w:val="24"/>
          <w:szCs w:val="24"/>
        </w:rPr>
        <w:t xml:space="preserve"> A razão entre a distância medida no desenho e suas dimensõe</w:t>
      </w:r>
      <w:r w:rsidR="007B1010" w:rsidRPr="008A340A">
        <w:rPr>
          <w:rFonts w:ascii="Times New Roman" w:eastAsia="Times New Roman" w:hAnsi="Times New Roman" w:cs="Times New Roman"/>
          <w:sz w:val="24"/>
          <w:szCs w:val="24"/>
        </w:rPr>
        <w:t>s reais é denominada de escala.</w:t>
      </w:r>
    </w:p>
    <w:p w14:paraId="180E0325" w14:textId="77777777" w:rsidR="00C60EFA" w:rsidRDefault="00C60EFA" w:rsidP="00C60EF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D17A74" w14:textId="512F23BA" w:rsidR="008D0858" w:rsidRDefault="005540DF" w:rsidP="00C60EFA">
      <w:pPr>
        <w:spacing w:line="360" w:lineRule="auto"/>
        <w:ind w:left="1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90B5E">
        <w:rPr>
          <w:rFonts w:ascii="Times New Roman" w:eastAsia="Times New Roman" w:hAnsi="Times New Roman" w:cs="Times New Roman"/>
          <w:b/>
          <w:sz w:val="24"/>
          <w:szCs w:val="24"/>
        </w:rPr>
        <w:t xml:space="preserve"> MATERIAIS E MÉTODOS</w:t>
      </w:r>
    </w:p>
    <w:p w14:paraId="08B55EB0" w14:textId="7EC1A710" w:rsidR="00C60EFA" w:rsidRDefault="00C90B5E" w:rsidP="00C60EFA">
      <w:pPr>
        <w:spacing w:after="0" w:line="360" w:lineRule="auto"/>
        <w:ind w:right="71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o projeto de extensão</w:t>
      </w:r>
      <w:r w:rsidR="0042222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foram selecionadas 5 escolas públicas: EEEFM Antônio Bezerra, EEEFM Antonieta Siqueira, CAIC Raimundo Gomes de Carvalho, EEEP Júlia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Giffoni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EEEP Joaquim Nogueira. As duas últimas são de ensino profissionalizantes e as primeiras são de ensino médio regular. Elas estão localizadas próximas ao entorno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C60EFA">
        <w:rPr>
          <w:rFonts w:ascii="Times New Roman" w:eastAsia="Times New Roman" w:hAnsi="Times New Roman" w:cs="Times New Roman"/>
          <w:sz w:val="24"/>
          <w:szCs w:val="24"/>
        </w:rPr>
        <w:t xml:space="preserve"> como mostra a Figura 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2222B" w:rsidRPr="004222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152B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6774526F" w14:textId="396764F2" w:rsidR="008D0858" w:rsidRPr="009879D7" w:rsidRDefault="00FF595A" w:rsidP="00C60EFA">
      <w:pPr>
        <w:spacing w:before="240" w:after="120" w:line="360" w:lineRule="auto"/>
        <w:ind w:firstLine="851"/>
        <w:jc w:val="center"/>
      </w:pPr>
      <w:r w:rsidRPr="009879D7">
        <w:rPr>
          <w:rFonts w:ascii="Times New Roman" w:eastAsia="Times New Roman" w:hAnsi="Times New Roman" w:cs="Times New Roman"/>
        </w:rPr>
        <w:t>FIGURA 1- ESCOLAS ESTADUAIS SELECIONADAS</w:t>
      </w:r>
    </w:p>
    <w:p w14:paraId="748B5B24" w14:textId="77777777" w:rsidR="008D0858" w:rsidRDefault="00C90B5E">
      <w:pPr>
        <w:keepNext/>
        <w:spacing w:after="0" w:line="360" w:lineRule="auto"/>
        <w:ind w:right="71" w:firstLine="851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4C830FC" wp14:editId="5F0BF841">
            <wp:extent cx="4972050" cy="3048318"/>
            <wp:effectExtent l="0" t="0" r="0" b="0"/>
            <wp:docPr id="7" name="image17.jpg" descr="sdadasdadas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 descr="sdadasdadasd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0483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3466B8" w14:textId="1AA54C75" w:rsidR="008D0858" w:rsidRPr="00FF595A" w:rsidRDefault="00C90B5E" w:rsidP="00FF595A">
      <w:pPr>
        <w:keepNext/>
        <w:spacing w:after="0" w:line="360" w:lineRule="auto"/>
        <w:ind w:right="71" w:firstLine="851"/>
        <w:rPr>
          <w:rFonts w:ascii="Times New Roman" w:hAnsi="Times New Roman" w:cs="Times New Roman"/>
          <w:sz w:val="20"/>
          <w:szCs w:val="20"/>
        </w:rPr>
      </w:pPr>
      <w:bookmarkStart w:id="0" w:name="_tyjcwt" w:colFirst="0" w:colLast="0"/>
      <w:bookmarkEnd w:id="0"/>
      <w:r w:rsidRPr="009879D7">
        <w:rPr>
          <w:rFonts w:ascii="Times New Roman" w:hAnsi="Times New Roman" w:cs="Times New Roman"/>
          <w:sz w:val="20"/>
          <w:szCs w:val="20"/>
        </w:rPr>
        <w:t xml:space="preserve">Fonte: Google </w:t>
      </w:r>
      <w:proofErr w:type="spellStart"/>
      <w:r w:rsidRPr="009879D7">
        <w:rPr>
          <w:rFonts w:ascii="Times New Roman" w:hAnsi="Times New Roman" w:cs="Times New Roman"/>
          <w:sz w:val="20"/>
          <w:szCs w:val="20"/>
        </w:rPr>
        <w:t>Maps</w:t>
      </w:r>
      <w:proofErr w:type="spellEnd"/>
      <w:r w:rsidR="00D61F92" w:rsidRPr="009879D7">
        <w:rPr>
          <w:rFonts w:ascii="Times New Roman" w:hAnsi="Times New Roman" w:cs="Times New Roman"/>
          <w:sz w:val="20"/>
          <w:szCs w:val="20"/>
        </w:rPr>
        <w:t xml:space="preserve"> (GOOGLE, 2017)</w:t>
      </w:r>
    </w:p>
    <w:p w14:paraId="07673CB1" w14:textId="77777777" w:rsidR="00C60EFA" w:rsidRDefault="00C60EFA" w:rsidP="00C60EFA">
      <w:pPr>
        <w:spacing w:before="240" w:after="0" w:line="360" w:lineRule="auto"/>
        <w:ind w:right="7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 bolsistas entraram em contato com os diretores ou coordenadores das respectivas escolas onde fora assinado um termo de compromisso com o projeto. </w:t>
      </w:r>
    </w:p>
    <w:p w14:paraId="1E900721" w14:textId="77777777" w:rsidR="00C60EFA" w:rsidRDefault="00C60EFA" w:rsidP="00C60EFA">
      <w:pPr>
        <w:spacing w:after="0" w:line="360" w:lineRule="auto"/>
        <w:ind w:right="7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Inicialmente, foi previsto que cerca de 1000 alunos do segundo e terceiro ano do ensino médio, uma média de 200 por cada escola, pudessem participar da primeira etapa do projeto, assistindo a palestra. </w:t>
      </w:r>
    </w:p>
    <w:p w14:paraId="539983C2" w14:textId="787E704E" w:rsidR="00C60EFA" w:rsidRDefault="00C60EFA">
      <w:pPr>
        <w:spacing w:after="0" w:line="360" w:lineRule="auto"/>
        <w:ind w:right="71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00146">
        <w:rPr>
          <w:rFonts w:ascii="Times New Roman" w:eastAsia="Times New Roman" w:hAnsi="Times New Roman" w:cs="Times New Roman"/>
          <w:color w:val="auto"/>
          <w:sz w:val="24"/>
          <w:szCs w:val="24"/>
        </w:rPr>
        <w:t>Na primeira parte da palestra</w:t>
      </w:r>
      <w:r>
        <w:rPr>
          <w:rFonts w:ascii="Times New Roman" w:eastAsia="Times New Roman" w:hAnsi="Times New Roman" w:cs="Times New Roman"/>
          <w:sz w:val="24"/>
          <w:szCs w:val="24"/>
        </w:rPr>
        <w:t>, fora explicado como o projeto surgiu, falou-se sobre a UFC e alguns dos seus projetos de extensão, intercâmbio, restaurante universitário e tipos de bolsas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ofertadas pela instituição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Em um segundo momento, falou-se sobre os cursos de graduação do centro de tecnologia, dando ênfase </w:t>
      </w:r>
      <w:r w:rsidRPr="006155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ao curso de Engenharia Civil. As palestras tiveram a duração cerca de 90 minutos em cada escola, em algumas houve mais de uma seção por conta de espaço físico e disponibilidade de </w:t>
      </w:r>
      <w:r w:rsidRPr="006155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horário de diferentes turmas da escola.</w:t>
      </w:r>
    </w:p>
    <w:p w14:paraId="2AC1B01E" w14:textId="26CD7F23" w:rsidR="008D0858" w:rsidRDefault="00C90B5E">
      <w:pPr>
        <w:spacing w:after="0" w:line="360" w:lineRule="auto"/>
        <w:ind w:right="7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5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Antes do encerramento de cada palestra, </w:t>
      </w:r>
      <w:r w:rsidR="0042222B" w:rsidRPr="006155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falou-se</w:t>
      </w:r>
      <w:r w:rsidRPr="006155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sobre </w:t>
      </w:r>
      <w:r w:rsidR="0042222B" w:rsidRPr="006155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como seriam as atividades d</w:t>
      </w:r>
      <w:r w:rsidRPr="006155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 minicurso de </w:t>
      </w:r>
      <w:r w:rsidR="00C60E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Pr="006155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noções de topog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rafia e </w:t>
      </w:r>
      <w:r w:rsidR="0042222B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</w:rPr>
        <w:t>suas aplicações</w:t>
      </w:r>
      <w:r w:rsidR="00C60EFA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, com suas respectivas data</w:t>
      </w:r>
      <w:r w:rsidR="0042222B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horário</w:t>
      </w:r>
      <w:r w:rsidR="0042222B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Todos os alunos interessados em participar do minicurso realizaram inscrição </w:t>
      </w:r>
      <w:r w:rsidRPr="0042222B">
        <w:rPr>
          <w:rFonts w:ascii="Times New Roman" w:eastAsia="Times New Roman" w:hAnsi="Times New Roman" w:cs="Times New Roman"/>
          <w:i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plataforma virtual</w:t>
      </w:r>
      <w:r w:rsidR="0042222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criada pelos monitores. Foram um total de 45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inscrições</w:t>
      </w:r>
      <w:r w:rsidR="0042222B">
        <w:rPr>
          <w:rFonts w:ascii="Times New Roman" w:eastAsia="Times New Roman" w:hAnsi="Times New Roman" w:cs="Times New Roman"/>
          <w:sz w:val="24"/>
          <w:szCs w:val="24"/>
        </w:rPr>
        <w:t xml:space="preserve">. Dessa população, foi </w:t>
      </w:r>
      <w:r w:rsidR="0042222B" w:rsidRPr="006155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escolhida</w:t>
      </w:r>
      <w:r w:rsidRPr="006155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uma amostra de alunos com 40 vagas para engajar no projeto de topografia com aulas teóricas e práticas. Estes alunos, por fim, foram divididos em 2 turmas de 20 pessoas. </w:t>
      </w:r>
    </w:p>
    <w:p w14:paraId="071A4F7D" w14:textId="2E5667BA" w:rsidR="00F432C0" w:rsidRDefault="00C90B5E" w:rsidP="00F432C0">
      <w:pPr>
        <w:spacing w:after="0" w:line="360" w:lineRule="auto"/>
        <w:ind w:right="7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aulas </w:t>
      </w:r>
      <w:r w:rsidR="007A6B74">
        <w:rPr>
          <w:rFonts w:ascii="Times New Roman" w:eastAsia="Times New Roman" w:hAnsi="Times New Roman" w:cs="Times New Roman"/>
          <w:sz w:val="24"/>
          <w:szCs w:val="24"/>
        </w:rPr>
        <w:t xml:space="preserve">teóricas e práticas </w:t>
      </w:r>
      <w:r>
        <w:rPr>
          <w:rFonts w:ascii="Times New Roman" w:eastAsia="Times New Roman" w:hAnsi="Times New Roman" w:cs="Times New Roman"/>
          <w:sz w:val="24"/>
          <w:szCs w:val="24"/>
        </w:rPr>
        <w:t>ocorreram em dois sábados para cada turma,</w:t>
      </w:r>
      <w:r w:rsidR="007A6B74">
        <w:rPr>
          <w:rFonts w:ascii="Times New Roman" w:eastAsia="Times New Roman" w:hAnsi="Times New Roman" w:cs="Times New Roman"/>
          <w:sz w:val="24"/>
          <w:szCs w:val="24"/>
        </w:rPr>
        <w:t xml:space="preserve"> com carga horária de 10 horas. As teóricas foram ministradas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laboratório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Geomática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Aplicada</w:t>
      </w:r>
      <w:r w:rsidR="007A6B74">
        <w:rPr>
          <w:rFonts w:ascii="Times New Roman" w:eastAsia="Times New Roman" w:hAnsi="Times New Roman" w:cs="Times New Roman"/>
          <w:sz w:val="24"/>
          <w:szCs w:val="24"/>
        </w:rPr>
        <w:t xml:space="preserve">, localizado no bloco 717 do Campus do </w:t>
      </w:r>
      <w:proofErr w:type="spellStart"/>
      <w:r w:rsidR="007A6B74">
        <w:rPr>
          <w:rFonts w:ascii="Times New Roman" w:eastAsia="Times New Roman" w:hAnsi="Times New Roman" w:cs="Times New Roman"/>
          <w:sz w:val="24"/>
          <w:szCs w:val="24"/>
        </w:rPr>
        <w:t>Pici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7A6B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2C0">
        <w:rPr>
          <w:rFonts w:ascii="Times New Roman" w:eastAsia="Times New Roman" w:hAnsi="Times New Roman" w:cs="Times New Roman"/>
          <w:sz w:val="24"/>
          <w:szCs w:val="24"/>
        </w:rPr>
        <w:t>As aulas</w:t>
      </w:r>
      <w:r w:rsidR="007A6B74">
        <w:rPr>
          <w:rFonts w:ascii="Times New Roman" w:eastAsia="Times New Roman" w:hAnsi="Times New Roman" w:cs="Times New Roman"/>
          <w:sz w:val="24"/>
          <w:szCs w:val="24"/>
        </w:rPr>
        <w:t xml:space="preserve"> práticas </w:t>
      </w:r>
      <w:r w:rsidR="00F432C0">
        <w:rPr>
          <w:rFonts w:ascii="Times New Roman" w:eastAsia="Times New Roman" w:hAnsi="Times New Roman" w:cs="Times New Roman"/>
          <w:sz w:val="24"/>
          <w:szCs w:val="24"/>
        </w:rPr>
        <w:t xml:space="preserve">também </w:t>
      </w:r>
      <w:r w:rsidR="007A6B74">
        <w:rPr>
          <w:rFonts w:ascii="Times New Roman" w:eastAsia="Times New Roman" w:hAnsi="Times New Roman" w:cs="Times New Roman"/>
          <w:sz w:val="24"/>
          <w:szCs w:val="24"/>
        </w:rPr>
        <w:t xml:space="preserve">foram </w:t>
      </w:r>
      <w:r w:rsidR="00F432C0">
        <w:rPr>
          <w:rFonts w:ascii="Times New Roman" w:eastAsia="Times New Roman" w:hAnsi="Times New Roman" w:cs="Times New Roman"/>
          <w:sz w:val="24"/>
          <w:szCs w:val="24"/>
        </w:rPr>
        <w:t>realizadas</w:t>
      </w:r>
      <w:r w:rsidR="007A6B74">
        <w:rPr>
          <w:rFonts w:ascii="Times New Roman" w:eastAsia="Times New Roman" w:hAnsi="Times New Roman" w:cs="Times New Roman"/>
          <w:sz w:val="24"/>
          <w:szCs w:val="24"/>
        </w:rPr>
        <w:t xml:space="preserve"> no Campus</w:t>
      </w:r>
      <w:r w:rsidR="00F432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A6B74">
        <w:rPr>
          <w:rFonts w:ascii="Times New Roman" w:eastAsia="Times New Roman" w:hAnsi="Times New Roman" w:cs="Times New Roman"/>
          <w:sz w:val="24"/>
          <w:szCs w:val="24"/>
        </w:rPr>
        <w:t xml:space="preserve">O levantamento </w:t>
      </w:r>
      <w:r w:rsidR="00C60EFA">
        <w:rPr>
          <w:rFonts w:ascii="Times New Roman" w:eastAsia="Times New Roman" w:hAnsi="Times New Roman" w:cs="Times New Roman"/>
          <w:sz w:val="24"/>
          <w:szCs w:val="24"/>
        </w:rPr>
        <w:t>planimétrico</w:t>
      </w:r>
      <w:r w:rsidR="00C60EFA" w:rsidRPr="00C60E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6B74">
        <w:rPr>
          <w:rFonts w:ascii="Times New Roman" w:eastAsia="Times New Roman" w:hAnsi="Times New Roman" w:cs="Times New Roman"/>
          <w:sz w:val="24"/>
          <w:szCs w:val="24"/>
        </w:rPr>
        <w:t>se deu em um terreno próximo ao b</w:t>
      </w:r>
      <w:r w:rsidR="00D61F92">
        <w:rPr>
          <w:rFonts w:ascii="Times New Roman" w:eastAsia="Times New Roman" w:hAnsi="Times New Roman" w:cs="Times New Roman"/>
          <w:sz w:val="24"/>
          <w:szCs w:val="24"/>
        </w:rPr>
        <w:t>loco 727</w:t>
      </w:r>
      <w:r w:rsidR="001D5116">
        <w:rPr>
          <w:rFonts w:ascii="Times New Roman" w:eastAsia="Times New Roman" w:hAnsi="Times New Roman" w:cs="Times New Roman"/>
          <w:sz w:val="24"/>
          <w:szCs w:val="24"/>
        </w:rPr>
        <w:t xml:space="preserve">, já </w:t>
      </w:r>
      <w:r w:rsidR="007A6B74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1D5116">
        <w:rPr>
          <w:rFonts w:ascii="Times New Roman" w:eastAsia="Times New Roman" w:hAnsi="Times New Roman" w:cs="Times New Roman"/>
          <w:sz w:val="24"/>
          <w:szCs w:val="24"/>
        </w:rPr>
        <w:t xml:space="preserve">levantamento </w:t>
      </w:r>
      <w:r w:rsidR="00C60EFA">
        <w:rPr>
          <w:rFonts w:ascii="Times New Roman" w:eastAsia="Times New Roman" w:hAnsi="Times New Roman" w:cs="Times New Roman"/>
          <w:sz w:val="24"/>
          <w:szCs w:val="24"/>
        </w:rPr>
        <w:t>altimétrico</w:t>
      </w:r>
      <w:r w:rsidR="007A6B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0EFA">
        <w:rPr>
          <w:rFonts w:ascii="Times New Roman" w:eastAsia="Times New Roman" w:hAnsi="Times New Roman" w:cs="Times New Roman"/>
          <w:sz w:val="24"/>
          <w:szCs w:val="24"/>
        </w:rPr>
        <w:t>numa estrada próxima</w:t>
      </w:r>
      <w:r w:rsidR="007A6B74">
        <w:rPr>
          <w:rFonts w:ascii="Times New Roman" w:eastAsia="Times New Roman" w:hAnsi="Times New Roman" w:cs="Times New Roman"/>
          <w:sz w:val="24"/>
          <w:szCs w:val="24"/>
        </w:rPr>
        <w:t xml:space="preserve"> ao bloco da Agronomia.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8E2D89" w14:textId="69878B1D" w:rsidR="008D0858" w:rsidRDefault="00C90B5E" w:rsidP="00F432C0">
      <w:pPr>
        <w:spacing w:after="0" w:line="360" w:lineRule="auto"/>
        <w:ind w:right="7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Ao fim do minicurso, todos receberam certificação assinada pelos bolsistas e pela coordenadora do projeto. As figuras 2 e 3 exibem a representação dos equipamentos utilizados durante o curso e sua integração com os alunos.</w:t>
      </w:r>
    </w:p>
    <w:p w14:paraId="135995B1" w14:textId="0A3D25E6" w:rsidR="008D0858" w:rsidRDefault="009B6224" w:rsidP="00C60EFA">
      <w:pPr>
        <w:spacing w:before="240" w:after="0" w:line="360" w:lineRule="auto"/>
        <w:ind w:right="71"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CD9">
        <w:rPr>
          <w:rFonts w:ascii="Times New Roman" w:eastAsia="Times New Roman" w:hAnsi="Times New Roman" w:cs="Times New Roman"/>
        </w:rPr>
        <w:t>FIGURA 2 - LEVANTAMENTO ALTIMÉTRICO</w:t>
      </w:r>
      <w:r w:rsidR="00C90B5E">
        <w:rPr>
          <w:noProof/>
        </w:rPr>
        <w:drawing>
          <wp:inline distT="0" distB="0" distL="0" distR="0" wp14:anchorId="693FC51B" wp14:editId="3E6C4413">
            <wp:extent cx="4743450" cy="3552825"/>
            <wp:effectExtent l="0" t="0" r="0" b="9525"/>
            <wp:docPr id="6" name="image16.jpg" descr="C:\Users\EngVictor\AppData\Local\Microsoft\Windows\INetCacheContent.Word\14480716_1779459998944526_87005439691318296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C:\Users\EngVictor\AppData\Local\Microsoft\Windows\INetCacheContent.Word\14480716_1779459998944526_87005439691318296_o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4090" cy="35533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D0590D" w14:textId="77777777" w:rsidR="008D0858" w:rsidRPr="009B6224" w:rsidRDefault="00C90B5E" w:rsidP="009B6224">
      <w:pPr>
        <w:spacing w:after="0" w:line="360" w:lineRule="auto"/>
        <w:ind w:right="71" w:firstLine="851"/>
        <w:rPr>
          <w:rFonts w:ascii="Times New Roman" w:eastAsia="Times New Roman" w:hAnsi="Times New Roman" w:cs="Times New Roman"/>
          <w:sz w:val="20"/>
          <w:szCs w:val="20"/>
        </w:rPr>
      </w:pPr>
      <w:r w:rsidRPr="009B6224">
        <w:rPr>
          <w:rFonts w:ascii="Times New Roman" w:eastAsia="Times New Roman" w:hAnsi="Times New Roman" w:cs="Times New Roman"/>
          <w:sz w:val="20"/>
          <w:szCs w:val="20"/>
        </w:rPr>
        <w:t>Fonte: Autores</w:t>
      </w:r>
    </w:p>
    <w:p w14:paraId="58EC9BE6" w14:textId="06A3DC72" w:rsidR="00894510" w:rsidRDefault="00C60EFA" w:rsidP="00C60EFA">
      <w:pPr>
        <w:spacing w:after="0" w:line="360" w:lineRule="auto"/>
        <w:ind w:right="7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 instrumentos topográficos usados nas aulas em campo foram: Nível digital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DL-201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Ruíde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Estação Total RTS R3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Ruíde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Régua com código de barras, Baliza, Tripé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prisma. </w:t>
      </w:r>
      <w:r w:rsidRPr="009B62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Os instrumentos e os levantamentos possuem tolerâncias diferentes por tipo, todos normatizados </w:t>
      </w:r>
      <w:r w:rsidRPr="008945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 NBR 18333:1994,</w:t>
      </w:r>
      <w:r w:rsidRPr="009B62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que dispõe das normas para a execução dos levantamentos topográficos.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Contudo, para fins didáticos, não foi abordado o conteúdo de tolerância e erros topográficos durante o minicurso, apenas citados de forma superficial.</w:t>
      </w:r>
    </w:p>
    <w:p w14:paraId="764A9CF4" w14:textId="3AE8715B" w:rsidR="00C76056" w:rsidRPr="00B57CD9" w:rsidRDefault="009B6224" w:rsidP="00850FE7">
      <w:pPr>
        <w:spacing w:after="0" w:line="360" w:lineRule="auto"/>
        <w:ind w:right="71" w:firstLine="851"/>
        <w:jc w:val="center"/>
        <w:rPr>
          <w:rFonts w:ascii="Times New Roman" w:eastAsia="Times New Roman" w:hAnsi="Times New Roman" w:cs="Times New Roman"/>
        </w:rPr>
      </w:pPr>
      <w:r w:rsidRPr="00B57CD9">
        <w:rPr>
          <w:rFonts w:ascii="Times New Roman" w:eastAsia="Times New Roman" w:hAnsi="Times New Roman" w:cs="Times New Roman"/>
        </w:rPr>
        <w:t>FIGURA 3 - LEVANTAMENTO PLANIMÉTRICO</w:t>
      </w:r>
    </w:p>
    <w:p w14:paraId="33487097" w14:textId="4CFF396B" w:rsidR="008D0858" w:rsidRDefault="00C90B5E" w:rsidP="009B6224">
      <w:pPr>
        <w:spacing w:after="0" w:line="360" w:lineRule="auto"/>
        <w:ind w:right="71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6677D5B" wp14:editId="10999B73">
            <wp:extent cx="3454851" cy="4048125"/>
            <wp:effectExtent l="0" t="0" r="0" b="0"/>
            <wp:docPr id="9" name="image19.jpg" descr="C:\Users\EngVictor\AppData\Local\Microsoft\Windows\INetCacheContent.Word\WhatsApp Image 2017-08-12 at 12.21.0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 descr="C:\Users\EngVictor\AppData\Local\Microsoft\Windows\INetCacheContent.Word\WhatsApp Image 2017-08-12 at 12.21.08.jpeg"/>
                    <pic:cNvPicPr preferRelativeResize="0"/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rcRect t="3986" b="15337"/>
                    <a:stretch/>
                  </pic:blipFill>
                  <pic:spPr bwMode="auto">
                    <a:xfrm>
                      <a:off x="0" y="0"/>
                      <a:ext cx="3455461" cy="4048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7D14297E" w14:textId="24F887B5" w:rsidR="008D0858" w:rsidRPr="009B6224" w:rsidRDefault="00C90B5E" w:rsidP="00C60EFA">
      <w:pPr>
        <w:spacing w:after="0" w:line="360" w:lineRule="auto"/>
        <w:ind w:left="1440" w:right="71" w:firstLine="403"/>
        <w:rPr>
          <w:rFonts w:ascii="Times New Roman" w:eastAsia="Times New Roman" w:hAnsi="Times New Roman" w:cs="Times New Roman"/>
          <w:sz w:val="20"/>
          <w:szCs w:val="20"/>
        </w:rPr>
      </w:pPr>
      <w:r w:rsidRPr="009B6224">
        <w:rPr>
          <w:rFonts w:ascii="Times New Roman" w:eastAsia="Times New Roman" w:hAnsi="Times New Roman" w:cs="Times New Roman"/>
          <w:sz w:val="20"/>
          <w:szCs w:val="20"/>
        </w:rPr>
        <w:t>Fonte: Autores</w:t>
      </w:r>
    </w:p>
    <w:p w14:paraId="57533144" w14:textId="77777777" w:rsidR="00513CF2" w:rsidRDefault="00D9496E" w:rsidP="00513CF2">
      <w:pPr>
        <w:spacing w:before="240" w:after="0" w:line="360" w:lineRule="auto"/>
        <w:ind w:right="7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avaliar um conhecimento prévio e uma assimilação dos conteúdos abordados durante o minicurso, foram aplicado</w:t>
      </w:r>
      <w:r w:rsidR="00C90B5E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z w:val="24"/>
          <w:szCs w:val="24"/>
        </w:rPr>
        <w:t>testes</w:t>
      </w:r>
      <w:r w:rsidR="00C9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conteúdos de matemática, geografia e </w:t>
      </w:r>
      <w:r w:rsidR="00C90B5E">
        <w:rPr>
          <w:rFonts w:ascii="Times New Roman" w:eastAsia="Times New Roman" w:hAnsi="Times New Roman" w:cs="Times New Roman"/>
          <w:sz w:val="24"/>
          <w:szCs w:val="24"/>
        </w:rPr>
        <w:t>de conhecimentos topográficos gerais antes</w:t>
      </w:r>
      <w:r w:rsidR="00C760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92C">
        <w:rPr>
          <w:rFonts w:ascii="Times New Roman" w:eastAsia="Times New Roman" w:hAnsi="Times New Roman" w:cs="Times New Roman"/>
          <w:sz w:val="24"/>
          <w:szCs w:val="24"/>
        </w:rPr>
        <w:t xml:space="preserve">e depois </w:t>
      </w:r>
      <w:r w:rsidR="00105DC0">
        <w:rPr>
          <w:rFonts w:ascii="Times New Roman" w:eastAsia="Times New Roman" w:hAnsi="Times New Roman" w:cs="Times New Roman"/>
          <w:sz w:val="24"/>
          <w:szCs w:val="24"/>
        </w:rPr>
        <w:t>das aulas</w:t>
      </w:r>
      <w:r w:rsidR="00C90B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64747DE" w14:textId="64F648C9" w:rsidR="00513CF2" w:rsidRDefault="00513CF2" w:rsidP="00513CF2">
      <w:pPr>
        <w:spacing w:after="0" w:line="360" w:lineRule="auto"/>
        <w:ind w:right="7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Como forma de medir avaliar esses resultados foram separadas as notas em 5 classes de distribuição de frequência e usado média e desvio padrão simples. </w:t>
      </w:r>
      <w:r>
        <w:rPr>
          <w:rFonts w:ascii="Times New Roman" w:hAnsi="Times New Roman" w:cs="Times New Roman"/>
          <w:sz w:val="24"/>
          <w:szCs w:val="24"/>
        </w:rPr>
        <w:t>A questões aplicadas foram:</w:t>
      </w:r>
    </w:p>
    <w:p w14:paraId="14E2A9AC" w14:textId="29E594A3" w:rsidR="009468BB" w:rsidRPr="00513CF2" w:rsidRDefault="009468BB" w:rsidP="00513CF2">
      <w:pPr>
        <w:pStyle w:val="PargrafodaLista"/>
        <w:numPr>
          <w:ilvl w:val="0"/>
          <w:numId w:val="8"/>
        </w:numPr>
        <w:spacing w:before="240" w:after="0" w:line="360" w:lineRule="auto"/>
        <w:ind w:right="7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F2">
        <w:rPr>
          <w:rFonts w:ascii="Times New Roman" w:hAnsi="Times New Roman" w:cs="Times New Roman"/>
          <w:b/>
          <w:sz w:val="24"/>
          <w:szCs w:val="24"/>
        </w:rPr>
        <w:t>Questioná</w:t>
      </w:r>
      <w:r w:rsidR="00255D15" w:rsidRPr="00513CF2">
        <w:rPr>
          <w:rFonts w:ascii="Times New Roman" w:hAnsi="Times New Roman" w:cs="Times New Roman"/>
          <w:b/>
          <w:sz w:val="24"/>
          <w:szCs w:val="24"/>
        </w:rPr>
        <w:t>rio 1 realizado antes das aulas;</w:t>
      </w:r>
    </w:p>
    <w:p w14:paraId="4D9E34BC" w14:textId="71DFA59B" w:rsidR="009468BB" w:rsidRPr="00255D15" w:rsidRDefault="009468BB" w:rsidP="00255D15">
      <w:pPr>
        <w:pStyle w:val="PargrafodaLista"/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77" w:right="-427" w:hanging="35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Se você fosse ver um terreno e observou que a parte da frente está mais alta do que a parte do fundo do terreno, você diria que o terreno está em declividade (</w:t>
      </w:r>
      <w:r w:rsidRPr="00255D15">
        <w:rPr>
          <w:rFonts w:ascii="Times New Roman" w:hAnsi="Times New Roman" w:cs="Times New Roman"/>
          <w:i/>
          <w:sz w:val="20"/>
          <w:szCs w:val="20"/>
          <w:u w:val="single"/>
        </w:rPr>
        <w:t>Descendente</w:t>
      </w:r>
      <w:r w:rsidRPr="00255D15">
        <w:rPr>
          <w:rFonts w:ascii="Times New Roman" w:hAnsi="Times New Roman" w:cs="Times New Roman"/>
          <w:i/>
          <w:sz w:val="20"/>
          <w:szCs w:val="20"/>
        </w:rPr>
        <w:t xml:space="preserve"> /</w:t>
      </w:r>
      <w:r w:rsidRPr="00255D15">
        <w:rPr>
          <w:rFonts w:ascii="Times New Roman" w:hAnsi="Times New Roman" w:cs="Times New Roman"/>
          <w:i/>
          <w:sz w:val="20"/>
          <w:szCs w:val="20"/>
          <w:u w:val="single"/>
        </w:rPr>
        <w:t>Ascendente)</w:t>
      </w:r>
      <w:r w:rsidR="0089451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55D15">
        <w:rPr>
          <w:rFonts w:ascii="Times New Roman" w:hAnsi="Times New Roman" w:cs="Times New Roman"/>
          <w:i/>
          <w:sz w:val="20"/>
          <w:szCs w:val="20"/>
        </w:rPr>
        <w:t>da frente para o fundo. Circule a palavra certa para completar esta frase.</w:t>
      </w:r>
    </w:p>
    <w:p w14:paraId="4959FB38" w14:textId="77777777" w:rsidR="009468BB" w:rsidRPr="00255D15" w:rsidRDefault="009468BB" w:rsidP="00255D15">
      <w:pPr>
        <w:spacing w:after="0"/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51C886C" w14:textId="4453E77A" w:rsidR="009468BB" w:rsidRPr="00255D15" w:rsidRDefault="009468BB" w:rsidP="00255D15">
      <w:pPr>
        <w:pStyle w:val="PargrafodaLista"/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77" w:hanging="35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 xml:space="preserve">Você comprou uma casa em </w:t>
      </w:r>
      <w:proofErr w:type="spellStart"/>
      <w:r w:rsidRPr="00255D15">
        <w:rPr>
          <w:rFonts w:ascii="Times New Roman" w:hAnsi="Times New Roman" w:cs="Times New Roman"/>
          <w:i/>
          <w:sz w:val="20"/>
          <w:szCs w:val="20"/>
        </w:rPr>
        <w:t>Fortaleza-CE</w:t>
      </w:r>
      <w:proofErr w:type="spellEnd"/>
      <w:r w:rsidRPr="00255D15">
        <w:rPr>
          <w:rFonts w:ascii="Times New Roman" w:hAnsi="Times New Roman" w:cs="Times New Roman"/>
          <w:i/>
          <w:sz w:val="20"/>
          <w:szCs w:val="20"/>
        </w:rPr>
        <w:t xml:space="preserve"> que tem sua frente voltada para o nascente, qual o ponto cardial que corresponde o nascente: (   ) norte; (   ) sul; (    ) oeste; e (    ) leste.</w:t>
      </w:r>
    </w:p>
    <w:p w14:paraId="12AA9484" w14:textId="77777777" w:rsidR="009468BB" w:rsidRPr="00255D15" w:rsidRDefault="009468BB" w:rsidP="00255D15">
      <w:pPr>
        <w:pStyle w:val="PargrafodaLista"/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 xml:space="preserve">Qual o nome de algum instrumento topográfico que você conhece, ou já ouviu falar: </w:t>
      </w:r>
    </w:p>
    <w:p w14:paraId="0A8178E2" w14:textId="77777777" w:rsidR="009468BB" w:rsidRPr="00255D15" w:rsidRDefault="009468BB" w:rsidP="00255D15">
      <w:pPr>
        <w:pStyle w:val="PargrafodaLista"/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40731BF" w14:textId="77777777" w:rsidR="009468BB" w:rsidRPr="00255D15" w:rsidRDefault="009468BB" w:rsidP="00255D15">
      <w:pPr>
        <w:pStyle w:val="PargrafodaLista"/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 xml:space="preserve">Se você mediu uma calçada com uma trena, e identificou na trena o comprimento de 10,35 m. Quanto centímetros tem esta calçada </w:t>
      </w:r>
      <w:r w:rsidRPr="00255D15">
        <w:rPr>
          <w:rFonts w:ascii="Times New Roman" w:hAnsi="Times New Roman" w:cs="Times New Roman"/>
          <w:i/>
          <w:sz w:val="20"/>
          <w:szCs w:val="20"/>
          <w:u w:val="single"/>
        </w:rPr>
        <w:t xml:space="preserve">                                      .    </w:t>
      </w:r>
      <w:r w:rsidRPr="00255D1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430C3657" w14:textId="77777777" w:rsidR="009468BB" w:rsidRPr="00255D15" w:rsidRDefault="009468BB" w:rsidP="00255D15">
      <w:pPr>
        <w:pStyle w:val="PargrafodaLista"/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e quantos milímetros</w:t>
      </w:r>
      <w:r w:rsidRPr="00255D15">
        <w:rPr>
          <w:rFonts w:ascii="Times New Roman" w:hAnsi="Times New Roman" w:cs="Times New Roman"/>
          <w:i/>
          <w:sz w:val="20"/>
          <w:szCs w:val="20"/>
          <w:u w:val="single"/>
        </w:rPr>
        <w:t xml:space="preserve">                                      .</w:t>
      </w:r>
    </w:p>
    <w:p w14:paraId="468D8C29" w14:textId="77777777" w:rsidR="009468BB" w:rsidRPr="00255D15" w:rsidRDefault="009468BB" w:rsidP="00255D15">
      <w:pPr>
        <w:pStyle w:val="PargrafodaLista"/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F46D198" w14:textId="77777777" w:rsidR="009468BB" w:rsidRPr="00255D15" w:rsidRDefault="009468BB" w:rsidP="00255D15">
      <w:pPr>
        <w:pStyle w:val="PargrafodaLista"/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Você foi visitar uma fazenda e viu uma elevação e um vale. Diga o que você entende por “elevação” e por “vale”:</w:t>
      </w:r>
    </w:p>
    <w:p w14:paraId="74082888" w14:textId="3A187A8B" w:rsidR="009468BB" w:rsidRPr="00255D15" w:rsidRDefault="009468BB" w:rsidP="00255D15">
      <w:pPr>
        <w:pStyle w:val="PargrafodaLista"/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 xml:space="preserve">No seu entendimento, o que você entende por “levantamento topográfico”: </w:t>
      </w:r>
    </w:p>
    <w:p w14:paraId="5821FC23" w14:textId="77777777" w:rsidR="009468BB" w:rsidRPr="00255D15" w:rsidRDefault="009468BB" w:rsidP="00255D15">
      <w:pPr>
        <w:pStyle w:val="PargrafodaList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807E329" w14:textId="77777777" w:rsidR="009468BB" w:rsidRPr="00255D15" w:rsidRDefault="009468BB" w:rsidP="00255D15">
      <w:pPr>
        <w:pStyle w:val="PargrafodaLista"/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A bússola é o instrumento topográfico que indica a direção do norte magnético da terra, através de uma agulha imanada, em qualquer lugar onde este instrumento se encontre. Suponha que você levou uma bússola para a sua casa e verificou que a agulha apontou para a direção de seu quintal. Pergunta,  qual a direção que fica a frente de sua casa: (    ) norte; (    ) sul; (    ) oeste; (    ) leste.</w:t>
      </w:r>
    </w:p>
    <w:p w14:paraId="61A2A28A" w14:textId="77777777" w:rsidR="009468BB" w:rsidRPr="00255D15" w:rsidRDefault="009468BB" w:rsidP="00255D15">
      <w:pPr>
        <w:pStyle w:val="PargrafodaLista"/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74271B5" w14:textId="77777777" w:rsidR="009468BB" w:rsidRPr="00255D15" w:rsidRDefault="009468BB" w:rsidP="00255D15">
      <w:pPr>
        <w:pStyle w:val="PargrafodaLista"/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Uma sala retangular mede 10 m</w:t>
      </w:r>
      <w:r w:rsidRPr="00255D15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255D15">
        <w:rPr>
          <w:rFonts w:ascii="Times New Roman" w:hAnsi="Times New Roman" w:cs="Times New Roman"/>
          <w:i/>
          <w:sz w:val="20"/>
          <w:szCs w:val="20"/>
        </w:rPr>
        <w:t xml:space="preserve"> de área. Os comprimentos das paredes desta sala são:</w:t>
      </w:r>
    </w:p>
    <w:p w14:paraId="0B1103F9" w14:textId="77777777" w:rsidR="009468BB" w:rsidRPr="00255D15" w:rsidRDefault="009468BB" w:rsidP="00255D15">
      <w:pPr>
        <w:pStyle w:val="PargrafodaLista"/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(    ) 5m e 5m                                  (     ) 4m  e  6m;</w:t>
      </w:r>
    </w:p>
    <w:p w14:paraId="26D22B6B" w14:textId="77777777" w:rsidR="009468BB" w:rsidRPr="00255D15" w:rsidRDefault="009468BB" w:rsidP="00255D15">
      <w:pPr>
        <w:pStyle w:val="PargrafodaLista"/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 xml:space="preserve">(     ) 2m e 5m;                                 (     ) Nenhuma das opções. </w:t>
      </w:r>
    </w:p>
    <w:p w14:paraId="67D8780B" w14:textId="77777777" w:rsidR="009468BB" w:rsidRPr="00255D15" w:rsidRDefault="009468BB" w:rsidP="00255D15">
      <w:pPr>
        <w:pStyle w:val="PargrafodaLista"/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6822578" w14:textId="77777777" w:rsidR="009468BB" w:rsidRPr="00255D15" w:rsidRDefault="009468BB" w:rsidP="00255D15">
      <w:pPr>
        <w:pStyle w:val="PargrafodaLista"/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O que você entende por:</w:t>
      </w:r>
    </w:p>
    <w:p w14:paraId="79E466E0" w14:textId="397A0C19" w:rsidR="009468BB" w:rsidRPr="00255D15" w:rsidRDefault="009468BB" w:rsidP="00255D15">
      <w:pPr>
        <w:pStyle w:val="PargrafodaLista"/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 xml:space="preserve">Distância horizontal: </w:t>
      </w:r>
    </w:p>
    <w:p w14:paraId="4A4B89FF" w14:textId="1A2EDC33" w:rsidR="009468BB" w:rsidRPr="00255D15" w:rsidRDefault="009468BB" w:rsidP="00255D15">
      <w:pPr>
        <w:pStyle w:val="PargrafodaLista"/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 xml:space="preserve">Distância vertical: </w:t>
      </w:r>
    </w:p>
    <w:p w14:paraId="4EF9E7C2" w14:textId="77777777" w:rsidR="009468BB" w:rsidRPr="00255D15" w:rsidRDefault="009468BB" w:rsidP="00255D15">
      <w:pPr>
        <w:pStyle w:val="PargrafodaLista"/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43CDB6F" w14:textId="62752F1C" w:rsidR="009468BB" w:rsidRPr="00255D15" w:rsidRDefault="009468BB" w:rsidP="00255D15">
      <w:pPr>
        <w:pStyle w:val="PargrafodaLista"/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Você está afastada de um poste de 5m, e olha para o topo deste poste e descobre que o ângulo formado pelo plano horizontal e o plano de sua visão é de 45º</w:t>
      </w:r>
      <w:r w:rsidR="009879D7">
        <w:rPr>
          <w:rFonts w:ascii="Times New Roman" w:hAnsi="Times New Roman" w:cs="Times New Roman"/>
          <w:i/>
          <w:sz w:val="20"/>
          <w:szCs w:val="20"/>
        </w:rPr>
        <w:t xml:space="preserve"> como mostra a figura</w:t>
      </w:r>
      <w:r w:rsidRPr="00255D15">
        <w:rPr>
          <w:rFonts w:ascii="Times New Roman" w:hAnsi="Times New Roman" w:cs="Times New Roman"/>
          <w:i/>
          <w:sz w:val="20"/>
          <w:szCs w:val="20"/>
        </w:rPr>
        <w:t>. Você pode inf</w:t>
      </w:r>
      <w:r w:rsidR="009879D7">
        <w:rPr>
          <w:rFonts w:ascii="Times New Roman" w:hAnsi="Times New Roman" w:cs="Times New Roman"/>
          <w:i/>
          <w:sz w:val="20"/>
          <w:szCs w:val="20"/>
        </w:rPr>
        <w:t>ormar qual a altura deste poste?</w:t>
      </w:r>
    </w:p>
    <w:p w14:paraId="0DBB28FD" w14:textId="316C7170" w:rsidR="009468BB" w:rsidRPr="00255D15" w:rsidRDefault="009879D7" w:rsidP="00255D15">
      <w:pPr>
        <w:pStyle w:val="PargrafodaLista"/>
        <w:ind w:left="108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C3AFC90" wp14:editId="077925D5">
                <wp:simplePos x="0" y="0"/>
                <wp:positionH relativeFrom="column">
                  <wp:posOffset>2338070</wp:posOffset>
                </wp:positionH>
                <wp:positionV relativeFrom="paragraph">
                  <wp:posOffset>94615</wp:posOffset>
                </wp:positionV>
                <wp:extent cx="1454785" cy="1256665"/>
                <wp:effectExtent l="0" t="38100" r="12065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785" cy="1256665"/>
                          <a:chOff x="1960" y="9440"/>
                          <a:chExt cx="3483" cy="2687"/>
                        </a:xfrm>
                      </wpg:grpSpPr>
                      <wpg:grpSp>
                        <wpg:cNvPr id="11" name="Grupo 10"/>
                        <wpg:cNvGrpSpPr>
                          <a:grpSpLocks/>
                        </wpg:cNvGrpSpPr>
                        <wpg:grpSpPr bwMode="auto">
                          <a:xfrm>
                            <a:off x="2707" y="9440"/>
                            <a:ext cx="2736" cy="2687"/>
                            <a:chOff x="0" y="0"/>
                            <a:chExt cx="17376" cy="17063"/>
                          </a:xfrm>
                        </wpg:grpSpPr>
                        <wps:wsp>
                          <wps:cNvPr id="12" name="Conector reto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86" y="0"/>
                              <a:ext cx="8875" cy="11737"/>
                            </a:xfrm>
                            <a:prstGeom prst="line">
                              <a:avLst/>
                            </a:pr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Retângulo de cantos arredondados 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26" y="0"/>
                              <a:ext cx="2524" cy="1173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tx1"/>
                            </a:solidFill>
                            <a:ln w="254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Conector reto 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55" y="11704"/>
                              <a:ext cx="15621" cy="0"/>
                            </a:xfrm>
                            <a:prstGeom prst="line">
                              <a:avLst/>
                            </a:pr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Arco 4"/>
                          <wps:cNvSpPr>
                            <a:spLocks/>
                          </wps:cNvSpPr>
                          <wps:spPr bwMode="auto">
                            <a:xfrm rot="-4950262">
                              <a:off x="7278" y="8814"/>
                              <a:ext cx="9144" cy="7354"/>
                            </a:xfrm>
                            <a:custGeom>
                              <a:avLst/>
                              <a:gdLst>
                                <a:gd name="T0" fmla="*/ 489459 w 914400"/>
                                <a:gd name="T1" fmla="*/ 916 h 735330"/>
                                <a:gd name="T2" fmla="*/ 906462 w 914400"/>
                                <a:gd name="T3" fmla="*/ 299452 h 735330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14400" h="735330" stroke="0">
                                  <a:moveTo>
                                    <a:pt x="489459" y="916"/>
                                  </a:moveTo>
                                  <a:cubicBezTo>
                                    <a:pt x="696650" y="12702"/>
                                    <a:pt x="867926" y="135319"/>
                                    <a:pt x="906462" y="299452"/>
                                  </a:cubicBezTo>
                                  <a:lnTo>
                                    <a:pt x="457200" y="367665"/>
                                  </a:lnTo>
                                  <a:lnTo>
                                    <a:pt x="489459" y="916"/>
                                  </a:lnTo>
                                  <a:close/>
                                </a:path>
                                <a:path w="914400" h="735330" fill="none">
                                  <a:moveTo>
                                    <a:pt x="489459" y="916"/>
                                  </a:moveTo>
                                  <a:cubicBezTo>
                                    <a:pt x="696650" y="12702"/>
                                    <a:pt x="867926" y="135319"/>
                                    <a:pt x="906462" y="299452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headEnd type="arrow" w="med" len="med"/>
                              <a:tailEnd type="arrow" w="med" len="med"/>
                            </a:ln>
                            <a:extLst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8" y="5340"/>
                              <a:ext cx="6132" cy="44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E54917" w14:textId="77777777" w:rsidR="00894510" w:rsidRPr="009879D7" w:rsidRDefault="00894510" w:rsidP="009468BB">
                                <w:pPr>
                                  <w:rPr>
                                    <w:color w:val="auto"/>
                                  </w:rPr>
                                </w:pPr>
                                <w:r w:rsidRPr="009879D7">
                                  <w:rPr>
                                    <w:color w:val="auto"/>
                                  </w:rPr>
                                  <w:t>45º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Conector de seta reta 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13" y="13167"/>
                              <a:ext cx="8871" cy="273"/>
                            </a:xfrm>
                            <a:prstGeom prst="straightConnector1">
                              <a:avLst/>
                            </a:prstGeom>
                            <a:ln>
                              <a:headEnd type="arrow" w="med" len="med"/>
                              <a:tailEnd type="arrow" w="med" len="med"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19" y="13606"/>
                              <a:ext cx="4636" cy="31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D203C3" w14:textId="77777777" w:rsidR="00894510" w:rsidRPr="009879D7" w:rsidRDefault="00894510" w:rsidP="009468BB">
                                <w:pPr>
                                  <w:rPr>
                                    <w:color w:val="auto"/>
                                  </w:rPr>
                                </w:pPr>
                                <w:r w:rsidRPr="009879D7">
                                  <w:rPr>
                                    <w:color w:val="auto"/>
                                  </w:rPr>
                                  <w:t>5m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Conector de seta reta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65"/>
                              <a:ext cx="0" cy="11367"/>
                            </a:xfrm>
                            <a:prstGeom prst="straightConnector1">
                              <a:avLst/>
                            </a:prstGeom>
                            <a:ln>
                              <a:headEnd type="arrow" w="med" len="med"/>
                              <a:tailEnd type="arrow" w="med" len="med"/>
                            </a:ln>
                            <a:extLst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960" y="9908"/>
                            <a:ext cx="747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11148A" w14:textId="77777777" w:rsidR="00894510" w:rsidRPr="009879D7" w:rsidRDefault="00894510" w:rsidP="009468BB">
                              <w:pPr>
                                <w:rPr>
                                  <w:color w:val="auto"/>
                                </w:rPr>
                              </w:pPr>
                              <w:r w:rsidRPr="009879D7">
                                <w:rPr>
                                  <w:color w:val="auto"/>
                                </w:rPr>
                                <w:t>h = 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3AFC90" id="Group 4" o:spid="_x0000_s1026" style="position:absolute;left:0;text-align:left;margin-left:184.1pt;margin-top:7.45pt;width:114.55pt;height:98.95pt;z-index:251674624" coordorigin="1960,9440" coordsize="3483,2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">
                <v:group id="Grupo 10" o:spid="_x0000_s1027" style="position:absolute;left:2707;top:9440;width:2736;height:2687" coordsize="17376,17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line id="Conector reto 3" o:spid="_x0000_s1028" style="position:absolute;visibility:visible;mso-wrap-style:square" from="5486,0" to="14361,11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" strokecolor="black [3200]" strokeweight=".5pt">
                    <v:stroke joinstyle="miter"/>
                  </v:line>
                  <v:roundrect id="Retângulo de cantos arredondados 1" o:spid="_x0000_s1029" style="position:absolute;left:2926;width:2524;height:117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" fillcolor="black [3213]" strokecolor="black [3213]" strokeweight="2pt"/>
                  <v:line id="Conector reto 2" o:spid="_x0000_s1030" style="position:absolute;visibility:visible;mso-wrap-style:square" from="1755,11704" to="17376,11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      <v:stroke joinstyle="miter"/>
                  </v:line>
                  <v:shape id="Arco 4" o:spid="_x0000_s1031" style="position:absolute;left:7278;top:8814;width:9144;height:7354;rotation:-5407006fd;visibility:visible;mso-wrap-style:square;v-text-anchor:middle" coordsize="914400,735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" path="m489459,916nsc696650,12702,867926,135319,906462,299452l457200,367665,489459,916xem489459,916nfc696650,12702,867926,135319,906462,299452e" filled="f" strokecolor="black [3200]" strokeweight="1pt">
                    <v:stroke startarrow="open" endarrow="open" joinstyle="miter"/>
                    <v:path arrowok="t" o:connecttype="custom" o:connectlocs="4895,9;9065,299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32" type="#_x0000_t202" style="position:absolute;left:5238;top:5340;width:6132;height:4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<v:textbox>
                      <w:txbxContent>
                        <w:p w14:paraId="1EE54917" w14:textId="77777777" w:rsidR="00894510" w:rsidRPr="009879D7" w:rsidRDefault="00894510" w:rsidP="009468BB">
                          <w:pPr>
                            <w:rPr>
                              <w:color w:val="auto"/>
                            </w:rPr>
                          </w:pPr>
                          <w:r w:rsidRPr="009879D7">
                            <w:rPr>
                              <w:color w:val="auto"/>
                            </w:rPr>
                            <w:t>45º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5" o:spid="_x0000_s1033" type="#_x0000_t32" style="position:absolute;left:5413;top:13167;width:8871;height:2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" strokecolor="black [3200]" strokeweight=".5pt">
                    <v:stroke startarrow="open" endarrow="open" joinstyle="miter"/>
                  </v:shape>
                  <v:shape id="Text Box 11" o:spid="_x0000_s1034" type="#_x0000_t202" style="position:absolute;left:8119;top:13606;width:4636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fD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yxieX8IPkOkvAAAA//8DAFBLAQItABQABgAIAAAAIQDb4fbL7gAAAIUBAAATAAAAAAAAAAAA&#10;AAAAAAAAAABbQ29udGVudF9UeXBlc10ueG1sUEsBAi0AFAAGAAgAAAAhAFr0LFu/AAAAFQEAAAsA&#10;AAAAAAAAAAAAAAAAHwEAAF9yZWxzLy5yZWxzUEsBAi0AFAAGAAgAAAAhADw2N8PEAAAA2wAAAA8A&#10;AAAAAAAAAAAAAAAABwIAAGRycy9kb3ducmV2LnhtbFBLBQYAAAAAAwADALcAAAD4AgAAAAA=&#10;" stroked="f">
                    <v:textbox>
                      <w:txbxContent>
                        <w:p w14:paraId="57D203C3" w14:textId="77777777" w:rsidR="00894510" w:rsidRPr="009879D7" w:rsidRDefault="00894510" w:rsidP="009468BB">
                          <w:pPr>
                            <w:rPr>
                              <w:color w:val="auto"/>
                            </w:rPr>
                          </w:pPr>
                          <w:r w:rsidRPr="009879D7">
                            <w:rPr>
                              <w:color w:val="auto"/>
                            </w:rPr>
                            <w:t>5m</w:t>
                          </w:r>
                        </w:p>
                      </w:txbxContent>
                    </v:textbox>
                  </v:shape>
                  <v:shape id="Conector de seta reta 7" o:spid="_x0000_s1035" type="#_x0000_t32" style="position:absolute;top:365;width:0;height:113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" strokecolor="black [3200]" strokeweight=".5pt">
                    <v:stroke startarrow="open" endarrow="open" joinstyle="miter"/>
                  </v:shape>
                </v:group>
                <v:shape id="Text Box 13" o:spid="_x0000_s1036" type="#_x0000_t202" style="position:absolute;left:1960;top:9908;width:747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wv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GMfw+RJ+gFy9AQAA//8DAFBLAQItABQABgAIAAAAIQDb4fbL7gAAAIUBAAATAAAAAAAAAAAAAAAA&#10;AAAAAABbQ29udGVudF9UeXBlc10ueG1sUEsBAi0AFAAGAAgAAAAhAFr0LFu/AAAAFQEAAAsAAAAA&#10;AAAAAAAAAAAAHwEAAF9yZWxzLy5yZWxzUEsBAi0AFAAGAAgAAAAhAKOoDC/BAAAA2wAAAA8AAAAA&#10;AAAAAAAAAAAABwIAAGRycy9kb3ducmV2LnhtbFBLBQYAAAAAAwADALcAAAD1AgAAAAA=&#10;" stroked="f">
                  <v:textbox>
                    <w:txbxContent>
                      <w:p w14:paraId="7711148A" w14:textId="77777777" w:rsidR="00894510" w:rsidRPr="009879D7" w:rsidRDefault="00894510" w:rsidP="009468BB">
                        <w:pPr>
                          <w:rPr>
                            <w:color w:val="auto"/>
                          </w:rPr>
                        </w:pPr>
                        <w:r w:rsidRPr="009879D7">
                          <w:rPr>
                            <w:color w:val="auto"/>
                          </w:rPr>
                          <w:t>h = 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68BB" w:rsidRPr="00255D15">
        <w:rPr>
          <w:rFonts w:ascii="Times New Roman" w:hAnsi="Times New Roman" w:cs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DF80504" wp14:editId="3F4027A7">
                <wp:simplePos x="0" y="0"/>
                <wp:positionH relativeFrom="column">
                  <wp:posOffset>70485</wp:posOffset>
                </wp:positionH>
                <wp:positionV relativeFrom="paragraph">
                  <wp:posOffset>820420</wp:posOffset>
                </wp:positionV>
                <wp:extent cx="464185" cy="31369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AAD9A" w14:textId="77777777" w:rsidR="00894510" w:rsidRDefault="00894510" w:rsidP="009468BB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80504" id="Text Box 8" o:spid="_x0000_s1037" type="#_x0000_t202" style="position:absolute;left:0;text-align:left;margin-left:5.55pt;margin-top:64.6pt;width:36.55pt;height:24.7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" stroked="f">
                <v:textbox>
                  <w:txbxContent>
                    <w:p w14:paraId="7BDAAD9A" w14:textId="77777777" w:rsidR="00894510" w:rsidRDefault="00894510" w:rsidP="009468BB">
                      <w:r>
                        <w:tab/>
                      </w:r>
                      <w:r>
                        <w:tab/>
                      </w:r>
                      <w:r>
                        <w:tab/>
                        <w:t>w</w:t>
                      </w:r>
                    </w:p>
                  </w:txbxContent>
                </v:textbox>
              </v:shape>
            </w:pict>
          </mc:Fallback>
        </mc:AlternateContent>
      </w:r>
    </w:p>
    <w:p w14:paraId="6BA3C45F" w14:textId="77777777" w:rsidR="009468BB" w:rsidRPr="009468BB" w:rsidRDefault="009468BB" w:rsidP="00850FE7">
      <w:pPr>
        <w:rPr>
          <w:rFonts w:ascii="Times New Roman" w:hAnsi="Times New Roman" w:cs="Times New Roman"/>
          <w:sz w:val="24"/>
          <w:szCs w:val="24"/>
        </w:rPr>
      </w:pPr>
    </w:p>
    <w:p w14:paraId="48F47257" w14:textId="7A1D207C" w:rsidR="00255D15" w:rsidRPr="00255D15" w:rsidRDefault="00255D15" w:rsidP="00255D15">
      <w:pPr>
        <w:pStyle w:val="PargrafodaLista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EE3A162" w14:textId="77777777" w:rsidR="00255D15" w:rsidRDefault="00255D15" w:rsidP="00255D15">
      <w:pPr>
        <w:pStyle w:val="PargrafodaLista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A19891" w14:textId="77777777" w:rsidR="00255D15" w:rsidRDefault="00255D15" w:rsidP="00255D15">
      <w:pPr>
        <w:pStyle w:val="PargrafodaLista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A0C006" w14:textId="77777777" w:rsidR="00255D15" w:rsidRDefault="00255D15" w:rsidP="00255D15">
      <w:pPr>
        <w:pStyle w:val="PargrafodaLista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D1C848" w14:textId="0F66D908" w:rsidR="00441576" w:rsidRDefault="009468BB" w:rsidP="00441576">
      <w:pPr>
        <w:pStyle w:val="PargrafodaLista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Questionário 2</w:t>
      </w:r>
      <w:r w:rsidRPr="009468BB">
        <w:rPr>
          <w:rFonts w:ascii="Times New Roman" w:hAnsi="Times New Roman" w:cs="Times New Roman"/>
          <w:b/>
          <w:sz w:val="24"/>
          <w:szCs w:val="24"/>
        </w:rPr>
        <w:t xml:space="preserve"> realizado </w:t>
      </w:r>
      <w:r>
        <w:rPr>
          <w:rFonts w:ascii="Times New Roman" w:hAnsi="Times New Roman" w:cs="Times New Roman"/>
          <w:b/>
          <w:sz w:val="24"/>
          <w:szCs w:val="24"/>
        </w:rPr>
        <w:t>após as</w:t>
      </w:r>
      <w:r w:rsidRPr="009468BB">
        <w:rPr>
          <w:rFonts w:ascii="Times New Roman" w:hAnsi="Times New Roman" w:cs="Times New Roman"/>
          <w:b/>
          <w:sz w:val="24"/>
          <w:szCs w:val="24"/>
        </w:rPr>
        <w:t xml:space="preserve"> aulas:</w:t>
      </w:r>
    </w:p>
    <w:p w14:paraId="3F4DBF32" w14:textId="6CF3A841" w:rsidR="009468BB" w:rsidRPr="00255D15" w:rsidRDefault="00255D15" w:rsidP="00255D15">
      <w:pPr>
        <w:spacing w:before="240"/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bCs/>
          <w:i/>
          <w:sz w:val="20"/>
          <w:szCs w:val="20"/>
        </w:rPr>
        <w:t xml:space="preserve">1) </w:t>
      </w:r>
      <w:r w:rsidR="009468BB" w:rsidRPr="00255D15">
        <w:rPr>
          <w:rFonts w:ascii="Times New Roman" w:hAnsi="Times New Roman" w:cs="Times New Roman"/>
          <w:bCs/>
          <w:i/>
          <w:sz w:val="20"/>
          <w:szCs w:val="20"/>
        </w:rPr>
        <w:t xml:space="preserve">Leia as definições abaixo, e escolha a termo correto que melhor define estas definições. </w:t>
      </w:r>
    </w:p>
    <w:p w14:paraId="10279734" w14:textId="79149D0D" w:rsidR="009468BB" w:rsidRPr="00255D15" w:rsidRDefault="009468BB" w:rsidP="00255D15">
      <w:pPr>
        <w:spacing w:after="0"/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bCs/>
          <w:i/>
          <w:sz w:val="20"/>
          <w:szCs w:val="20"/>
        </w:rPr>
        <w:t xml:space="preserve"> É uma representação reduzida de uma dada área do espaço geográfico. Um mapa temático, por sua vez, é uma representação de um espaço realizada a partir de uma determinada perspectiva ou tema, que pode variar entre indicadores sociais, naturais e outros.</w:t>
      </w:r>
    </w:p>
    <w:p w14:paraId="11358147" w14:textId="13DF5034" w:rsidR="009468BB" w:rsidRPr="00255D15" w:rsidRDefault="009468BB" w:rsidP="00255D15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(a) Mapa;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  <w:t xml:space="preserve"> (b) Levantamento topográfico; 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  <w:t xml:space="preserve"> (c) Vista horizontal; 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  <w:t xml:space="preserve"> (d) Outra opção.</w:t>
      </w:r>
    </w:p>
    <w:p w14:paraId="2C5925A0" w14:textId="7612FF1B" w:rsidR="009468BB" w:rsidRPr="00255D15" w:rsidRDefault="00255D15" w:rsidP="00255D15">
      <w:pPr>
        <w:spacing w:after="0"/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bCs/>
          <w:i/>
          <w:sz w:val="20"/>
          <w:szCs w:val="20"/>
        </w:rPr>
        <w:t xml:space="preserve">2) </w:t>
      </w:r>
      <w:r w:rsidR="009468BB" w:rsidRPr="00255D15">
        <w:rPr>
          <w:rFonts w:ascii="Times New Roman" w:hAnsi="Times New Roman" w:cs="Times New Roman"/>
          <w:bCs/>
          <w:i/>
          <w:sz w:val="20"/>
          <w:szCs w:val="20"/>
        </w:rPr>
        <w:t>É um esboço cartográfico de uma determinada área, ou em outras palavras, um mapa produzido sem escala e sem os procedimentos padrões na sua elaboração, servindo apenas para a obtenção de informações gerais de uma área observada.</w:t>
      </w:r>
    </w:p>
    <w:p w14:paraId="2CA9641A" w14:textId="72B03DE1" w:rsidR="009468BB" w:rsidRPr="00255D15" w:rsidRDefault="009468BB" w:rsidP="00255D15">
      <w:pPr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(a) Croqui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>;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ab/>
        <w:t xml:space="preserve"> (b) Desenho; 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ab/>
        <w:t xml:space="preserve">(c) Rascunho; 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ab/>
        <w:t>(d) Outra opção.</w:t>
      </w:r>
    </w:p>
    <w:p w14:paraId="25F9449C" w14:textId="156FC1D8" w:rsidR="009468BB" w:rsidRPr="00255D15" w:rsidRDefault="00255D15" w:rsidP="00255D15">
      <w:pPr>
        <w:spacing w:after="0"/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bCs/>
          <w:i/>
          <w:sz w:val="20"/>
          <w:szCs w:val="20"/>
        </w:rPr>
        <w:lastRenderedPageBreak/>
        <w:t xml:space="preserve">3) </w:t>
      </w:r>
      <w:r w:rsidR="009468BB" w:rsidRPr="00255D15">
        <w:rPr>
          <w:rFonts w:ascii="Times New Roman" w:hAnsi="Times New Roman" w:cs="Times New Roman"/>
          <w:bCs/>
          <w:i/>
          <w:sz w:val="20"/>
          <w:szCs w:val="20"/>
        </w:rPr>
        <w:t>É a proporção entre a área real e a sua representação em um mapa. Geralmente, aparece designada nos próprios mapas na forma numérica e/ou na forma gráfica.</w:t>
      </w:r>
    </w:p>
    <w:p w14:paraId="6A76F8C7" w14:textId="2C553FC3" w:rsidR="009468BB" w:rsidRPr="00255D15" w:rsidRDefault="009468BB" w:rsidP="00255D15">
      <w:pPr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(a) Texto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  <w:t>(b) Escala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> 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ab/>
        <w:t xml:space="preserve">(c) Croqui 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ab/>
        <w:t>(d) Outra opção.</w:t>
      </w:r>
    </w:p>
    <w:p w14:paraId="48A8A3D4" w14:textId="219D5868" w:rsidR="009468BB" w:rsidRPr="00255D15" w:rsidRDefault="009468BB" w:rsidP="00255D15">
      <w:pPr>
        <w:spacing w:after="0"/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4)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 xml:space="preserve"> É a utilização de </w:t>
      </w:r>
      <w:hyperlink r:id="rId18" w:history="1">
        <w:r w:rsidRPr="00255D15">
          <w:rPr>
            <w:rFonts w:ascii="Times New Roman" w:hAnsi="Times New Roman" w:cs="Times New Roman"/>
            <w:i/>
            <w:sz w:val="20"/>
            <w:szCs w:val="20"/>
          </w:rPr>
          <w:t>símbolos em mapas</w:t>
        </w:r>
      </w:hyperlink>
      <w:r w:rsidRPr="00255D15">
        <w:rPr>
          <w:rFonts w:ascii="Times New Roman" w:hAnsi="Times New Roman" w:cs="Times New Roman"/>
          <w:bCs/>
          <w:i/>
          <w:sz w:val="20"/>
          <w:szCs w:val="20"/>
        </w:rPr>
        <w:t> para definir algumas representações e está sempre presente em mapas temáticos. Alguns símbolos cartográficos e suas legendas são padronizados para todos os mapas, como o azul para designar a água e o verde para indicar uma área de vegetação, entre outros.</w:t>
      </w:r>
    </w:p>
    <w:p w14:paraId="63AAB080" w14:textId="2BB032E5" w:rsidR="009468BB" w:rsidRPr="00255D15" w:rsidRDefault="009468BB" w:rsidP="00255D15">
      <w:pPr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bCs/>
          <w:i/>
          <w:sz w:val="20"/>
          <w:szCs w:val="20"/>
        </w:rPr>
        <w:t>(a) Croqui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ab/>
        <w:t>(b) Legenda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ab/>
        <w:t>(c) Plantas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ab/>
        <w:t>(d) Outra opção.</w:t>
      </w:r>
    </w:p>
    <w:p w14:paraId="51479512" w14:textId="66BE4028" w:rsidR="009468BB" w:rsidRPr="00255D15" w:rsidRDefault="009468BB" w:rsidP="00255D15">
      <w:pPr>
        <w:spacing w:after="0"/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bCs/>
          <w:i/>
          <w:sz w:val="20"/>
          <w:szCs w:val="20"/>
        </w:rPr>
        <w:t>5) É a distância, medida em graus, entre qualquer ponto da superfície terrestre e a Linha do Equador, que é um traçado imaginário que se encontra a uma igual distância entre o extremo norte e o extremo sul da Terra.</w:t>
      </w:r>
    </w:p>
    <w:p w14:paraId="1592BED5" w14:textId="29437C1A" w:rsidR="009468BB" w:rsidRPr="00255D15" w:rsidRDefault="009468BB" w:rsidP="00255D15">
      <w:pPr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 xml:space="preserve">(a) Longitude 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  <w:t xml:space="preserve">(b) Curva de Nível 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  <w:t>(c) Latitude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>(d) Outra opção.</w:t>
      </w:r>
    </w:p>
    <w:p w14:paraId="2514778C" w14:textId="09957656" w:rsidR="009468BB" w:rsidRPr="00255D15" w:rsidRDefault="009468BB" w:rsidP="00255D15">
      <w:pPr>
        <w:spacing w:after="0"/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6)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 xml:space="preserve"> É a distância, medida em graus, entre qualquer ponto da superfície terrestre e o Meridiano de Greenwich, outra linha imaginária que é empregada para definir a separação dos hemisférios leste e oeste.</w:t>
      </w:r>
    </w:p>
    <w:p w14:paraId="7BF04D8D" w14:textId="7ED69816" w:rsidR="009468BB" w:rsidRPr="00255D15" w:rsidRDefault="009468BB" w:rsidP="00255D15">
      <w:pPr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(a) Paralelos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  <w:t>(b) Latitude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  <w:t>(c) Longitude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>(d) Outra opção.</w:t>
      </w:r>
    </w:p>
    <w:p w14:paraId="33C06FD4" w14:textId="112B6CF3" w:rsidR="009468BB" w:rsidRPr="00255D15" w:rsidRDefault="009468BB" w:rsidP="00255D15">
      <w:pPr>
        <w:spacing w:after="0"/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7)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 xml:space="preserve"> São as linhas imaginárias traçadas horizontalmente sobre o planeta ou perpendiculares ao eixo de rotação terrestre. Os principais são a Linha do Equador, os Trópicos de Câncer e Capricórnio e os Círcu</w:t>
      </w:r>
      <w:r w:rsidR="00255D15">
        <w:rPr>
          <w:rFonts w:ascii="Times New Roman" w:hAnsi="Times New Roman" w:cs="Times New Roman"/>
          <w:bCs/>
          <w:i/>
          <w:sz w:val="20"/>
          <w:szCs w:val="20"/>
        </w:rPr>
        <w:t>los Polares Ártico e Antártico.</w:t>
      </w:r>
    </w:p>
    <w:p w14:paraId="1FB8C689" w14:textId="4D396D24" w:rsidR="009468BB" w:rsidRPr="00255D15" w:rsidRDefault="009468BB" w:rsidP="00255D15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(a) Paralelos       (b) Meridianos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  <w:t>(c) Cotas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>(d) Outra opção.</w:t>
      </w:r>
    </w:p>
    <w:p w14:paraId="70CA6BF4" w14:textId="1BF626C1" w:rsidR="009468BB" w:rsidRPr="00255D15" w:rsidRDefault="009468BB" w:rsidP="00255D15">
      <w:pPr>
        <w:spacing w:after="0"/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 xml:space="preserve">8) 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 xml:space="preserve">São as linhas imaginárias traçadas verticalmente sobre o planeta ou paralelas ao eixo de rotação terrestre. O principal é o de Greenwich, estabelecido a partir de uma convenção internacional. </w:t>
      </w:r>
    </w:p>
    <w:p w14:paraId="2A6A9B03" w14:textId="1054B025" w:rsidR="009468BB" w:rsidRPr="00255D15" w:rsidRDefault="009468BB" w:rsidP="00255D15">
      <w:pPr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bCs/>
          <w:i/>
          <w:sz w:val="20"/>
          <w:szCs w:val="20"/>
        </w:rPr>
        <w:t xml:space="preserve">(a) Paralelos 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ab/>
        <w:t>(b) Meridianos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ab/>
        <w:t>(c) Perpendiculares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ab/>
        <w:t>(d) Outra opção.</w:t>
      </w:r>
    </w:p>
    <w:p w14:paraId="0F10EF67" w14:textId="126D90B2" w:rsidR="009468BB" w:rsidRPr="00255D15" w:rsidRDefault="009468BB" w:rsidP="00255D15">
      <w:pPr>
        <w:spacing w:after="0"/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 xml:space="preserve">9) 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>É a combinação do sistema de paralelos e meridianos com base nas longitudes e as latitudes para endereçar todo e qualquer ponto da superfície terrestre.</w:t>
      </w:r>
    </w:p>
    <w:p w14:paraId="4A42E08F" w14:textId="293BEF29" w:rsidR="009468BB" w:rsidRPr="00255D15" w:rsidRDefault="009468BB" w:rsidP="00255D15">
      <w:pPr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(a) Curvas de Nível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  <w:t>(b) Pontos Geográficos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  <w:t>(c) Coordena</w:t>
      </w:r>
      <w:r w:rsidR="00255D15">
        <w:rPr>
          <w:rFonts w:ascii="Times New Roman" w:hAnsi="Times New Roman" w:cs="Times New Roman"/>
          <w:i/>
          <w:sz w:val="20"/>
          <w:szCs w:val="20"/>
        </w:rPr>
        <w:t xml:space="preserve">das Geográficas   </w:t>
      </w:r>
      <w:r w:rsidR="00255D15">
        <w:rPr>
          <w:rFonts w:ascii="Times New Roman" w:hAnsi="Times New Roman" w:cs="Times New Roman"/>
          <w:bCs/>
          <w:i/>
          <w:sz w:val="20"/>
          <w:szCs w:val="20"/>
        </w:rPr>
        <w:t>(d)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>Outra opção.</w:t>
      </w:r>
    </w:p>
    <w:p w14:paraId="5919786D" w14:textId="73A0B10B" w:rsidR="009468BB" w:rsidRPr="00255D15" w:rsidRDefault="009468BB" w:rsidP="00255D15">
      <w:pPr>
        <w:spacing w:after="0"/>
        <w:ind w:left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10)</w:t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 xml:space="preserve"> É uma linha ou curva imaginária que indica os pontos e áreas localizados sob uma mesma altitude e que possui a sua designação </w:t>
      </w:r>
      <w:proofErr w:type="spellStart"/>
      <w:r w:rsidRPr="00255D15">
        <w:rPr>
          <w:rFonts w:ascii="Times New Roman" w:hAnsi="Times New Roman" w:cs="Times New Roman"/>
          <w:bCs/>
          <w:i/>
          <w:sz w:val="20"/>
          <w:szCs w:val="20"/>
        </w:rPr>
        <w:t>altimétrica</w:t>
      </w:r>
      <w:proofErr w:type="spellEnd"/>
      <w:r w:rsidRPr="00255D15">
        <w:rPr>
          <w:rFonts w:ascii="Times New Roman" w:hAnsi="Times New Roman" w:cs="Times New Roman"/>
          <w:bCs/>
          <w:i/>
          <w:sz w:val="20"/>
          <w:szCs w:val="20"/>
        </w:rPr>
        <w:t xml:space="preserve"> feita por números representados em metros.</w:t>
      </w:r>
    </w:p>
    <w:p w14:paraId="63791245" w14:textId="47F36456" w:rsidR="00C76056" w:rsidRDefault="009468BB" w:rsidP="00255D1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5D15">
        <w:rPr>
          <w:rFonts w:ascii="Times New Roman" w:hAnsi="Times New Roman" w:cs="Times New Roman"/>
          <w:i/>
          <w:sz w:val="20"/>
          <w:szCs w:val="20"/>
        </w:rPr>
        <w:t>(a) Curvas de Nível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  <w:t>(b) Coordenadas Geográficas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  <w:t>(c) Paralelos</w:t>
      </w:r>
      <w:r w:rsidRPr="00255D15">
        <w:rPr>
          <w:rFonts w:ascii="Times New Roman" w:hAnsi="Times New Roman" w:cs="Times New Roman"/>
          <w:i/>
          <w:sz w:val="20"/>
          <w:szCs w:val="20"/>
        </w:rPr>
        <w:tab/>
      </w:r>
      <w:r w:rsidRPr="00255D15">
        <w:rPr>
          <w:rFonts w:ascii="Times New Roman" w:hAnsi="Times New Roman" w:cs="Times New Roman"/>
          <w:bCs/>
          <w:i/>
          <w:sz w:val="20"/>
          <w:szCs w:val="20"/>
        </w:rPr>
        <w:t>(d) Outra opção.</w:t>
      </w:r>
    </w:p>
    <w:p w14:paraId="079EBEAF" w14:textId="7005E6C2" w:rsidR="00513CF2" w:rsidRPr="00255D15" w:rsidRDefault="00513CF2" w:rsidP="00D9496E">
      <w:pPr>
        <w:spacing w:before="240" w:after="0" w:line="360" w:lineRule="auto"/>
        <w:ind w:right="71" w:firstLine="851"/>
        <w:jc w:val="both"/>
        <w:rPr>
          <w:noProof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avaliar o nível de satisfação dos participantes com relação ao minicurso juntamente com o projeto de extensão, foi realizado um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questionário, cujo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feedback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ajudará os monitores e demais responsáveis pelo projeto a melhorar as próximas apresentações e cursos nos anos seguintes de projeto.</w:t>
      </w:r>
    </w:p>
    <w:p w14:paraId="2CB825E6" w14:textId="4D9F79F1" w:rsidR="008D0858" w:rsidRDefault="00894510">
      <w:pPr>
        <w:spacing w:after="0" w:line="360" w:lineRule="auto"/>
        <w:ind w:right="71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3C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No questionário continham pergunta como: </w:t>
      </w:r>
      <w:r w:rsidR="00513CF2" w:rsidRPr="00513C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qual</w:t>
      </w:r>
      <w:r w:rsidRPr="00513C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grau de satisfação dos participantes com relação ao</w:t>
      </w:r>
      <w:r w:rsidR="00C97C52" w:rsidRPr="00513C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desempenho do facilitador e </w:t>
      </w:r>
      <w:r w:rsidR="001A356D" w:rsidRPr="00513C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</w:t>
      </w:r>
      <w:r w:rsidR="00C97C52" w:rsidRPr="00513C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a equipe (na condução do </w:t>
      </w:r>
      <w:r w:rsidR="00513CF2" w:rsidRPr="00513C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minicurso)</w:t>
      </w:r>
      <w:r w:rsidR="00513C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?</w:t>
      </w:r>
      <w:r w:rsidR="00513CF2" w:rsidRPr="00513C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513CF2" w:rsidRPr="00513C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qual sua avaliação com relação</w:t>
      </w:r>
      <w:r w:rsidR="00C97C52" w:rsidRPr="00513C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os equipamentos e o laboratório em </w:t>
      </w:r>
      <w:r w:rsidR="00C90B5E" w:rsidRPr="00513C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“ótimo, bom, regular e ruim”</w:t>
      </w:r>
      <w:r w:rsidR="00513CF2" w:rsidRPr="00513C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?</w:t>
      </w:r>
      <w:r w:rsidR="00513C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97C52" w:rsidRPr="004415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Foi demanda</w:t>
      </w:r>
      <w:r w:rsidR="001A356D" w:rsidRPr="00441576">
        <w:rPr>
          <w:rFonts w:ascii="Times New Roman" w:eastAsia="Times New Roman" w:hAnsi="Times New Roman" w:cs="Times New Roman"/>
          <w:sz w:val="24"/>
          <w:szCs w:val="24"/>
        </w:rPr>
        <w:t>do</w:t>
      </w:r>
      <w:r w:rsidR="00C97C52" w:rsidRPr="00441576">
        <w:rPr>
          <w:rFonts w:ascii="Times New Roman" w:eastAsia="Times New Roman" w:hAnsi="Times New Roman" w:cs="Times New Roman"/>
          <w:sz w:val="24"/>
          <w:szCs w:val="24"/>
        </w:rPr>
        <w:t xml:space="preserve"> aos alunos uma “</w:t>
      </w:r>
      <w:r w:rsidR="00C90B5E" w:rsidRPr="00441576">
        <w:rPr>
          <w:rFonts w:ascii="Times New Roman" w:eastAsia="Times New Roman" w:hAnsi="Times New Roman" w:cs="Times New Roman"/>
          <w:sz w:val="24"/>
          <w:szCs w:val="24"/>
        </w:rPr>
        <w:t>nota geral</w:t>
      </w:r>
      <w:r w:rsidR="00C97C52" w:rsidRPr="00441576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90B5E" w:rsidRPr="00441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7C52" w:rsidRPr="00441576">
        <w:rPr>
          <w:rFonts w:ascii="Times New Roman" w:eastAsia="Times New Roman" w:hAnsi="Times New Roman" w:cs="Times New Roman"/>
          <w:sz w:val="24"/>
          <w:szCs w:val="24"/>
        </w:rPr>
        <w:t>para</w:t>
      </w:r>
      <w:r w:rsidR="00C90B5E" w:rsidRPr="00441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7C52" w:rsidRPr="00441576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C90B5E" w:rsidRPr="00441576">
        <w:rPr>
          <w:rFonts w:ascii="Times New Roman" w:eastAsia="Times New Roman" w:hAnsi="Times New Roman" w:cs="Times New Roman"/>
          <w:sz w:val="24"/>
          <w:szCs w:val="24"/>
        </w:rPr>
        <w:t>minicurso</w:t>
      </w:r>
      <w:r w:rsidR="00C97C52" w:rsidRPr="00441576">
        <w:rPr>
          <w:rFonts w:ascii="Times New Roman" w:eastAsia="Times New Roman" w:hAnsi="Times New Roman" w:cs="Times New Roman"/>
          <w:sz w:val="24"/>
          <w:szCs w:val="24"/>
        </w:rPr>
        <w:t>, variando de zero</w:t>
      </w:r>
      <w:r w:rsidR="00C90B5E" w:rsidRPr="00441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7C52" w:rsidRPr="00441576">
        <w:rPr>
          <w:rFonts w:ascii="Times New Roman" w:eastAsia="Times New Roman" w:hAnsi="Times New Roman" w:cs="Times New Roman"/>
          <w:sz w:val="24"/>
          <w:szCs w:val="24"/>
        </w:rPr>
        <w:t>a</w:t>
      </w:r>
      <w:r w:rsidR="00C90B5E" w:rsidRPr="00441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7C52" w:rsidRPr="00441576">
        <w:rPr>
          <w:rFonts w:ascii="Times New Roman" w:eastAsia="Times New Roman" w:hAnsi="Times New Roman" w:cs="Times New Roman"/>
          <w:sz w:val="24"/>
          <w:szCs w:val="24"/>
        </w:rPr>
        <w:t>dez</w:t>
      </w:r>
      <w:r w:rsidR="00C90B5E" w:rsidRPr="00441576">
        <w:rPr>
          <w:rFonts w:ascii="Times New Roman" w:eastAsia="Times New Roman" w:hAnsi="Times New Roman" w:cs="Times New Roman"/>
          <w:sz w:val="24"/>
          <w:szCs w:val="24"/>
        </w:rPr>
        <w:t xml:space="preserve">, a importância do minicurso e influência do mesmo na </w:t>
      </w:r>
      <w:r w:rsidR="00C90B5E" w:rsidRPr="00441576">
        <w:rPr>
          <w:rFonts w:ascii="Times New Roman" w:eastAsia="Times New Roman" w:hAnsi="Times New Roman" w:cs="Times New Roman"/>
          <w:sz w:val="24"/>
          <w:szCs w:val="24"/>
        </w:rPr>
        <w:lastRenderedPageBreak/>
        <w:t>motivação de se cursar ensino superior ou trabalhar com topografia no futuro. Vale ressaltar que foi disposto, ao final, espaço para opiniões de melhoria do minicurso.</w:t>
      </w:r>
      <w:r w:rsidR="00C97C52" w:rsidRPr="0044157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7A15F9E0" w14:textId="77777777" w:rsidR="00513CF2" w:rsidRPr="00441576" w:rsidRDefault="00513CF2">
      <w:pPr>
        <w:spacing w:after="0" w:line="360" w:lineRule="auto"/>
        <w:ind w:right="71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F92A5B3" w14:textId="01BE808A" w:rsidR="008D0858" w:rsidRDefault="005540DF">
      <w:pPr>
        <w:spacing w:after="0" w:line="360" w:lineRule="auto"/>
        <w:ind w:right="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90B5E">
        <w:rPr>
          <w:rFonts w:ascii="Times New Roman" w:eastAsia="Times New Roman" w:hAnsi="Times New Roman" w:cs="Times New Roman"/>
          <w:b/>
          <w:sz w:val="24"/>
          <w:szCs w:val="24"/>
        </w:rPr>
        <w:t xml:space="preserve"> RESULTADOS E DISCUSSÕES</w:t>
      </w:r>
    </w:p>
    <w:p w14:paraId="27EB7FE6" w14:textId="15FBE7E3" w:rsidR="008D0858" w:rsidRDefault="00C97C52" w:rsidP="00513CF2">
      <w:pPr>
        <w:spacing w:before="240" w:after="0" w:line="360" w:lineRule="auto"/>
        <w:ind w:right="7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6155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seguir, apresentam-se </w:t>
      </w:r>
      <w:r w:rsidR="00C90B5E" w:rsidRPr="006155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 r</w:t>
      </w:r>
      <w:r w:rsidR="00C90B5E">
        <w:rPr>
          <w:rFonts w:ascii="Times New Roman" w:eastAsia="Times New Roman" w:hAnsi="Times New Roman" w:cs="Times New Roman"/>
          <w:sz w:val="24"/>
          <w:szCs w:val="24"/>
        </w:rPr>
        <w:t>esultados, seguindo o procedimento estatístico</w:t>
      </w:r>
      <w:r w:rsidR="00C7605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97C5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90B5E">
        <w:rPr>
          <w:rFonts w:ascii="Times New Roman" w:eastAsia="Times New Roman" w:hAnsi="Times New Roman" w:cs="Times New Roman"/>
          <w:sz w:val="24"/>
          <w:szCs w:val="24"/>
        </w:rPr>
        <w:t>caracterizado n</w:t>
      </w:r>
      <w:r w:rsidR="00C76056">
        <w:rPr>
          <w:rFonts w:ascii="Times New Roman" w:eastAsia="Times New Roman" w:hAnsi="Times New Roman" w:cs="Times New Roman"/>
          <w:sz w:val="24"/>
          <w:szCs w:val="24"/>
        </w:rPr>
        <w:t>a seção de materiais e métodos, separando os resultados em classes</w:t>
      </w:r>
      <w:r w:rsidR="00666EB6">
        <w:rPr>
          <w:rFonts w:ascii="Times New Roman" w:eastAsia="Times New Roman" w:hAnsi="Times New Roman" w:cs="Times New Roman"/>
          <w:sz w:val="24"/>
          <w:szCs w:val="24"/>
        </w:rPr>
        <w:t xml:space="preserve"> de distribuição de frequência</w:t>
      </w:r>
      <w:r w:rsidR="00C90B5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FCF1E9" w14:textId="127519F1" w:rsidR="00204BD0" w:rsidRPr="00B57CD9" w:rsidRDefault="00C90B5E" w:rsidP="00513CF2">
      <w:pPr>
        <w:pStyle w:val="PargrafodaLista"/>
        <w:numPr>
          <w:ilvl w:val="0"/>
          <w:numId w:val="3"/>
        </w:numPr>
        <w:spacing w:line="360" w:lineRule="auto"/>
        <w:ind w:right="75"/>
        <w:jc w:val="both"/>
        <w:rPr>
          <w:sz w:val="24"/>
          <w:szCs w:val="24"/>
        </w:rPr>
      </w:pPr>
      <w:r w:rsidRPr="00963D0D">
        <w:rPr>
          <w:rFonts w:ascii="Times New Roman" w:eastAsia="Times New Roman" w:hAnsi="Times New Roman" w:cs="Times New Roman"/>
          <w:sz w:val="24"/>
          <w:szCs w:val="24"/>
        </w:rPr>
        <w:t>Com relação às provas objetivas</w:t>
      </w:r>
      <w:r w:rsidR="00C97C52" w:rsidRPr="00963D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63D0D">
        <w:rPr>
          <w:rFonts w:ascii="Times New Roman" w:eastAsia="Times New Roman" w:hAnsi="Times New Roman" w:cs="Times New Roman"/>
          <w:sz w:val="24"/>
          <w:szCs w:val="24"/>
        </w:rPr>
        <w:t xml:space="preserve"> aplicadas no início e no final do curso, foram obtidos os seguintes resultados.</w:t>
      </w:r>
      <w:r w:rsidR="00C97C52" w:rsidRPr="00963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3D0D">
        <w:rPr>
          <w:rFonts w:ascii="Times New Roman" w:eastAsia="Times New Roman" w:hAnsi="Times New Roman" w:cs="Times New Roman"/>
          <w:sz w:val="24"/>
          <w:szCs w:val="24"/>
        </w:rPr>
        <w:t xml:space="preserve">Após </w:t>
      </w:r>
      <w:r w:rsidR="00666EB6" w:rsidRPr="00963D0D">
        <w:rPr>
          <w:rFonts w:ascii="Times New Roman" w:eastAsia="Times New Roman" w:hAnsi="Times New Roman" w:cs="Times New Roman"/>
          <w:sz w:val="24"/>
          <w:szCs w:val="24"/>
        </w:rPr>
        <w:t xml:space="preserve">a aplicação da primeira prova, </w:t>
      </w:r>
      <w:r w:rsidRPr="00963D0D">
        <w:rPr>
          <w:rFonts w:ascii="Times New Roman" w:eastAsia="Times New Roman" w:hAnsi="Times New Roman" w:cs="Times New Roman"/>
          <w:sz w:val="24"/>
          <w:szCs w:val="24"/>
        </w:rPr>
        <w:t xml:space="preserve">obteve-se média de desempenho geral de 66,35% de acertos, com desvio padrão de 27,5%.  Tal fato é retratado </w:t>
      </w:r>
      <w:r w:rsidR="00963D0D" w:rsidRPr="00963D0D">
        <w:rPr>
          <w:rFonts w:ascii="Times New Roman" w:eastAsia="Times New Roman" w:hAnsi="Times New Roman" w:cs="Times New Roman"/>
          <w:sz w:val="24"/>
          <w:szCs w:val="24"/>
        </w:rPr>
        <w:t>no gráfico 1.</w:t>
      </w:r>
    </w:p>
    <w:p w14:paraId="23A3FF58" w14:textId="3C0E3419" w:rsidR="008D0858" w:rsidRPr="00B57CD9" w:rsidRDefault="00666EB6" w:rsidP="00D27C80">
      <w:pPr>
        <w:spacing w:after="0" w:line="360" w:lineRule="auto"/>
        <w:ind w:left="1134" w:right="75" w:hanging="426"/>
        <w:jc w:val="both"/>
        <w:rPr>
          <w:rFonts w:ascii="Times New Roman" w:eastAsia="Times New Roman" w:hAnsi="Times New Roman" w:cs="Times New Roman"/>
        </w:rPr>
      </w:pPr>
      <w:r w:rsidRPr="00B57CD9">
        <w:rPr>
          <w:rFonts w:ascii="Times New Roman" w:eastAsia="Times New Roman" w:hAnsi="Times New Roman" w:cs="Times New Roman"/>
        </w:rPr>
        <w:t>GRÁFICO 1 – NOTAS DISTRIBUÍD</w:t>
      </w:r>
      <w:r w:rsidR="005D2275" w:rsidRPr="00B57CD9">
        <w:rPr>
          <w:rFonts w:ascii="Times New Roman" w:eastAsia="Times New Roman" w:hAnsi="Times New Roman" w:cs="Times New Roman"/>
        </w:rPr>
        <w:t>AS EM CLASSES DO QUESTIONÁRIO 1</w:t>
      </w:r>
    </w:p>
    <w:p w14:paraId="658798F3" w14:textId="1137F1DF" w:rsidR="008D0858" w:rsidRDefault="00666EB6" w:rsidP="00D54EA0">
      <w:pPr>
        <w:spacing w:after="0" w:line="360" w:lineRule="auto"/>
        <w:ind w:right="75" w:firstLine="720"/>
      </w:pPr>
      <w:r>
        <w:rPr>
          <w:noProof/>
        </w:rPr>
        <w:drawing>
          <wp:inline distT="0" distB="0" distL="0" distR="0" wp14:anchorId="2A46A7BE" wp14:editId="5169EFB3">
            <wp:extent cx="5257800" cy="2638425"/>
            <wp:effectExtent l="0" t="0" r="0" b="9525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937143BE-ACCB-495C-853C-1D571F0663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E039525" w14:textId="77777777" w:rsidR="008D0858" w:rsidRPr="00666EB6" w:rsidRDefault="00C90B5E" w:rsidP="00D37E75">
      <w:pPr>
        <w:spacing w:line="360" w:lineRule="auto"/>
        <w:ind w:right="71" w:firstLine="720"/>
        <w:rPr>
          <w:sz w:val="20"/>
          <w:szCs w:val="20"/>
        </w:rPr>
      </w:pPr>
      <w:r w:rsidRPr="00666EB6">
        <w:rPr>
          <w:rFonts w:ascii="Times New Roman" w:eastAsia="Times New Roman" w:hAnsi="Times New Roman" w:cs="Times New Roman"/>
          <w:sz w:val="20"/>
          <w:szCs w:val="20"/>
        </w:rPr>
        <w:t>Fonte: Autores</w:t>
      </w:r>
    </w:p>
    <w:p w14:paraId="0BFC4672" w14:textId="51C8A45E" w:rsidR="00D27C80" w:rsidRPr="00156B19" w:rsidRDefault="00C90B5E" w:rsidP="00D37E75">
      <w:pPr>
        <w:numPr>
          <w:ilvl w:val="0"/>
          <w:numId w:val="2"/>
        </w:numPr>
        <w:spacing w:line="360" w:lineRule="auto"/>
        <w:ind w:right="75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 relação ao segundo teste</w:t>
      </w:r>
      <w:r w:rsidR="00C97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C97C52">
        <w:rPr>
          <w:rFonts w:ascii="Times New Roman" w:eastAsia="Times New Roman" w:hAnsi="Times New Roman" w:cs="Times New Roman"/>
          <w:sz w:val="24"/>
          <w:szCs w:val="24"/>
        </w:rPr>
        <w:t>referente ao pós-minicurso)</w:t>
      </w:r>
      <w:r>
        <w:rPr>
          <w:rFonts w:ascii="Times New Roman" w:eastAsia="Times New Roman" w:hAnsi="Times New Roman" w:cs="Times New Roman"/>
          <w:sz w:val="24"/>
          <w:szCs w:val="24"/>
        </w:rPr>
        <w:t>, obteve-</w:t>
      </w:r>
      <w:r w:rsidR="00EA1AB8">
        <w:rPr>
          <w:rFonts w:ascii="Times New Roman" w:eastAsia="Times New Roman" w:hAnsi="Times New Roman" w:cs="Times New Roman"/>
          <w:sz w:val="24"/>
          <w:szCs w:val="24"/>
        </w:rPr>
        <w:t>se média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desempenho geral de 62,8% de acertos, com desvio padrão 19,5%. Tal fato é retratado </w:t>
      </w:r>
      <w:r w:rsidR="00963D0D">
        <w:rPr>
          <w:rFonts w:ascii="Times New Roman" w:eastAsia="Times New Roman" w:hAnsi="Times New Roman" w:cs="Times New Roman"/>
          <w:sz w:val="24"/>
          <w:szCs w:val="24"/>
        </w:rPr>
        <w:t>no gráfico 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2A0E3F" w14:textId="77777777" w:rsidR="00513CF2" w:rsidRDefault="00513CF2" w:rsidP="00513CF2">
      <w:pPr>
        <w:spacing w:after="0" w:line="360" w:lineRule="auto"/>
        <w:ind w:right="7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Foi também mensurado o nível de satisfação do minicurso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(variando entre ótimo, bom, regular e ruim)</w:t>
      </w:r>
      <w:r>
        <w:rPr>
          <w:rFonts w:ascii="Times New Roman" w:eastAsia="Times New Roman" w:hAnsi="Times New Roman" w:cs="Times New Roman"/>
          <w:sz w:val="24"/>
          <w:szCs w:val="24"/>
        </w:rPr>
        <w:t>. Os resultados foram os seguintes (o gráfico 3 também retrata a questão):</w:t>
      </w:r>
    </w:p>
    <w:p w14:paraId="79715B7A" w14:textId="77777777" w:rsidR="00513CF2" w:rsidRDefault="00513CF2" w:rsidP="00513CF2">
      <w:pPr>
        <w:numPr>
          <w:ilvl w:val="0"/>
          <w:numId w:val="1"/>
        </w:numPr>
        <w:spacing w:after="0" w:line="360" w:lineRule="auto"/>
        <w:ind w:right="75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96,2% dos alunos avaliaram o minicurso como ótimo e 3,8% como regular; </w:t>
      </w:r>
    </w:p>
    <w:p w14:paraId="0CCF5A4C" w14:textId="77777777" w:rsidR="00513CF2" w:rsidRDefault="00513CF2" w:rsidP="00513CF2">
      <w:pPr>
        <w:numPr>
          <w:ilvl w:val="0"/>
          <w:numId w:val="1"/>
        </w:numPr>
        <w:spacing w:after="0" w:line="360" w:lineRule="auto"/>
        <w:ind w:right="75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73% consideraram os facilitadores como ótimo e 27% como regular;</w:t>
      </w:r>
    </w:p>
    <w:p w14:paraId="09C7DC92" w14:textId="77777777" w:rsidR="00513CF2" w:rsidRPr="00813C4B" w:rsidRDefault="00513CF2" w:rsidP="00513CF2">
      <w:pPr>
        <w:numPr>
          <w:ilvl w:val="0"/>
          <w:numId w:val="1"/>
        </w:numPr>
        <w:spacing w:after="0" w:line="360" w:lineRule="auto"/>
        <w:ind w:right="75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65% avaliaram o laboratório como ótimo e 35% como regular;</w:t>
      </w:r>
    </w:p>
    <w:p w14:paraId="781438B7" w14:textId="77777777" w:rsidR="00513CF2" w:rsidRDefault="00513CF2" w:rsidP="00156B19">
      <w:pPr>
        <w:spacing w:after="0" w:line="360" w:lineRule="auto"/>
        <w:ind w:left="709" w:right="75"/>
        <w:jc w:val="both"/>
        <w:rPr>
          <w:rFonts w:ascii="Times New Roman" w:eastAsia="Times New Roman" w:hAnsi="Times New Roman" w:cs="Times New Roman"/>
        </w:rPr>
      </w:pPr>
    </w:p>
    <w:p w14:paraId="26E22BA2" w14:textId="5365810A" w:rsidR="00156B19" w:rsidRPr="00B57CD9" w:rsidRDefault="00666EB6" w:rsidP="00156B19">
      <w:pPr>
        <w:spacing w:after="0" w:line="360" w:lineRule="auto"/>
        <w:ind w:left="709" w:right="75"/>
        <w:jc w:val="both"/>
        <w:rPr>
          <w:rFonts w:ascii="Times New Roman" w:eastAsia="Times New Roman" w:hAnsi="Times New Roman" w:cs="Times New Roman"/>
        </w:rPr>
      </w:pPr>
      <w:r w:rsidRPr="00B57CD9">
        <w:rPr>
          <w:rFonts w:ascii="Times New Roman" w:eastAsia="Times New Roman" w:hAnsi="Times New Roman" w:cs="Times New Roman"/>
        </w:rPr>
        <w:t>GRÁFICO 2 – NOTAS DISTRIBUÍDAS EM CLASSES DO QUESTIONÁRIO 2.</w:t>
      </w:r>
    </w:p>
    <w:p w14:paraId="10B5B270" w14:textId="338C3280" w:rsidR="008D0858" w:rsidRDefault="00666EB6">
      <w:pPr>
        <w:spacing w:after="0" w:line="360" w:lineRule="auto"/>
        <w:ind w:right="75" w:firstLine="712"/>
        <w:jc w:val="center"/>
      </w:pPr>
      <w:r>
        <w:rPr>
          <w:noProof/>
        </w:rPr>
        <w:drawing>
          <wp:inline distT="0" distB="0" distL="0" distR="0" wp14:anchorId="247A259A" wp14:editId="15392F03">
            <wp:extent cx="5454650" cy="2529840"/>
            <wp:effectExtent l="0" t="0" r="12700" b="381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531297E4-9697-4390-B13F-52CEE9749D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58B2F88" w14:textId="77777777" w:rsidR="008D0858" w:rsidRPr="00666EB6" w:rsidRDefault="00C90B5E" w:rsidP="00D27C80">
      <w:pPr>
        <w:spacing w:after="0" w:line="360" w:lineRule="auto"/>
        <w:ind w:right="71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666EB6">
        <w:rPr>
          <w:rFonts w:ascii="Times New Roman" w:eastAsia="Times New Roman" w:hAnsi="Times New Roman" w:cs="Times New Roman"/>
          <w:sz w:val="20"/>
          <w:szCs w:val="20"/>
        </w:rPr>
        <w:t>Fonte: Autores</w:t>
      </w:r>
    </w:p>
    <w:p w14:paraId="44579027" w14:textId="77777777" w:rsidR="00D27C80" w:rsidRDefault="00D27C80" w:rsidP="00666EB6">
      <w:pPr>
        <w:spacing w:after="0" w:line="360" w:lineRule="auto"/>
        <w:ind w:right="7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8190C2" w14:textId="68273CE2" w:rsidR="00666EB6" w:rsidRPr="00B57CD9" w:rsidRDefault="00666EB6" w:rsidP="00666EB6">
      <w:pPr>
        <w:spacing w:after="0" w:line="360" w:lineRule="auto"/>
        <w:ind w:right="75"/>
        <w:jc w:val="center"/>
        <w:rPr>
          <w:rFonts w:ascii="Times New Roman" w:eastAsia="Times New Roman" w:hAnsi="Times New Roman" w:cs="Times New Roman"/>
        </w:rPr>
      </w:pPr>
      <w:r w:rsidRPr="00B57CD9">
        <w:rPr>
          <w:rFonts w:ascii="Times New Roman" w:eastAsia="Times New Roman" w:hAnsi="Times New Roman" w:cs="Times New Roman"/>
        </w:rPr>
        <w:t>GRÁFICO 3</w:t>
      </w:r>
      <w:r w:rsidR="00BA1DE3" w:rsidRPr="00B57CD9">
        <w:rPr>
          <w:rFonts w:ascii="Times New Roman" w:eastAsia="Times New Roman" w:hAnsi="Times New Roman" w:cs="Times New Roman"/>
        </w:rPr>
        <w:t xml:space="preserve"> – AVALIAÇÃO GERAL DO MINICURSO</w:t>
      </w:r>
      <w:r w:rsidRPr="00B57CD9">
        <w:rPr>
          <w:rFonts w:ascii="Times New Roman" w:eastAsia="Times New Roman" w:hAnsi="Times New Roman" w:cs="Times New Roman"/>
        </w:rPr>
        <w:t>.</w:t>
      </w:r>
    </w:p>
    <w:p w14:paraId="32B76991" w14:textId="37261D60" w:rsidR="008D0858" w:rsidRDefault="00BA1DE3" w:rsidP="00D27C80">
      <w:pPr>
        <w:spacing w:after="0" w:line="360" w:lineRule="auto"/>
        <w:ind w:left="993" w:right="71" w:firstLine="720"/>
      </w:pPr>
      <w:r>
        <w:rPr>
          <w:noProof/>
        </w:rPr>
        <w:drawing>
          <wp:inline distT="0" distB="0" distL="0" distR="0" wp14:anchorId="4C41C198" wp14:editId="70CE0D7B">
            <wp:extent cx="3390900" cy="2333625"/>
            <wp:effectExtent l="0" t="0" r="0" b="9525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BABFD2A7-60E6-4109-9B64-943372735F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159BE9C" w14:textId="77777777" w:rsidR="008D0858" w:rsidRPr="00BA1DE3" w:rsidRDefault="00C90B5E" w:rsidP="00D27C80">
      <w:pPr>
        <w:spacing w:after="0" w:line="360" w:lineRule="auto"/>
        <w:ind w:left="1134" w:right="71" w:firstLine="720"/>
        <w:jc w:val="both"/>
        <w:rPr>
          <w:rFonts w:ascii="Times New Roman" w:eastAsia="Times New Roman" w:hAnsi="Times New Roman" w:cs="Times New Roman"/>
          <w:color w:val="0000FF"/>
          <w:sz w:val="20"/>
          <w:szCs w:val="20"/>
        </w:rPr>
      </w:pPr>
      <w:r w:rsidRPr="00BA1DE3">
        <w:rPr>
          <w:rFonts w:ascii="Times New Roman" w:eastAsia="Times New Roman" w:hAnsi="Times New Roman" w:cs="Times New Roman"/>
          <w:sz w:val="20"/>
          <w:szCs w:val="20"/>
        </w:rPr>
        <w:t>Fonte: Autores</w:t>
      </w:r>
    </w:p>
    <w:p w14:paraId="3A38C9C9" w14:textId="77777777" w:rsidR="00272E20" w:rsidRDefault="00272E20" w:rsidP="00813C4B">
      <w:pPr>
        <w:spacing w:after="0" w:line="360" w:lineRule="auto"/>
        <w:ind w:right="7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F245D5" w14:textId="510B513F" w:rsidR="008D0858" w:rsidRDefault="00C90B5E" w:rsidP="00813C4B">
      <w:pPr>
        <w:spacing w:after="0" w:line="360" w:lineRule="auto"/>
        <w:ind w:right="74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fim, quanto à influência agregada do minicurso ao estudante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(escala de 0 a 10):</w:t>
      </w:r>
    </w:p>
    <w:p w14:paraId="2B6DCA15" w14:textId="77777777" w:rsidR="008D0858" w:rsidRDefault="00C90B5E">
      <w:pPr>
        <w:numPr>
          <w:ilvl w:val="0"/>
          <w:numId w:val="1"/>
        </w:numPr>
        <w:spacing w:after="0" w:line="360" w:lineRule="auto"/>
        <w:ind w:right="75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Foi obtida a média geral de 9.4 dada para a relação de importância da topografia à sociedade.</w:t>
      </w:r>
    </w:p>
    <w:p w14:paraId="2DEE48F8" w14:textId="74AA4B71" w:rsidR="008D0858" w:rsidRPr="009879D7" w:rsidRDefault="00C90B5E">
      <w:pPr>
        <w:numPr>
          <w:ilvl w:val="0"/>
          <w:numId w:val="1"/>
        </w:numPr>
        <w:spacing w:after="0" w:line="360" w:lineRule="auto"/>
        <w:ind w:right="75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Foi obtida a média geral de 9.27 dada para a influência do projeto de extensão (palestra e minicurso) em uma possível escolha profissional/acadêmica futura </w:t>
      </w:r>
      <w:r w:rsidR="00156B19">
        <w:rPr>
          <w:rFonts w:ascii="Times New Roman" w:eastAsia="Times New Roman" w:hAnsi="Times New Roman" w:cs="Times New Roman"/>
          <w:sz w:val="24"/>
          <w:szCs w:val="24"/>
        </w:rPr>
        <w:t>do a</w:t>
      </w:r>
      <w:r>
        <w:rPr>
          <w:rFonts w:ascii="Times New Roman" w:eastAsia="Times New Roman" w:hAnsi="Times New Roman" w:cs="Times New Roman"/>
          <w:sz w:val="24"/>
          <w:szCs w:val="24"/>
        </w:rPr>
        <w:t>luno.</w:t>
      </w:r>
    </w:p>
    <w:p w14:paraId="28858E21" w14:textId="77777777" w:rsidR="009879D7" w:rsidRPr="00156B19" w:rsidRDefault="009879D7" w:rsidP="009879D7">
      <w:pPr>
        <w:spacing w:after="0" w:line="360" w:lineRule="auto"/>
        <w:ind w:right="7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B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 resultado do primeiro teste do minicurso, representado pelo gráfico 1, apresentou uma disparidade no conhecimento prévio de cada participante. Assim sendo, a missão dos monitores era de equilibrar o desempenho dos estudantes, de forma com que todos os alunos conseguissem assimilar o conteúdo da melhor maneira possível, obtendo resultados produtivos. No último teste, foi visto que as turmas conseguiram ter um desempenho tendendo a uma distribuição normal, representado no gráfico 2 pelo histograma com curva de Gauss.  Portanto, apesar de a média geral ter diminuído de 66,35 para 62,8, o número de estudantes com notas entre 5-10 subiu de 65% para 80%, revelando que boa parte da turma conseguiu ter um crescimento satisfatório no entendimento geral dos assuntos lecionados. </w:t>
      </w:r>
    </w:p>
    <w:p w14:paraId="26AA4C2D" w14:textId="77777777" w:rsidR="009879D7" w:rsidRPr="00156B19" w:rsidRDefault="009879D7" w:rsidP="009879D7">
      <w:pPr>
        <w:spacing w:after="0" w:line="360" w:lineRule="auto"/>
        <w:ind w:right="7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B19">
        <w:rPr>
          <w:rFonts w:ascii="Times New Roman" w:eastAsia="Times New Roman" w:hAnsi="Times New Roman" w:cs="Times New Roman"/>
          <w:sz w:val="24"/>
          <w:szCs w:val="24"/>
        </w:rPr>
        <w:t>Os demais resultados expostos justificam a ação e sustentam o nível de excelência e de importância do minicurso. A apuração da satisfação revelou um nível superior a 90% de entusiasmo dos alunos pelas aulas, porém ainda precisa-se melhorar alguns índices, como a estrutura do laboratório.</w:t>
      </w:r>
    </w:p>
    <w:p w14:paraId="6BCE619E" w14:textId="77777777" w:rsidR="00894510" w:rsidRDefault="00894510">
      <w:pPr>
        <w:spacing w:after="0" w:line="360" w:lineRule="auto"/>
        <w:ind w:right="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8B69D9" w14:textId="70D4B364" w:rsidR="008D0858" w:rsidRDefault="005540DF" w:rsidP="00326BC6">
      <w:pPr>
        <w:spacing w:line="360" w:lineRule="auto"/>
        <w:ind w:right="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90B5E">
        <w:rPr>
          <w:rFonts w:ascii="Times New Roman" w:eastAsia="Times New Roman" w:hAnsi="Times New Roman" w:cs="Times New Roman"/>
          <w:b/>
          <w:sz w:val="24"/>
          <w:szCs w:val="24"/>
        </w:rPr>
        <w:t xml:space="preserve"> CONCLUSÃO</w:t>
      </w:r>
    </w:p>
    <w:p w14:paraId="551261F5" w14:textId="7333B4CD" w:rsidR="00F470DA" w:rsidRDefault="005C6604" w:rsidP="00813C4B">
      <w:pPr>
        <w:spacing w:after="0" w:line="360" w:lineRule="auto"/>
        <w:ind w:right="7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trabalho </w:t>
      </w:r>
      <w:r w:rsidR="00A152B3" w:rsidRPr="00813C4B">
        <w:rPr>
          <w:rFonts w:ascii="Times New Roman" w:eastAsia="Times New Roman" w:hAnsi="Times New Roman" w:cs="Times New Roman"/>
          <w:sz w:val="24"/>
          <w:szCs w:val="24"/>
        </w:rPr>
        <w:t>representou</w:t>
      </w:r>
      <w:r w:rsidR="008A7B5F">
        <w:rPr>
          <w:rFonts w:ascii="Times New Roman" w:eastAsia="Times New Roman" w:hAnsi="Times New Roman" w:cs="Times New Roman"/>
          <w:sz w:val="24"/>
          <w:szCs w:val="24"/>
        </w:rPr>
        <w:t xml:space="preserve"> o primeiro contato de muitos alunos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7B5F">
        <w:rPr>
          <w:rFonts w:ascii="Times New Roman" w:eastAsia="Times New Roman" w:hAnsi="Times New Roman" w:cs="Times New Roman"/>
          <w:sz w:val="24"/>
          <w:szCs w:val="24"/>
        </w:rPr>
        <w:t xml:space="preserve">de escola pública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 a </w:t>
      </w:r>
      <w:r w:rsidR="00311D74">
        <w:rPr>
          <w:rFonts w:ascii="Times New Roman" w:eastAsia="Times New Roman" w:hAnsi="Times New Roman" w:cs="Times New Roman"/>
          <w:sz w:val="24"/>
          <w:szCs w:val="24"/>
        </w:rPr>
        <w:t>UFC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7F1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7527F1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="00F470DA">
        <w:rPr>
          <w:rFonts w:ascii="Times New Roman" w:eastAsia="Times New Roman" w:hAnsi="Times New Roman" w:cs="Times New Roman"/>
          <w:sz w:val="24"/>
          <w:szCs w:val="24"/>
        </w:rPr>
        <w:t>o 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Os ensinamentos lecionados não foram ligados</w:t>
      </w:r>
      <w:r w:rsidR="007527F1">
        <w:rPr>
          <w:rFonts w:ascii="Times New Roman" w:eastAsia="Times New Roman" w:hAnsi="Times New Roman" w:cs="Times New Roman"/>
          <w:sz w:val="24"/>
          <w:szCs w:val="24"/>
        </w:rPr>
        <w:t xml:space="preserve"> somente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="008A7B5F">
        <w:rPr>
          <w:rFonts w:ascii="Times New Roman" w:eastAsia="Times New Roman" w:hAnsi="Times New Roman" w:cs="Times New Roman"/>
          <w:sz w:val="24"/>
          <w:szCs w:val="24"/>
        </w:rPr>
        <w:t>geomática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aplicada, foram também em relação ao cotidiano do estudante universitário, das oportunidades de se estudar em uma universidade de refer</w:t>
      </w:r>
      <w:r w:rsidR="00F470DA">
        <w:rPr>
          <w:rFonts w:ascii="Times New Roman" w:eastAsia="Times New Roman" w:hAnsi="Times New Roman" w:cs="Times New Roman"/>
          <w:sz w:val="24"/>
          <w:szCs w:val="24"/>
        </w:rPr>
        <w:t xml:space="preserve">ência nacional e </w:t>
      </w:r>
      <w:r w:rsidR="00311D74">
        <w:rPr>
          <w:rFonts w:ascii="Times New Roman" w:eastAsia="Times New Roman" w:hAnsi="Times New Roman" w:cs="Times New Roman"/>
          <w:sz w:val="24"/>
          <w:szCs w:val="24"/>
        </w:rPr>
        <w:t xml:space="preserve">do crescimento profissional </w:t>
      </w:r>
      <w:r w:rsidR="00F470DA">
        <w:rPr>
          <w:rFonts w:ascii="Times New Roman" w:eastAsia="Times New Roman" w:hAnsi="Times New Roman" w:cs="Times New Roman"/>
          <w:sz w:val="24"/>
          <w:szCs w:val="24"/>
        </w:rPr>
        <w:t xml:space="preserve">e de qualidade de vida </w:t>
      </w:r>
      <w:r w:rsidR="00E46349">
        <w:rPr>
          <w:rFonts w:ascii="Times New Roman" w:eastAsia="Times New Roman" w:hAnsi="Times New Roman" w:cs="Times New Roman"/>
          <w:sz w:val="24"/>
          <w:szCs w:val="24"/>
        </w:rPr>
        <w:t>que o estudo traz</w:t>
      </w:r>
      <w:r w:rsidR="00311D74">
        <w:rPr>
          <w:rFonts w:ascii="Times New Roman" w:eastAsia="Times New Roman" w:hAnsi="Times New Roman" w:cs="Times New Roman"/>
          <w:sz w:val="24"/>
          <w:szCs w:val="24"/>
        </w:rPr>
        <w:t xml:space="preserve"> para a vida de todos. </w:t>
      </w:r>
    </w:p>
    <w:p w14:paraId="3D9EB9FE" w14:textId="783D0624" w:rsidR="005C6604" w:rsidRDefault="00311D74" w:rsidP="00813C4B">
      <w:pPr>
        <w:spacing w:after="0" w:line="360" w:lineRule="auto"/>
        <w:ind w:right="7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Além </w:t>
      </w:r>
      <w:r w:rsidR="008A7B5F">
        <w:rPr>
          <w:rFonts w:ascii="Times New Roman" w:eastAsia="Times New Roman" w:hAnsi="Times New Roman" w:cs="Times New Roman"/>
          <w:sz w:val="24"/>
          <w:szCs w:val="24"/>
        </w:rPr>
        <w:t>disso,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projeto resultou em um ganho pessoal. Tanto para os </w:t>
      </w:r>
      <w:r w:rsidR="00F470DA">
        <w:rPr>
          <w:rFonts w:ascii="Times New Roman" w:eastAsia="Times New Roman" w:hAnsi="Times New Roman" w:cs="Times New Roman"/>
          <w:sz w:val="24"/>
          <w:szCs w:val="24"/>
        </w:rPr>
        <w:t xml:space="preserve">alunos,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 se demonstraram motivados </w:t>
      </w:r>
      <w:r w:rsidR="00F470DA">
        <w:rPr>
          <w:rFonts w:ascii="Times New Roman" w:eastAsia="Times New Roman" w:hAnsi="Times New Roman" w:cs="Times New Roman"/>
          <w:sz w:val="24"/>
          <w:szCs w:val="24"/>
        </w:rPr>
        <w:t>a cursar o ensino superior, quanto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os monitores</w:t>
      </w:r>
      <w:r w:rsidR="00A152B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assimilaram a filosofia</w:t>
      </w:r>
      <w:r w:rsidR="007527F1">
        <w:rPr>
          <w:rFonts w:ascii="Times New Roman" w:eastAsia="Times New Roman" w:hAnsi="Times New Roman" w:cs="Times New Roman"/>
          <w:sz w:val="24"/>
          <w:szCs w:val="24"/>
        </w:rPr>
        <w:t xml:space="preserve"> do centro de tecnologia, sendo capazes de unir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</w:t>
      </w:r>
      <w:r w:rsidR="00F470DA">
        <w:rPr>
          <w:rFonts w:ascii="Times New Roman" w:eastAsia="Times New Roman" w:hAnsi="Times New Roman" w:cs="Times New Roman"/>
          <w:sz w:val="24"/>
          <w:szCs w:val="24"/>
        </w:rPr>
        <w:t xml:space="preserve">estudantes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</w:t>
      </w:r>
      <w:r w:rsidR="008A7B5F">
        <w:rPr>
          <w:rFonts w:ascii="Times New Roman" w:eastAsia="Times New Roman" w:hAnsi="Times New Roman" w:cs="Times New Roman"/>
          <w:sz w:val="24"/>
          <w:szCs w:val="24"/>
        </w:rPr>
        <w:t xml:space="preserve">um ambiente de </w:t>
      </w:r>
      <w:r w:rsidR="00F470DA">
        <w:rPr>
          <w:rFonts w:ascii="Times New Roman" w:eastAsia="Times New Roman" w:hAnsi="Times New Roman" w:cs="Times New Roman"/>
          <w:sz w:val="24"/>
          <w:szCs w:val="24"/>
        </w:rPr>
        <w:t xml:space="preserve">aprendizagem de </w:t>
      </w:r>
      <w:r w:rsidR="008A7B5F">
        <w:rPr>
          <w:rFonts w:ascii="Times New Roman" w:eastAsia="Times New Roman" w:hAnsi="Times New Roman" w:cs="Times New Roman"/>
          <w:sz w:val="24"/>
          <w:szCs w:val="24"/>
        </w:rPr>
        <w:t>engenharia,</w:t>
      </w:r>
      <w:r w:rsidR="007527F1">
        <w:rPr>
          <w:rFonts w:ascii="Times New Roman" w:eastAsia="Times New Roman" w:hAnsi="Times New Roman" w:cs="Times New Roman"/>
          <w:sz w:val="24"/>
          <w:szCs w:val="24"/>
        </w:rPr>
        <w:t xml:space="preserve"> porém com </w:t>
      </w:r>
      <w:r w:rsidR="00486F61">
        <w:rPr>
          <w:rFonts w:ascii="Times New Roman" w:eastAsia="Times New Roman" w:hAnsi="Times New Roman" w:cs="Times New Roman"/>
          <w:sz w:val="24"/>
          <w:szCs w:val="24"/>
        </w:rPr>
        <w:t>ganhos de valores</w:t>
      </w:r>
      <w:r w:rsidR="007527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484">
        <w:rPr>
          <w:rFonts w:ascii="Times New Roman" w:eastAsia="Times New Roman" w:hAnsi="Times New Roman" w:cs="Times New Roman"/>
          <w:sz w:val="24"/>
          <w:szCs w:val="24"/>
        </w:rPr>
        <w:t>humanos.</w:t>
      </w:r>
    </w:p>
    <w:p w14:paraId="3CB61001" w14:textId="77777777" w:rsidR="008D0858" w:rsidRDefault="008D0858" w:rsidP="00813C4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90DAB2" w14:textId="77777777" w:rsidR="008D0858" w:rsidRDefault="008D08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8C5265" w14:textId="3C253D5A" w:rsidR="008D0858" w:rsidRDefault="00C90B5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3F41C901" w14:textId="77777777" w:rsidR="008D0858" w:rsidRPr="005540DF" w:rsidRDefault="00C90B5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0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REFERÊNCIAS</w:t>
      </w:r>
    </w:p>
    <w:p w14:paraId="311A613C" w14:textId="77777777" w:rsidR="00272E20" w:rsidRPr="005540DF" w:rsidRDefault="00272E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C8FCCF" w14:textId="4C6A7453" w:rsidR="008D0858" w:rsidRPr="005540DF" w:rsidRDefault="00272E20" w:rsidP="00272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0DF">
        <w:rPr>
          <w:rFonts w:ascii="Times New Roman" w:eastAsia="Times New Roman" w:hAnsi="Times New Roman" w:cs="Times New Roman"/>
          <w:sz w:val="24"/>
          <w:szCs w:val="24"/>
        </w:rPr>
        <w:t xml:space="preserve">ASSOCIAÇÃO BRASILEIRA DE NORMAS TÉCNICAS (ABNT). NBR 13133: </w:t>
      </w:r>
      <w:r w:rsidRPr="005540DF">
        <w:rPr>
          <w:rFonts w:ascii="Times New Roman" w:eastAsia="Times New Roman" w:hAnsi="Times New Roman" w:cs="Times New Roman"/>
          <w:b/>
          <w:sz w:val="24"/>
          <w:szCs w:val="24"/>
        </w:rPr>
        <w:t>Execução de levantamento topográfico</w:t>
      </w:r>
      <w:r w:rsidRPr="005540DF">
        <w:rPr>
          <w:rFonts w:ascii="Times New Roman" w:eastAsia="Times New Roman" w:hAnsi="Times New Roman" w:cs="Times New Roman"/>
          <w:sz w:val="24"/>
          <w:szCs w:val="24"/>
        </w:rPr>
        <w:t>. Rio de Janeiro, 1994.  35p.</w:t>
      </w:r>
    </w:p>
    <w:p w14:paraId="562409F2" w14:textId="77777777" w:rsidR="00272E20" w:rsidRPr="005540DF" w:rsidRDefault="00272E20" w:rsidP="00272E2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977C0D" w14:textId="2AFD654D" w:rsidR="008D0858" w:rsidRPr="005540DF" w:rsidRDefault="00C90B5E" w:rsidP="00272E2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 w:rsidRPr="005540DF">
        <w:rPr>
          <w:rFonts w:ascii="Times New Roman" w:eastAsia="Times New Roman" w:hAnsi="Times New Roman" w:cs="Times New Roman"/>
          <w:sz w:val="24"/>
          <w:szCs w:val="24"/>
        </w:rPr>
        <w:t xml:space="preserve">CÂNDIDO, Luana Patrícia Silva et al. </w:t>
      </w:r>
      <w:r w:rsidRPr="005540DF">
        <w:rPr>
          <w:rFonts w:ascii="Times New Roman" w:eastAsia="Times New Roman" w:hAnsi="Times New Roman" w:cs="Times New Roman"/>
          <w:b/>
          <w:sz w:val="24"/>
          <w:szCs w:val="24"/>
        </w:rPr>
        <w:t>Áreas e distâncias na agrimensura: uma proposta didática de modelagem matemática para o ensino fundamental e médio.</w:t>
      </w:r>
      <w:r w:rsidRPr="005540DF">
        <w:rPr>
          <w:rFonts w:ascii="Times New Roman" w:eastAsia="Times New Roman" w:hAnsi="Times New Roman" w:cs="Times New Roman"/>
          <w:sz w:val="24"/>
          <w:szCs w:val="24"/>
        </w:rPr>
        <w:t xml:space="preserve"> 2016.</w:t>
      </w:r>
    </w:p>
    <w:p w14:paraId="4B94A1A4" w14:textId="77777777" w:rsidR="005540DF" w:rsidRDefault="005540DF" w:rsidP="005540DF">
      <w:pPr>
        <w:spacing w:after="0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</w:p>
    <w:p w14:paraId="1E2D181A" w14:textId="4B46E4C1" w:rsidR="005540DF" w:rsidRDefault="005540DF" w:rsidP="005B5A85">
      <w:pPr>
        <w:spacing w:after="0" w:line="24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5540DF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CARBONARI, Maria; PEREIRA, Adriana. </w:t>
      </w:r>
      <w:r w:rsidRPr="005540D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 extensão universitária no Brasil, do assistencialismo à sustentabilidade. São Paulo, Setembro de 2007</w:t>
      </w:r>
      <w:r w:rsidRPr="005540DF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. Base de dados do Anhanguera.</w:t>
      </w: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r w:rsidRPr="005540DF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Disponível em: &lt;http://www.sare.unianhanguera.edu.br/index.php/reduc</w:t>
      </w:r>
      <w:r w:rsidR="0001569C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r w:rsidRPr="005540DF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/</w:t>
      </w:r>
      <w:proofErr w:type="spellStart"/>
      <w:r w:rsidRPr="005540DF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article</w:t>
      </w:r>
      <w:proofErr w:type="spellEnd"/>
      <w:r w:rsidRPr="005540DF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/</w:t>
      </w:r>
      <w:proofErr w:type="spellStart"/>
      <w:r w:rsidRPr="005540DF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viewArticle</w:t>
      </w:r>
      <w:proofErr w:type="spellEnd"/>
      <w:r w:rsidRPr="005540DF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/207&gt;. Acesso em: 31 out. 2017.</w:t>
      </w:r>
    </w:p>
    <w:p w14:paraId="3965428D" w14:textId="77777777" w:rsidR="005B5A85" w:rsidRDefault="005B5A85" w:rsidP="005B5A85">
      <w:pPr>
        <w:spacing w:after="0" w:line="24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</w:p>
    <w:p w14:paraId="647EB2F2" w14:textId="63073702" w:rsidR="008D0858" w:rsidRPr="005540DF" w:rsidRDefault="00C90B5E" w:rsidP="00272E2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0DF">
        <w:rPr>
          <w:rFonts w:ascii="Times New Roman" w:eastAsia="Times New Roman" w:hAnsi="Times New Roman" w:cs="Times New Roman"/>
          <w:sz w:val="24"/>
          <w:szCs w:val="24"/>
        </w:rPr>
        <w:t xml:space="preserve">ESPARTEL, </w:t>
      </w:r>
      <w:proofErr w:type="spellStart"/>
      <w:r w:rsidRPr="005540DF">
        <w:rPr>
          <w:rFonts w:ascii="Times New Roman" w:eastAsia="Times New Roman" w:hAnsi="Times New Roman" w:cs="Times New Roman"/>
          <w:sz w:val="24"/>
          <w:szCs w:val="24"/>
        </w:rPr>
        <w:t>Lelis</w:t>
      </w:r>
      <w:proofErr w:type="spellEnd"/>
      <w:r w:rsidRPr="005540D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5A85">
        <w:rPr>
          <w:rFonts w:ascii="Times New Roman" w:eastAsia="Times New Roman" w:hAnsi="Times New Roman" w:cs="Times New Roman"/>
          <w:b/>
          <w:sz w:val="24"/>
          <w:szCs w:val="24"/>
        </w:rPr>
        <w:t>Curso de topografia</w:t>
      </w:r>
      <w:r w:rsidRPr="005540DF">
        <w:rPr>
          <w:rFonts w:ascii="Times New Roman" w:eastAsia="Times New Roman" w:hAnsi="Times New Roman" w:cs="Times New Roman"/>
          <w:sz w:val="24"/>
          <w:szCs w:val="24"/>
        </w:rPr>
        <w:t>. Globo, 1987.</w:t>
      </w:r>
    </w:p>
    <w:p w14:paraId="390F0002" w14:textId="77777777" w:rsidR="00272E20" w:rsidRPr="005540DF" w:rsidRDefault="00272E20" w:rsidP="00272E20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E2B0B3" w14:textId="047AF24D" w:rsidR="008D0858" w:rsidRDefault="0001569C" w:rsidP="005540D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GOOGLE, </w:t>
      </w:r>
      <w:r w:rsidR="00C90B5E" w:rsidRPr="005540DF">
        <w:rPr>
          <w:rFonts w:ascii="Times New Roman" w:eastAsia="Times New Roman" w:hAnsi="Times New Roman" w:cs="Times New Roman"/>
          <w:b/>
          <w:sz w:val="24"/>
          <w:szCs w:val="24"/>
        </w:rPr>
        <w:t xml:space="preserve">Google </w:t>
      </w:r>
      <w:proofErr w:type="spellStart"/>
      <w:r w:rsidR="00C90B5E" w:rsidRPr="005540DF">
        <w:rPr>
          <w:rFonts w:ascii="Times New Roman" w:eastAsia="Times New Roman" w:hAnsi="Times New Roman" w:cs="Times New Roman"/>
          <w:b/>
          <w:sz w:val="24"/>
          <w:szCs w:val="24"/>
        </w:rPr>
        <w:t>Maps</w:t>
      </w:r>
      <w:proofErr w:type="spellEnd"/>
      <w:r w:rsidR="00C90B5E" w:rsidRPr="005540DF">
        <w:rPr>
          <w:rFonts w:ascii="Times New Roman" w:eastAsia="Times New Roman" w:hAnsi="Times New Roman" w:cs="Times New Roman"/>
          <w:sz w:val="24"/>
          <w:szCs w:val="24"/>
        </w:rPr>
        <w:t>. Disponível em: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B5E" w:rsidRPr="005540DF">
        <w:rPr>
          <w:rFonts w:ascii="Times New Roman" w:eastAsia="Times New Roman" w:hAnsi="Times New Roman" w:cs="Times New Roman"/>
          <w:sz w:val="24"/>
          <w:szCs w:val="24"/>
        </w:rPr>
        <w:t>&lt;https://www.google.com.br/maps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B5E" w:rsidRPr="005540DF">
        <w:rPr>
          <w:rFonts w:ascii="Times New Roman" w:eastAsia="Times New Roman" w:hAnsi="Times New Roman" w:cs="Times New Roman"/>
          <w:sz w:val="24"/>
          <w:szCs w:val="24"/>
        </w:rPr>
        <w:t>/place/EEEP+J%</w:t>
      </w:r>
      <w:r w:rsidR="0081795F">
        <w:rPr>
          <w:rFonts w:ascii="Times New Roman" w:eastAsia="Times New Roman" w:hAnsi="Times New Roman" w:cs="Times New Roman"/>
          <w:sz w:val="24"/>
          <w:szCs w:val="24"/>
        </w:rPr>
        <w:t>C3%BAlia+Giffoni/@</w:t>
      </w:r>
      <w:r w:rsidR="00204BD0" w:rsidRPr="005540DF">
        <w:rPr>
          <w:rFonts w:ascii="Times New Roman" w:eastAsia="Times New Roman" w:hAnsi="Times New Roman" w:cs="Times New Roman"/>
          <w:sz w:val="24"/>
          <w:szCs w:val="24"/>
        </w:rPr>
        <w:t>7485532,</w:t>
      </w:r>
      <w:r w:rsidR="00C90B5E" w:rsidRPr="005540DF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.5868168,17z/data=!3m1!4b1!4m5!</w:t>
      </w:r>
      <w:r w:rsidR="00C90B5E" w:rsidRPr="005540DF">
        <w:rPr>
          <w:rFonts w:ascii="Times New Roman" w:eastAsia="Times New Roman" w:hAnsi="Times New Roman" w:cs="Times New Roman"/>
          <w:sz w:val="24"/>
          <w:szCs w:val="24"/>
        </w:rPr>
        <w:t>m4!1s0x7c74be9f5277c7:0x7de019b89c82859c</w:t>
      </w:r>
      <w:r w:rsidR="00204BD0" w:rsidRPr="005540DF">
        <w:rPr>
          <w:rFonts w:ascii="Times New Roman" w:eastAsia="Times New Roman" w:hAnsi="Times New Roman" w:cs="Times New Roman"/>
          <w:sz w:val="24"/>
          <w:szCs w:val="24"/>
        </w:rPr>
        <w:t>!8m2!3d-3.7485532!4d-38.5846281&gt;</w:t>
      </w:r>
      <w:r w:rsidR="00C90B5E" w:rsidRPr="005540D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C90B5E" w:rsidRPr="005540DF">
        <w:rPr>
          <w:rFonts w:ascii="Times New Roman" w:eastAsia="Times New Roman" w:hAnsi="Times New Roman" w:cs="Times New Roman"/>
          <w:sz w:val="24"/>
          <w:szCs w:val="24"/>
        </w:rPr>
        <w:t>cesso em</w:t>
      </w:r>
      <w:r w:rsidR="00204BD0" w:rsidRPr="005540DF">
        <w:rPr>
          <w:rFonts w:ascii="Times New Roman" w:eastAsia="Times New Roman" w:hAnsi="Times New Roman" w:cs="Times New Roman"/>
          <w:sz w:val="24"/>
          <w:szCs w:val="24"/>
        </w:rPr>
        <w:t>:</w:t>
      </w:r>
      <w:r w:rsidR="005540DF" w:rsidRPr="005540DF">
        <w:rPr>
          <w:rFonts w:ascii="Times New Roman" w:eastAsia="Times New Roman" w:hAnsi="Times New Roman" w:cs="Times New Roman"/>
          <w:sz w:val="24"/>
          <w:szCs w:val="24"/>
        </w:rPr>
        <w:t xml:space="preserve"> 12. set.</w:t>
      </w:r>
      <w:r w:rsidR="00C90B5E" w:rsidRPr="005540DF">
        <w:rPr>
          <w:rFonts w:ascii="Times New Roman" w:eastAsia="Times New Roman" w:hAnsi="Times New Roman" w:cs="Times New Roman"/>
          <w:sz w:val="24"/>
          <w:szCs w:val="24"/>
        </w:rPr>
        <w:t xml:space="preserve"> 2017.</w:t>
      </w:r>
    </w:p>
    <w:p w14:paraId="278BAF3F" w14:textId="77777777" w:rsidR="005B5A85" w:rsidRDefault="005B5A85" w:rsidP="005B5A85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14:paraId="60491FF9" w14:textId="7D50C0B5" w:rsidR="005B5A85" w:rsidRPr="005B5A85" w:rsidRDefault="005B5A85" w:rsidP="005B5A85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5B5A8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HENNINGTON, Élida. </w:t>
      </w:r>
      <w:r w:rsidRPr="005B5A85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Acolhimento como prática interdisciplinar num programa de extensão universitária</w:t>
      </w:r>
      <w:r w:rsidRPr="005B5A8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. Rio de Janeiro, 2004. Base de dados do </w:t>
      </w:r>
      <w:proofErr w:type="spellStart"/>
      <w:r w:rsidR="0001569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Scielo</w:t>
      </w:r>
      <w:proofErr w:type="spellEnd"/>
      <w:r w:rsidR="0001569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 Disponível em: &lt;http://</w:t>
      </w:r>
      <w:r w:rsidRPr="005B5A8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www.scielo.br/scielo.php?script=sci_arttext&amp;pid=S0102-311X200500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0100028</w:t>
      </w:r>
      <w:r w:rsidR="0001569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&gt; 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Acesso em: 31 out.2017</w:t>
      </w:r>
      <w:r w:rsidRPr="005B5A8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.  </w:t>
      </w:r>
    </w:p>
    <w:p w14:paraId="591D5B14" w14:textId="77777777" w:rsidR="005540DF" w:rsidRPr="005B5A85" w:rsidRDefault="005540DF" w:rsidP="005540DF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14:paraId="7796B0F8" w14:textId="2185E219" w:rsidR="008D0858" w:rsidRPr="005B5A85" w:rsidRDefault="008A340A" w:rsidP="005B5A85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5B5A8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SERRANO, </w:t>
      </w:r>
      <w:proofErr w:type="spellStart"/>
      <w:r w:rsidRPr="005B5A8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Rossana</w:t>
      </w:r>
      <w:proofErr w:type="spellEnd"/>
      <w:r w:rsidRPr="005B5A8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Maria Souto Maior. </w:t>
      </w:r>
      <w:r w:rsidRPr="005B5A85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Conceitos de extensão universitária: um diálogo com Paulo Freire</w:t>
      </w:r>
      <w:r w:rsidRPr="005B5A8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 </w:t>
      </w:r>
      <w:r w:rsidRPr="005B5A85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Grupo de Pesquisa em Extensão Popular</w:t>
      </w:r>
      <w:r w:rsidRPr="005B5A85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 xml:space="preserve">. </w:t>
      </w:r>
      <w:r w:rsidRPr="005B5A85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Disponível em: </w:t>
      </w:r>
      <w:r w:rsidR="005540DF" w:rsidRPr="005B5A85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&lt;</w:t>
      </w:r>
      <w:r w:rsidRPr="005B5A85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http:/</w:t>
      </w:r>
      <w:r w:rsidR="005540DF" w:rsidRPr="005B5A85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/www.prac.ufpb.</w:t>
      </w:r>
      <w:r w:rsidRPr="005B5A85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br/copac/extelar/atividades/discussao/artigos/</w:t>
      </w:r>
      <w:r w:rsidR="005540DF" w:rsidRPr="005B5A85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conceitos_de_extensao_universit</w:t>
      </w:r>
      <w:r w:rsidRPr="005B5A85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aria. </w:t>
      </w:r>
      <w:proofErr w:type="spellStart"/>
      <w:r w:rsidRPr="005B5A85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pdf</w:t>
      </w:r>
      <w:proofErr w:type="spellEnd"/>
      <w:r w:rsidRPr="005B5A85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.</w:t>
      </w:r>
      <w:r w:rsidR="005540DF" w:rsidRPr="005B5A85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&gt;</w:t>
      </w:r>
      <w:r w:rsidRPr="005B5A85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Acesso em</w:t>
      </w:r>
      <w:r w:rsidR="005540DF" w:rsidRPr="005B5A8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: 31 out. 2017</w:t>
      </w:r>
      <w:r w:rsidRPr="005B5A8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</w:t>
      </w:r>
    </w:p>
    <w:sectPr w:rsidR="008D0858" w:rsidRPr="005B5A85" w:rsidSect="00C60EFA">
      <w:type w:val="continuous"/>
      <w:pgSz w:w="11906" w:h="16838"/>
      <w:pgMar w:top="1417" w:right="1701" w:bottom="1417" w:left="1701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1EA89" w14:textId="77777777" w:rsidR="00931463" w:rsidRDefault="00931463">
      <w:pPr>
        <w:spacing w:after="0" w:line="240" w:lineRule="auto"/>
      </w:pPr>
      <w:r>
        <w:separator/>
      </w:r>
    </w:p>
  </w:endnote>
  <w:endnote w:type="continuationSeparator" w:id="0">
    <w:p w14:paraId="30527D43" w14:textId="77777777" w:rsidR="00931463" w:rsidRDefault="00931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76678" w14:textId="57C4CAF4" w:rsidR="00894510" w:rsidRDefault="00894510">
    <w:pPr>
      <w:pStyle w:val="Normal1"/>
      <w:spacing w:after="920"/>
      <w:rPr>
        <w:sz w:val="20"/>
        <w:szCs w:val="20"/>
      </w:rPr>
    </w:pPr>
    <w:r w:rsidRPr="00CD2158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87BD05" wp14:editId="656B130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CA0DDD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B3D60" w14:textId="77777777" w:rsidR="00931463" w:rsidRDefault="00931463">
      <w:pPr>
        <w:spacing w:after="0" w:line="240" w:lineRule="auto"/>
      </w:pPr>
      <w:r>
        <w:separator/>
      </w:r>
    </w:p>
  </w:footnote>
  <w:footnote w:type="continuationSeparator" w:id="0">
    <w:p w14:paraId="48769E57" w14:textId="77777777" w:rsidR="00931463" w:rsidRDefault="00931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C28DB" w14:textId="77777777" w:rsidR="00894510" w:rsidRDefault="00894510">
    <w:pPr>
      <w:pStyle w:val="Normal1"/>
      <w:spacing w:before="720" w:line="20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385A"/>
    <w:multiLevelType w:val="multilevel"/>
    <w:tmpl w:val="050ACEAA"/>
    <w:lvl w:ilvl="0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Arial" w:eastAsia="Arial" w:hAnsi="Arial" w:cs="Arial"/>
        <w:u w:val="none"/>
      </w:rPr>
    </w:lvl>
  </w:abstractNum>
  <w:abstractNum w:abstractNumId="1" w15:restartNumberingAfterBreak="0">
    <w:nsid w:val="21DA5086"/>
    <w:multiLevelType w:val="multilevel"/>
    <w:tmpl w:val="EA1A7822"/>
    <w:lvl w:ilvl="0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Arial" w:eastAsia="Arial" w:hAnsi="Arial" w:cs="Arial"/>
        <w:u w:val="none"/>
      </w:rPr>
    </w:lvl>
  </w:abstractNum>
  <w:abstractNum w:abstractNumId="2" w15:restartNumberingAfterBreak="0">
    <w:nsid w:val="3BAA36C0"/>
    <w:multiLevelType w:val="hybridMultilevel"/>
    <w:tmpl w:val="381ABD5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47389"/>
    <w:multiLevelType w:val="hybridMultilevel"/>
    <w:tmpl w:val="3630278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2047444"/>
    <w:multiLevelType w:val="hybridMultilevel"/>
    <w:tmpl w:val="83D85B42"/>
    <w:lvl w:ilvl="0" w:tplc="F940B60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C456F"/>
    <w:multiLevelType w:val="hybridMultilevel"/>
    <w:tmpl w:val="0C0A6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04390"/>
    <w:multiLevelType w:val="hybridMultilevel"/>
    <w:tmpl w:val="7292A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858"/>
    <w:rsid w:val="00001A92"/>
    <w:rsid w:val="00004080"/>
    <w:rsid w:val="00013FA4"/>
    <w:rsid w:val="0001569C"/>
    <w:rsid w:val="000B0DC8"/>
    <w:rsid w:val="000D5AB4"/>
    <w:rsid w:val="000F7C45"/>
    <w:rsid w:val="001048A0"/>
    <w:rsid w:val="00105DC0"/>
    <w:rsid w:val="0011331C"/>
    <w:rsid w:val="00127BCE"/>
    <w:rsid w:val="00133235"/>
    <w:rsid w:val="0013398D"/>
    <w:rsid w:val="00156B19"/>
    <w:rsid w:val="00163C36"/>
    <w:rsid w:val="00193243"/>
    <w:rsid w:val="001A356D"/>
    <w:rsid w:val="001D5116"/>
    <w:rsid w:val="00204BD0"/>
    <w:rsid w:val="002068F4"/>
    <w:rsid w:val="00255D15"/>
    <w:rsid w:val="00272E20"/>
    <w:rsid w:val="00311D74"/>
    <w:rsid w:val="00326BC6"/>
    <w:rsid w:val="003D4C6A"/>
    <w:rsid w:val="003F5854"/>
    <w:rsid w:val="004022FC"/>
    <w:rsid w:val="00404997"/>
    <w:rsid w:val="0042222B"/>
    <w:rsid w:val="00441576"/>
    <w:rsid w:val="00486F61"/>
    <w:rsid w:val="004974FB"/>
    <w:rsid w:val="004C0980"/>
    <w:rsid w:val="004D2ADF"/>
    <w:rsid w:val="004E4C7F"/>
    <w:rsid w:val="004E7F28"/>
    <w:rsid w:val="005072CB"/>
    <w:rsid w:val="00513CF2"/>
    <w:rsid w:val="005240AD"/>
    <w:rsid w:val="005540DF"/>
    <w:rsid w:val="005B5A85"/>
    <w:rsid w:val="005B62F5"/>
    <w:rsid w:val="005C6604"/>
    <w:rsid w:val="005D2275"/>
    <w:rsid w:val="006037B7"/>
    <w:rsid w:val="00615540"/>
    <w:rsid w:val="0063778F"/>
    <w:rsid w:val="006406A3"/>
    <w:rsid w:val="00662A37"/>
    <w:rsid w:val="00666EB6"/>
    <w:rsid w:val="00690DFD"/>
    <w:rsid w:val="006B69AC"/>
    <w:rsid w:val="006D2EA1"/>
    <w:rsid w:val="006E2A36"/>
    <w:rsid w:val="00707961"/>
    <w:rsid w:val="00744D1A"/>
    <w:rsid w:val="007527F1"/>
    <w:rsid w:val="00770C45"/>
    <w:rsid w:val="00772F78"/>
    <w:rsid w:val="0078692C"/>
    <w:rsid w:val="007A6B74"/>
    <w:rsid w:val="007B1010"/>
    <w:rsid w:val="007F0B7B"/>
    <w:rsid w:val="007F1875"/>
    <w:rsid w:val="00813C4B"/>
    <w:rsid w:val="0081795F"/>
    <w:rsid w:val="0082069C"/>
    <w:rsid w:val="0083339D"/>
    <w:rsid w:val="00850FE7"/>
    <w:rsid w:val="00894510"/>
    <w:rsid w:val="008A340A"/>
    <w:rsid w:val="008A7B5F"/>
    <w:rsid w:val="008B36C4"/>
    <w:rsid w:val="008B7CFC"/>
    <w:rsid w:val="008D0858"/>
    <w:rsid w:val="008D0D7D"/>
    <w:rsid w:val="009226D8"/>
    <w:rsid w:val="00931463"/>
    <w:rsid w:val="00936B94"/>
    <w:rsid w:val="009452BD"/>
    <w:rsid w:val="009468BB"/>
    <w:rsid w:val="009615A2"/>
    <w:rsid w:val="00963D0D"/>
    <w:rsid w:val="009651DD"/>
    <w:rsid w:val="009879D7"/>
    <w:rsid w:val="009B2F9A"/>
    <w:rsid w:val="009B6224"/>
    <w:rsid w:val="009C7250"/>
    <w:rsid w:val="00A152B3"/>
    <w:rsid w:val="00A3610F"/>
    <w:rsid w:val="00A52F01"/>
    <w:rsid w:val="00A57D9C"/>
    <w:rsid w:val="00A8031D"/>
    <w:rsid w:val="00A86513"/>
    <w:rsid w:val="00AB6D18"/>
    <w:rsid w:val="00AC3EF6"/>
    <w:rsid w:val="00AF3934"/>
    <w:rsid w:val="00B57CD9"/>
    <w:rsid w:val="00B80C84"/>
    <w:rsid w:val="00BA1DE3"/>
    <w:rsid w:val="00BE65E5"/>
    <w:rsid w:val="00BF12A7"/>
    <w:rsid w:val="00C216A2"/>
    <w:rsid w:val="00C31161"/>
    <w:rsid w:val="00C34208"/>
    <w:rsid w:val="00C60EFA"/>
    <w:rsid w:val="00C64192"/>
    <w:rsid w:val="00C703D9"/>
    <w:rsid w:val="00C76056"/>
    <w:rsid w:val="00C8537C"/>
    <w:rsid w:val="00C90B5E"/>
    <w:rsid w:val="00C97C52"/>
    <w:rsid w:val="00CA7796"/>
    <w:rsid w:val="00CD2158"/>
    <w:rsid w:val="00D00146"/>
    <w:rsid w:val="00D27C80"/>
    <w:rsid w:val="00D31993"/>
    <w:rsid w:val="00D37E75"/>
    <w:rsid w:val="00D43173"/>
    <w:rsid w:val="00D54EA0"/>
    <w:rsid w:val="00D61F92"/>
    <w:rsid w:val="00D829CC"/>
    <w:rsid w:val="00D9496E"/>
    <w:rsid w:val="00DB2C6E"/>
    <w:rsid w:val="00E0468C"/>
    <w:rsid w:val="00E158D9"/>
    <w:rsid w:val="00E16A7F"/>
    <w:rsid w:val="00E23A93"/>
    <w:rsid w:val="00E46349"/>
    <w:rsid w:val="00E723D9"/>
    <w:rsid w:val="00E87532"/>
    <w:rsid w:val="00EA1AB8"/>
    <w:rsid w:val="00EA7484"/>
    <w:rsid w:val="00EC5ED5"/>
    <w:rsid w:val="00EE039B"/>
    <w:rsid w:val="00F25AA2"/>
    <w:rsid w:val="00F432C0"/>
    <w:rsid w:val="00F470DA"/>
    <w:rsid w:val="00F52803"/>
    <w:rsid w:val="00F53E89"/>
    <w:rsid w:val="00F565E2"/>
    <w:rsid w:val="00F73C06"/>
    <w:rsid w:val="00F80301"/>
    <w:rsid w:val="00FA7B4F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0F6595C"/>
  <w15:docId w15:val="{297D9EC1-F20D-470A-96D7-03F6B0ED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2">
    <w:name w:val="heading 2"/>
    <w:basedOn w:val="Normal"/>
    <w:next w:val="Normal"/>
    <w:pPr>
      <w:keepNext/>
      <w:keepLines/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3">
    <w:name w:val="heading 3"/>
    <w:basedOn w:val="Normal"/>
    <w:next w:val="Normal"/>
    <w:pPr>
      <w:keepNext/>
      <w:spacing w:before="240" w:after="60" w:line="240" w:lineRule="auto"/>
      <w:ind w:left="216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pPr>
      <w:keepNext/>
      <w:spacing w:before="240" w:after="60" w:line="240" w:lineRule="auto"/>
      <w:ind w:left="2880" w:hanging="720"/>
      <w:outlineLvl w:val="3"/>
    </w:pPr>
    <w:rPr>
      <w:b/>
      <w:sz w:val="28"/>
      <w:szCs w:val="28"/>
    </w:rPr>
  </w:style>
  <w:style w:type="paragraph" w:styleId="Ttulo5">
    <w:name w:val="heading 5"/>
    <w:basedOn w:val="Normal"/>
    <w:next w:val="Normal"/>
    <w:pPr>
      <w:spacing w:before="240" w:after="60" w:line="240" w:lineRule="auto"/>
      <w:ind w:left="3600" w:hanging="720"/>
      <w:outlineLvl w:val="4"/>
    </w:pPr>
    <w:rPr>
      <w:b/>
      <w:i/>
      <w:sz w:val="26"/>
      <w:szCs w:val="26"/>
    </w:rPr>
  </w:style>
  <w:style w:type="paragraph" w:styleId="Ttulo6">
    <w:name w:val="heading 6"/>
    <w:basedOn w:val="Normal"/>
    <w:next w:val="Normal"/>
    <w:pPr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204BD0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222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222B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rsid w:val="0082069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paragraph" w:styleId="Cabealho">
    <w:name w:val="header"/>
    <w:basedOn w:val="Normal"/>
    <w:link w:val="CabealhoChar"/>
    <w:uiPriority w:val="99"/>
    <w:unhideWhenUsed/>
    <w:rsid w:val="00A361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10F"/>
  </w:style>
  <w:style w:type="paragraph" w:styleId="Rodap">
    <w:name w:val="footer"/>
    <w:basedOn w:val="Normal"/>
    <w:link w:val="RodapChar"/>
    <w:uiPriority w:val="99"/>
    <w:unhideWhenUsed/>
    <w:rsid w:val="00A361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610F"/>
  </w:style>
  <w:style w:type="character" w:styleId="Refdecomentrio">
    <w:name w:val="annotation reference"/>
    <w:basedOn w:val="Fontepargpadro"/>
    <w:uiPriority w:val="99"/>
    <w:semiHidden/>
    <w:unhideWhenUsed/>
    <w:rsid w:val="0000408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08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08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0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080"/>
    <w:rPr>
      <w:b/>
      <w:bCs/>
      <w:sz w:val="20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5240AD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63D0D"/>
    <w:pPr>
      <w:ind w:left="720"/>
      <w:contextualSpacing/>
    </w:pPr>
  </w:style>
  <w:style w:type="table" w:styleId="Tabelacomgrade">
    <w:name w:val="Table Grid"/>
    <w:basedOn w:val="Tabelanormal"/>
    <w:uiPriority w:val="59"/>
    <w:rsid w:val="009468B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468B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9468BB"/>
  </w:style>
  <w:style w:type="character" w:styleId="Forte">
    <w:name w:val="Strong"/>
    <w:basedOn w:val="Fontepargpadro"/>
    <w:uiPriority w:val="22"/>
    <w:qFormat/>
    <w:rsid w:val="009468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5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hyperlink" Target="http://mundoeducacao.bol.uol.com.br/geografia/os-simbolos-dos-mapas.htm" TargetMode="External"/><Relationship Id="rId3" Type="http://schemas.openxmlformats.org/officeDocument/2006/relationships/styles" Target="styles.xml"/><Relationship Id="rId21" Type="http://schemas.openxmlformats.org/officeDocument/2006/relationships/chart" Target="charts/chart3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ngVictor\Desktop\Projeto%20Engenharia%20na%20Escola\Pasta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ngVictor\Desktop\Projeto%20Engenharia%20na%20Escola\Pasta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ngVictor\Desktop\Projeto%20Engenharia%20na%20Escola\Pasta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Notas</c:v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poly"/>
            <c:order val="6"/>
            <c:dispRSqr val="0"/>
            <c:dispEq val="0"/>
          </c:trendline>
          <c:cat>
            <c:strRef>
              <c:f>Planilha2!$AG$3:$AG$7</c:f>
              <c:strCache>
                <c:ptCount val="5"/>
                <c:pt idx="0">
                  <c:v>1-2</c:v>
                </c:pt>
                <c:pt idx="1">
                  <c:v>3-4</c:v>
                </c:pt>
                <c:pt idx="2">
                  <c:v>5-6</c:v>
                </c:pt>
                <c:pt idx="3">
                  <c:v>7-8</c:v>
                </c:pt>
                <c:pt idx="4">
                  <c:v>9-10</c:v>
                </c:pt>
              </c:strCache>
            </c:strRef>
          </c:cat>
          <c:val>
            <c:numRef>
              <c:f>Planilha2!$AH$3:$AH$7</c:f>
              <c:numCache>
                <c:formatCode>General</c:formatCode>
                <c:ptCount val="5"/>
                <c:pt idx="0">
                  <c:v>2</c:v>
                </c:pt>
                <c:pt idx="1">
                  <c:v>7</c:v>
                </c:pt>
                <c:pt idx="2">
                  <c:v>4</c:v>
                </c:pt>
                <c:pt idx="3">
                  <c:v>2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99-4F7B-B0F9-B4D48983AB8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95427792"/>
        <c:axId val="895429424"/>
      </c:barChart>
      <c:lineChart>
        <c:grouping val="standard"/>
        <c:varyColors val="0"/>
        <c:ser>
          <c:idx val="1"/>
          <c:order val="1"/>
          <c:spPr>
            <a:ln w="28575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3877382175054207E-2"/>
                  <c:y val="-2.82350265783564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050819734489707E-2"/>
                      <c:h val="6.25031979305835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399-4F7B-B0F9-B4D48983AB85}"/>
                </c:ext>
              </c:extLst>
            </c:dLbl>
            <c:dLbl>
              <c:idx val="1"/>
              <c:layout>
                <c:manualLayout>
                  <c:x val="-3.5849921911595001E-2"/>
                  <c:y val="-1.475893402146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399-4F7B-B0F9-B4D48983AB85}"/>
                </c:ext>
              </c:extLst>
            </c:dLbl>
            <c:dLbl>
              <c:idx val="2"/>
              <c:layout>
                <c:manualLayout>
                  <c:x val="-3.3774971093647799E-2"/>
                  <c:y val="-2.5828134537561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399-4F7B-B0F9-B4D48983AB85}"/>
                </c:ext>
              </c:extLst>
            </c:dLbl>
            <c:dLbl>
              <c:idx val="3"/>
              <c:layout>
                <c:manualLayout>
                  <c:x val="-2.9044083228728E-2"/>
                  <c:y val="-2.58281345375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399-4F7B-B0F9-B4D48983AB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Planilha2!$AG$3:$AG$7</c:f>
              <c:strCache>
                <c:ptCount val="5"/>
                <c:pt idx="0">
                  <c:v>1-2</c:v>
                </c:pt>
                <c:pt idx="1">
                  <c:v>3-4</c:v>
                </c:pt>
                <c:pt idx="2">
                  <c:v>5-6</c:v>
                </c:pt>
                <c:pt idx="3">
                  <c:v>7-8</c:v>
                </c:pt>
                <c:pt idx="4">
                  <c:v>9-10</c:v>
                </c:pt>
              </c:strCache>
            </c:strRef>
          </c:cat>
          <c:val>
            <c:numRef>
              <c:f>Planilha2!$AJ$3:$AJ$7</c:f>
              <c:numCache>
                <c:formatCode>0%</c:formatCode>
                <c:ptCount val="5"/>
                <c:pt idx="0">
                  <c:v>7.69230769230769E-2</c:v>
                </c:pt>
                <c:pt idx="1">
                  <c:v>0.269230769230769</c:v>
                </c:pt>
                <c:pt idx="2">
                  <c:v>0.15384615384615399</c:v>
                </c:pt>
                <c:pt idx="3">
                  <c:v>7.69230769230769E-2</c:v>
                </c:pt>
                <c:pt idx="4">
                  <c:v>0.42307692307692302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B399-4F7B-B0F9-B4D48983AB8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076724944"/>
        <c:axId val="1076728752"/>
      </c:lineChart>
      <c:catAx>
        <c:axId val="895427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95429424"/>
        <c:crosses val="autoZero"/>
        <c:auto val="1"/>
        <c:lblAlgn val="ctr"/>
        <c:lblOffset val="100"/>
        <c:noMultiLvlLbl val="0"/>
      </c:catAx>
      <c:valAx>
        <c:axId val="895429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Número</a:t>
                </a:r>
                <a:r>
                  <a:rPr lang="pt-BR" baseline="0"/>
                  <a:t> de pessoas</a:t>
                </a:r>
                <a:endParaRPr lang="pt-B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95427792"/>
        <c:crosses val="autoZero"/>
        <c:crossBetween val="between"/>
      </c:valAx>
      <c:valAx>
        <c:axId val="1076728752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Porcetagem de acerto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76724944"/>
        <c:crosses val="max"/>
        <c:crossBetween val="between"/>
      </c:valAx>
      <c:catAx>
        <c:axId val="10767249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0767287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Notas</c:v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bg1">
                  <a:lumMod val="85000"/>
                </a:schemeClr>
              </a:solidFill>
            </a:ln>
            <a:effectLst/>
          </c:spPr>
          <c:invertIfNegative val="0"/>
          <c:dLbls>
            <c:delete val="1"/>
          </c:dLbls>
          <c:trendline>
            <c:spPr>
              <a:ln w="19050" cap="rnd">
                <a:solidFill>
                  <a:schemeClr val="tx1">
                    <a:lumMod val="85000"/>
                    <a:lumOff val="15000"/>
                  </a:schemeClr>
                </a:solidFill>
                <a:prstDash val="sysDot"/>
              </a:ln>
              <a:effectLst/>
            </c:spPr>
            <c:trendlineType val="poly"/>
            <c:order val="6"/>
            <c:dispRSqr val="0"/>
            <c:dispEq val="0"/>
          </c:trendline>
          <c:cat>
            <c:strRef>
              <c:f>Planilha2!$AO$3:$AO$7</c:f>
              <c:strCache>
                <c:ptCount val="5"/>
                <c:pt idx="0">
                  <c:v>1-2</c:v>
                </c:pt>
                <c:pt idx="1">
                  <c:v>3-4</c:v>
                </c:pt>
                <c:pt idx="2">
                  <c:v>5-6</c:v>
                </c:pt>
                <c:pt idx="3">
                  <c:v>7-8</c:v>
                </c:pt>
                <c:pt idx="4">
                  <c:v>9-10</c:v>
                </c:pt>
              </c:strCache>
            </c:strRef>
          </c:cat>
          <c:val>
            <c:numRef>
              <c:f>Planilha2!$AP$3:$AP$7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9</c:v>
                </c:pt>
                <c:pt idx="3">
                  <c:v>7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85-4BA0-A519-40604292466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76730384"/>
        <c:axId val="1076724400"/>
      </c:barChart>
      <c:lineChart>
        <c:grouping val="standard"/>
        <c:varyColors val="0"/>
        <c:ser>
          <c:idx val="1"/>
          <c:order val="1"/>
          <c:spPr>
            <a:ln w="28575" cap="rnd">
              <a:noFill/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3.3778519245047801E-2"/>
                  <c:y val="-1.206795686683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1D8-45C0-828C-9858235A6227}"/>
                </c:ext>
              </c:extLst>
            </c:dLbl>
            <c:dLbl>
              <c:idx val="2"/>
              <c:layout>
                <c:manualLayout>
                  <c:x val="-3.7928921568627399E-2"/>
                  <c:y val="-3.71684435816682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C85-4BA0-A519-406042924669}"/>
                </c:ext>
              </c:extLst>
            </c:dLbl>
            <c:dLbl>
              <c:idx val="3"/>
              <c:layout>
                <c:manualLayout>
                  <c:x val="-3.3778519245047892E-2"/>
                  <c:y val="-1.09576099674287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C85-4BA0-A519-406042924669}"/>
                </c:ext>
              </c:extLst>
            </c:dLbl>
            <c:dLbl>
              <c:idx val="4"/>
              <c:layout>
                <c:manualLayout>
                  <c:x val="-3.3778594771242003E-2"/>
                  <c:y val="-2.60179105071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C85-4BA0-A519-4060429246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Planilha2!$AO$3:$AO$7</c:f>
              <c:strCache>
                <c:ptCount val="5"/>
                <c:pt idx="0">
                  <c:v>1-2</c:v>
                </c:pt>
                <c:pt idx="1">
                  <c:v>3-4</c:v>
                </c:pt>
                <c:pt idx="2">
                  <c:v>5-6</c:v>
                </c:pt>
                <c:pt idx="3">
                  <c:v>7-8</c:v>
                </c:pt>
                <c:pt idx="4">
                  <c:v>9-10</c:v>
                </c:pt>
              </c:strCache>
            </c:strRef>
          </c:cat>
          <c:val>
            <c:numRef>
              <c:f>Planilha2!$AR$3:$AR$7</c:f>
              <c:numCache>
                <c:formatCode>0%</c:formatCode>
                <c:ptCount val="5"/>
                <c:pt idx="0" formatCode="General">
                  <c:v>0</c:v>
                </c:pt>
                <c:pt idx="1">
                  <c:v>0.2</c:v>
                </c:pt>
                <c:pt idx="2">
                  <c:v>0.36</c:v>
                </c:pt>
                <c:pt idx="3">
                  <c:v>0.28000000000000003</c:v>
                </c:pt>
                <c:pt idx="4">
                  <c:v>0.16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6C85-4BA0-A519-40604292466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076725488"/>
        <c:axId val="1076728208"/>
      </c:lineChart>
      <c:catAx>
        <c:axId val="107673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76724400"/>
        <c:crosses val="autoZero"/>
        <c:auto val="1"/>
        <c:lblAlgn val="ctr"/>
        <c:lblOffset val="100"/>
        <c:noMultiLvlLbl val="0"/>
      </c:catAx>
      <c:valAx>
        <c:axId val="1076724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Número de pessoas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76730384"/>
        <c:crosses val="autoZero"/>
        <c:crossBetween val="between"/>
        <c:majorUnit val="2"/>
      </c:valAx>
      <c:valAx>
        <c:axId val="1076728208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Porcetagem de acerto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76725488"/>
        <c:crosses val="max"/>
        <c:crossBetween val="between"/>
      </c:valAx>
      <c:catAx>
        <c:axId val="10767254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076728208"/>
        <c:crosses val="autoZero"/>
        <c:auto val="1"/>
        <c:lblAlgn val="ctr"/>
        <c:lblOffset val="100"/>
        <c:noMultiLvlLbl val="0"/>
      </c:catAx>
      <c:spPr>
        <a:noFill/>
        <a:ln>
          <a:solidFill>
            <a:schemeClr val="bg1">
              <a:lumMod val="8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894098911793301"/>
          <c:y val="0.114583105683218"/>
          <c:w val="0.58339172491079105"/>
          <c:h val="0.84770389415608804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3">
                  <a:shade val="5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129-4C61-91C5-5B27BD2C60EB}"/>
              </c:ext>
            </c:extLst>
          </c:dPt>
          <c:dPt>
            <c:idx val="1"/>
            <c:bubble3D val="0"/>
            <c:spPr>
              <a:solidFill>
                <a:schemeClr val="accent3">
                  <a:shade val="8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129-4C61-91C5-5B27BD2C60EB}"/>
              </c:ext>
            </c:extLst>
          </c:dPt>
          <c:dPt>
            <c:idx val="2"/>
            <c:bubble3D val="0"/>
            <c:spPr>
              <a:solidFill>
                <a:schemeClr val="accent3">
                  <a:tint val="8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129-4C61-91C5-5B27BD2C60EB}"/>
              </c:ext>
            </c:extLst>
          </c:dPt>
          <c:dPt>
            <c:idx val="3"/>
            <c:bubble3D val="0"/>
            <c:spPr>
              <a:solidFill>
                <a:schemeClr val="accent3">
                  <a:tint val="5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129-4C61-91C5-5B27BD2C60EB}"/>
              </c:ext>
            </c:extLst>
          </c:dPt>
          <c:dLbls>
            <c:dLbl>
              <c:idx val="0"/>
              <c:layout>
                <c:manualLayout>
                  <c:x val="-4.1666666666666699E-2"/>
                  <c:y val="-0.20370370370370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129-4C61-91C5-5B27BD2C60EB}"/>
                </c:ext>
              </c:extLst>
            </c:dLbl>
            <c:dLbl>
              <c:idx val="1"/>
              <c:layout>
                <c:manualLayout>
                  <c:x val="-0.20833333333333301"/>
                  <c:y val="7.407407407407409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129-4C61-91C5-5B27BD2C60EB}"/>
                </c:ext>
              </c:extLst>
            </c:dLbl>
            <c:dLbl>
              <c:idx val="2"/>
              <c:layout>
                <c:manualLayout>
                  <c:x val="-1.94444444444444E-2"/>
                  <c:y val="-4.6296296296296302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129-4C61-91C5-5B27BD2C60EB}"/>
                </c:ext>
              </c:extLst>
            </c:dLbl>
            <c:dLbl>
              <c:idx val="3"/>
              <c:layout>
                <c:manualLayout>
                  <c:x val="7.7777777777777807E-2"/>
                  <c:y val="1.8518518518518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129-4C61-91C5-5B27BD2C60EB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Planilha1!$D$39:$D$42</c:f>
              <c:strCache>
                <c:ptCount val="4"/>
                <c:pt idx="0">
                  <c:v>Ótimo</c:v>
                </c:pt>
                <c:pt idx="1">
                  <c:v>Bom</c:v>
                </c:pt>
                <c:pt idx="2">
                  <c:v>Regular</c:v>
                </c:pt>
                <c:pt idx="3">
                  <c:v>Ruim</c:v>
                </c:pt>
              </c:strCache>
            </c:strRef>
          </c:cat>
          <c:val>
            <c:numRef>
              <c:f>Planilha1!$E$39:$E$42</c:f>
              <c:numCache>
                <c:formatCode>General</c:formatCode>
                <c:ptCount val="4"/>
                <c:pt idx="0">
                  <c:v>24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129-4C61-91C5-5B27BD2C60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3355834734141401"/>
          <c:y val="0.28420243661361799"/>
          <c:w val="0.24823911056061801"/>
          <c:h val="0.309591639549993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F8B61-BC17-42A9-8C46-645BC34A1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14</Pages>
  <Words>4009</Words>
  <Characters>21653</Characters>
  <Application>Microsoft Office Word</Application>
  <DocSecurity>0</DocSecurity>
  <Lines>180</Lines>
  <Paragraphs>51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Sousa Meira</dc:creator>
  <cp:lastModifiedBy>Victor Cardoso</cp:lastModifiedBy>
  <cp:revision>35</cp:revision>
  <cp:lastPrinted>2017-11-03T01:16:00Z</cp:lastPrinted>
  <dcterms:created xsi:type="dcterms:W3CDTF">2017-09-18T21:46:00Z</dcterms:created>
  <dcterms:modified xsi:type="dcterms:W3CDTF">2017-11-03T01:55:00Z</dcterms:modified>
</cp:coreProperties>
</file>