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26" w:rsidRDefault="00623926"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Líquen plano</w:t>
      </w:r>
      <w:r w:rsidR="00DB4689">
        <w:rPr>
          <w:rFonts w:ascii="Times New Roman" w:eastAsia="Times New Roman" w:hAnsi="Times New Roman" w:cs="Times New Roman"/>
          <w:b/>
          <w:sz w:val="24"/>
        </w:rPr>
        <w:t xml:space="preserve"> isolado</w:t>
      </w:r>
      <w:r>
        <w:rPr>
          <w:rFonts w:ascii="Times New Roman" w:eastAsia="Times New Roman" w:hAnsi="Times New Roman" w:cs="Times New Roman"/>
          <w:b/>
          <w:sz w:val="24"/>
        </w:rPr>
        <w:t xml:space="preserve"> da conjuntiva ocular</w:t>
      </w:r>
    </w:p>
    <w:p w:rsidR="006C1CB5" w:rsidRDefault="008C726A" w:rsidP="00623926">
      <w:pPr>
        <w:spacing w:line="480" w:lineRule="auto"/>
        <w:rPr>
          <w:rFonts w:ascii="Times New Roman" w:eastAsia="Times New Roman" w:hAnsi="Times New Roman" w:cs="Times New Roman"/>
          <w:b/>
          <w:sz w:val="24"/>
          <w:lang w:val="en-US"/>
        </w:rPr>
      </w:pPr>
      <w:r w:rsidRPr="00DB4689">
        <w:rPr>
          <w:rFonts w:ascii="Times New Roman" w:eastAsia="Times New Roman" w:hAnsi="Times New Roman" w:cs="Times New Roman"/>
          <w:b/>
          <w:sz w:val="24"/>
          <w:lang w:val="en-US"/>
        </w:rPr>
        <w:t>Lichen </w:t>
      </w:r>
      <w:proofErr w:type="spellStart"/>
      <w:r w:rsidRPr="00DB4689">
        <w:rPr>
          <w:rFonts w:ascii="Times New Roman" w:eastAsia="Times New Roman" w:hAnsi="Times New Roman" w:cs="Times New Roman"/>
          <w:b/>
          <w:sz w:val="24"/>
          <w:lang w:val="en-US"/>
        </w:rPr>
        <w:t>planus</w:t>
      </w:r>
      <w:proofErr w:type="spellEnd"/>
      <w:r w:rsidRPr="00DB4689">
        <w:rPr>
          <w:rFonts w:ascii="Times New Roman" w:eastAsia="Times New Roman" w:hAnsi="Times New Roman" w:cs="Times New Roman"/>
          <w:b/>
          <w:sz w:val="24"/>
          <w:lang w:val="en-US"/>
        </w:rPr>
        <w:t xml:space="preserve"> of the eye conjunctiva </w:t>
      </w:r>
    </w:p>
    <w:p w:rsidR="00AD0727" w:rsidRPr="00AD0727" w:rsidRDefault="00AD0727" w:rsidP="00623926">
      <w:pPr>
        <w:spacing w:line="480" w:lineRule="auto"/>
        <w:rPr>
          <w:rFonts w:ascii="Times New Roman" w:eastAsia="Times New Roman" w:hAnsi="Times New Roman" w:cs="Times New Roman"/>
          <w:sz w:val="24"/>
          <w:szCs w:val="24"/>
        </w:rPr>
      </w:pPr>
      <w:proofErr w:type="spellStart"/>
      <w:r w:rsidRPr="005A6B4F">
        <w:rPr>
          <w:rFonts w:ascii="Times New Roman" w:eastAsia="Times New Roman" w:hAnsi="Times New Roman" w:cs="Times New Roman"/>
          <w:b/>
          <w:sz w:val="24"/>
          <w:szCs w:val="24"/>
        </w:rPr>
        <w:t>Livia</w:t>
      </w:r>
      <w:proofErr w:type="spellEnd"/>
      <w:r w:rsidRPr="005A6B4F">
        <w:rPr>
          <w:rFonts w:ascii="Times New Roman" w:eastAsia="Times New Roman" w:hAnsi="Times New Roman" w:cs="Times New Roman"/>
          <w:b/>
          <w:sz w:val="24"/>
          <w:szCs w:val="24"/>
        </w:rPr>
        <w:t> </w:t>
      </w:r>
      <w:proofErr w:type="spellStart"/>
      <w:r w:rsidRPr="005A6B4F">
        <w:rPr>
          <w:rFonts w:ascii="Times New Roman" w:eastAsia="Times New Roman" w:hAnsi="Times New Roman" w:cs="Times New Roman"/>
          <w:b/>
          <w:sz w:val="24"/>
          <w:szCs w:val="24"/>
        </w:rPr>
        <w:t>Matida</w:t>
      </w:r>
      <w:proofErr w:type="spellEnd"/>
      <w:r w:rsidRPr="005A6B4F">
        <w:rPr>
          <w:rFonts w:ascii="Times New Roman" w:eastAsia="Times New Roman" w:hAnsi="Times New Roman" w:cs="Times New Roman"/>
          <w:b/>
          <w:sz w:val="24"/>
          <w:szCs w:val="24"/>
        </w:rPr>
        <w:t> Gontijo: </w:t>
      </w:r>
      <w:r w:rsidRPr="005A6B4F">
        <w:rPr>
          <w:rStyle w:val="arial12pxazulesc"/>
          <w:rFonts w:ascii="Times New Roman" w:hAnsi="Times New Roman" w:cs="Times New Roman"/>
          <w:sz w:val="24"/>
          <w:szCs w:val="24"/>
        </w:rPr>
        <w:t>Residente do terceiro ano da Dermatologia da Pontifícia</w:t>
      </w:r>
      <w:r>
        <w:rPr>
          <w:rStyle w:val="arial12pxazulesc"/>
          <w:rFonts w:ascii="Times New Roman" w:hAnsi="Times New Roman" w:cs="Times New Roman"/>
          <w:sz w:val="24"/>
          <w:szCs w:val="24"/>
        </w:rPr>
        <w:t xml:space="preserve"> Universidade C</w:t>
      </w:r>
      <w:r w:rsidRPr="005A6B4F">
        <w:rPr>
          <w:rStyle w:val="arial12pxazulesc"/>
          <w:rFonts w:ascii="Times New Roman" w:hAnsi="Times New Roman" w:cs="Times New Roman"/>
          <w:sz w:val="24"/>
          <w:szCs w:val="24"/>
        </w:rPr>
        <w:t>atólica de Campinas.</w:t>
      </w:r>
      <w:r w:rsidRPr="005A6B4F">
        <w:rPr>
          <w:rFonts w:ascii="Times New Roman" w:eastAsia="Times New Roman" w:hAnsi="Times New Roman" w:cs="Times New Roman"/>
          <w:sz w:val="24"/>
          <w:szCs w:val="24"/>
        </w:rPr>
        <w:t> </w:t>
      </w:r>
      <w:r w:rsidRPr="005A6B4F">
        <w:rPr>
          <w:rFonts w:ascii="Times New Roman" w:hAnsi="Times New Roman" w:cs="Times New Roman"/>
          <w:bCs/>
          <w:sz w:val="24"/>
          <w:szCs w:val="24"/>
        </w:rPr>
        <w:t>E-mail</w:t>
      </w:r>
      <w:r w:rsidRPr="005A6B4F">
        <w:rPr>
          <w:rFonts w:ascii="Times New Roman" w:hAnsi="Times New Roman" w:cs="Times New Roman"/>
          <w:sz w:val="24"/>
          <w:szCs w:val="24"/>
        </w:rPr>
        <w:t>: livinha_med39@yahoo.com.br.</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Marina Macellaro: </w:t>
      </w:r>
      <w:r>
        <w:rPr>
          <w:rFonts w:ascii="Times New Roman" w:eastAsia="Times New Roman" w:hAnsi="Times New Roman" w:cs="Times New Roman"/>
          <w:sz w:val="24"/>
        </w:rPr>
        <w:t>Residente do segundo ano da Dermatologia da Pontificia Universidade Católica de Campinas. E­ma</w:t>
      </w:r>
      <w:r w:rsidR="005A6B4F">
        <w:rPr>
          <w:rFonts w:ascii="Times New Roman" w:eastAsia="Times New Roman" w:hAnsi="Times New Roman" w:cs="Times New Roman"/>
          <w:sz w:val="24"/>
        </w:rPr>
        <w:t>il: marinamacellaro@hotmail.com.</w:t>
      </w:r>
    </w:p>
    <w:p w:rsidR="00623926" w:rsidRDefault="00623926" w:rsidP="00623926">
      <w:pPr>
        <w:spacing w:line="480" w:lineRule="auto"/>
        <w:rPr>
          <w:rFonts w:ascii="Times New Roman" w:eastAsia="Times New Roman" w:hAnsi="Times New Roman" w:cs="Times New Roman"/>
          <w:sz w:val="24"/>
        </w:rPr>
      </w:pPr>
      <w:r w:rsidRPr="005A6B4F">
        <w:rPr>
          <w:rFonts w:ascii="Times New Roman" w:eastAsia="Times New Roman" w:hAnsi="Times New Roman" w:cs="Times New Roman"/>
          <w:b/>
          <w:sz w:val="24"/>
        </w:rPr>
        <w:t xml:space="preserve">Lisa </w:t>
      </w:r>
      <w:proofErr w:type="spellStart"/>
      <w:r w:rsidRPr="005A6B4F">
        <w:rPr>
          <w:rFonts w:ascii="Times New Roman" w:eastAsia="Times New Roman" w:hAnsi="Times New Roman" w:cs="Times New Roman"/>
          <w:b/>
          <w:sz w:val="24"/>
        </w:rPr>
        <w:t>Gava</w:t>
      </w:r>
      <w:proofErr w:type="spellEnd"/>
      <w:r w:rsidRPr="005A6B4F">
        <w:rPr>
          <w:rFonts w:ascii="Times New Roman" w:eastAsia="Times New Roman" w:hAnsi="Times New Roman" w:cs="Times New Roman"/>
          <w:b/>
          <w:sz w:val="24"/>
        </w:rPr>
        <w:t xml:space="preserve"> </w:t>
      </w:r>
      <w:proofErr w:type="spellStart"/>
      <w:r w:rsidRPr="005A6B4F">
        <w:rPr>
          <w:rFonts w:ascii="Times New Roman" w:eastAsia="Times New Roman" w:hAnsi="Times New Roman" w:cs="Times New Roman"/>
          <w:b/>
          <w:sz w:val="24"/>
        </w:rPr>
        <w:t>Baeninger</w:t>
      </w:r>
      <w:proofErr w:type="spellEnd"/>
      <w:r w:rsidR="005A6B4F" w:rsidRPr="005A6B4F">
        <w:rPr>
          <w:rFonts w:ascii="Times New Roman" w:eastAsia="Times New Roman" w:hAnsi="Times New Roman" w:cs="Times New Roman"/>
          <w:b/>
          <w:sz w:val="24"/>
        </w:rPr>
        <w:t>:</w:t>
      </w:r>
      <w:r w:rsidR="005A6B4F">
        <w:rPr>
          <w:rFonts w:ascii="Times New Roman" w:eastAsia="Times New Roman" w:hAnsi="Times New Roman" w:cs="Times New Roman"/>
          <w:b/>
          <w:sz w:val="24"/>
        </w:rPr>
        <w:t xml:space="preserve"> </w:t>
      </w:r>
      <w:r w:rsidR="005A6B4F" w:rsidRPr="005A6B4F">
        <w:rPr>
          <w:rFonts w:ascii="Times New Roman" w:eastAsia="Times New Roman" w:hAnsi="Times New Roman" w:cs="Times New Roman"/>
          <w:sz w:val="24"/>
        </w:rPr>
        <w:t>Médica formada pela Pontifica Universidade Católica de Campinas. E-mail: lisa_baeninger@hotmail.com</w:t>
      </w:r>
      <w:r w:rsidR="005A6B4F">
        <w:rPr>
          <w:rFonts w:ascii="Times New Roman" w:eastAsia="Times New Roman" w:hAnsi="Times New Roman" w:cs="Times New Roman"/>
          <w:sz w:val="24"/>
        </w:rPr>
        <w:t>.</w:t>
      </w:r>
    </w:p>
    <w:p w:rsidR="005A6B4F"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Vanessa de Sousa </w:t>
      </w:r>
      <w:proofErr w:type="spellStart"/>
      <w:r>
        <w:rPr>
          <w:rFonts w:ascii="Times New Roman" w:eastAsia="Times New Roman" w:hAnsi="Times New Roman" w:cs="Times New Roman"/>
          <w:b/>
          <w:sz w:val="24"/>
        </w:rPr>
        <w:t>Mançano</w:t>
      </w:r>
      <w:proofErr w:type="spellEnd"/>
      <w:r w:rsidRPr="005A6B4F">
        <w:rPr>
          <w:rFonts w:ascii="Times New Roman" w:eastAsia="Times New Roman" w:hAnsi="Times New Roman" w:cs="Times New Roman"/>
          <w:b/>
          <w:sz w:val="24"/>
          <w:szCs w:val="24"/>
        </w:rPr>
        <w:t>: </w:t>
      </w:r>
      <w:r w:rsidR="005A6B4F" w:rsidRPr="005A6B4F">
        <w:rPr>
          <w:rStyle w:val="arial12pxazulesc"/>
          <w:rFonts w:ascii="Times New Roman" w:hAnsi="Times New Roman" w:cs="Times New Roman"/>
          <w:sz w:val="24"/>
          <w:szCs w:val="24"/>
        </w:rPr>
        <w:t>Residente do terceiro ano da Dermatologia da Pontifícia</w:t>
      </w:r>
      <w:r w:rsidR="005A6B4F">
        <w:rPr>
          <w:rStyle w:val="arial12pxazulesc"/>
          <w:rFonts w:ascii="Times New Roman" w:hAnsi="Times New Roman" w:cs="Times New Roman"/>
          <w:sz w:val="24"/>
          <w:szCs w:val="24"/>
        </w:rPr>
        <w:t xml:space="preserve"> Universidade C</w:t>
      </w:r>
      <w:r w:rsidR="005A6B4F" w:rsidRPr="005A6B4F">
        <w:rPr>
          <w:rStyle w:val="arial12pxazulesc"/>
          <w:rFonts w:ascii="Times New Roman" w:hAnsi="Times New Roman" w:cs="Times New Roman"/>
          <w:sz w:val="24"/>
          <w:szCs w:val="24"/>
        </w:rPr>
        <w:t>atólica de Campinas</w:t>
      </w:r>
      <w:r w:rsidR="005A6B4F">
        <w:rPr>
          <w:rStyle w:val="arial12pxazulesc"/>
          <w:rFonts w:ascii="Times New Roman" w:hAnsi="Times New Roman" w:cs="Times New Roman"/>
          <w:sz w:val="24"/>
          <w:szCs w:val="24"/>
        </w:rPr>
        <w:t xml:space="preserve">. </w:t>
      </w:r>
      <w:r w:rsidR="005A6B4F">
        <w:rPr>
          <w:rFonts w:ascii="Times New Roman" w:eastAsia="Times New Roman" w:hAnsi="Times New Roman" w:cs="Times New Roman"/>
          <w:sz w:val="24"/>
        </w:rPr>
        <w:t>E­mail: </w:t>
      </w:r>
      <w:proofErr w:type="spellStart"/>
      <w:r w:rsidR="005A6B4F">
        <w:rPr>
          <w:rFonts w:ascii="Times New Roman" w:eastAsia="Times New Roman" w:hAnsi="Times New Roman" w:cs="Times New Roman"/>
          <w:sz w:val="24"/>
        </w:rPr>
        <w:t>vanessa_ssm</w:t>
      </w:r>
      <w:proofErr w:type="spellEnd"/>
      <w:r w:rsidR="005A6B4F">
        <w:rPr>
          <w:rFonts w:ascii="Times New Roman" w:eastAsia="Times New Roman" w:hAnsi="Times New Roman" w:cs="Times New Roman"/>
          <w:sz w:val="24"/>
        </w:rPr>
        <w:t> @outlook.com.</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Felipe Borba Calixto dos Santos: </w:t>
      </w:r>
      <w:r>
        <w:rPr>
          <w:rFonts w:ascii="Times New Roman" w:eastAsia="Times New Roman" w:hAnsi="Times New Roman" w:cs="Times New Roman"/>
          <w:sz w:val="24"/>
        </w:rPr>
        <w:t>Assistente no ambulatório de Dermatologia da Pontificia Universidade Católica de Campinas. E­mail: </w:t>
      </w:r>
      <w:proofErr w:type="gramStart"/>
      <w:r>
        <w:rPr>
          <w:rFonts w:ascii="Times New Roman" w:eastAsia="Times New Roman" w:hAnsi="Times New Roman" w:cs="Times New Roman"/>
          <w:sz w:val="24"/>
        </w:rPr>
        <w:t>felipebcsdermato@gmail.com</w:t>
      </w:r>
      <w:proofErr w:type="gramEnd"/>
      <w:r>
        <w:rPr>
          <w:rFonts w:ascii="Times New Roman" w:eastAsia="Times New Roman" w:hAnsi="Times New Roman" w:cs="Times New Roman"/>
          <w:sz w:val="24"/>
        </w:rPr>
        <w:t xml:space="preserve"> </w:t>
      </w:r>
    </w:p>
    <w:p w:rsidR="005A6B4F" w:rsidRDefault="005A6B4F" w:rsidP="00623926">
      <w:pPr>
        <w:spacing w:line="480" w:lineRule="auto"/>
        <w:rPr>
          <w:rFonts w:ascii="Times New Roman" w:eastAsia="Times New Roman" w:hAnsi="Times New Roman" w:cs="Times New Roman"/>
          <w:sz w:val="24"/>
        </w:rPr>
      </w:pPr>
      <w:r w:rsidRPr="005A6B4F">
        <w:rPr>
          <w:rFonts w:ascii="Times New Roman" w:eastAsia="Times New Roman" w:hAnsi="Times New Roman" w:cs="Times New Roman"/>
          <w:b/>
          <w:sz w:val="24"/>
        </w:rPr>
        <w:t>Renata Cristina Vasconcellos:</w:t>
      </w:r>
      <w:r>
        <w:rPr>
          <w:rFonts w:ascii="Times New Roman" w:eastAsia="Times New Roman" w:hAnsi="Times New Roman" w:cs="Times New Roman"/>
          <w:sz w:val="24"/>
        </w:rPr>
        <w:t>  Residente do segundo ano da Dermatologia da Pontifícia Universidade Católica de Campinas. E-mail: </w:t>
      </w:r>
      <w:hyperlink r:id="rId6" w:history="1">
        <w:r w:rsidR="00C11890" w:rsidRPr="00C065A2">
          <w:rPr>
            <w:rStyle w:val="Hyperlink"/>
            <w:rFonts w:ascii="Times New Roman" w:eastAsia="Times New Roman" w:hAnsi="Times New Roman" w:cs="Times New Roman"/>
            <w:sz w:val="24"/>
          </w:rPr>
          <w:t>renata.cv.92@gmail.com</w:t>
        </w:r>
      </w:hyperlink>
    </w:p>
    <w:p w:rsidR="00C11890" w:rsidRDefault="00C11890" w:rsidP="00623926">
      <w:pPr>
        <w:spacing w:line="480"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Nathalia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Hatsue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Oushiro</w:t>
      </w:r>
      <w:proofErr w:type="spellEnd"/>
      <w:r w:rsidRPr="005A6B4F">
        <w:rPr>
          <w:rFonts w:ascii="Times New Roman" w:eastAsia="Times New Roman" w:hAnsi="Times New Roman" w:cs="Times New Roman"/>
          <w:b/>
          <w:sz w:val="24"/>
        </w:rPr>
        <w:t>:</w:t>
      </w:r>
      <w:r>
        <w:rPr>
          <w:rFonts w:ascii="Times New Roman" w:eastAsia="Times New Roman" w:hAnsi="Times New Roman" w:cs="Times New Roman"/>
          <w:sz w:val="24"/>
        </w:rPr>
        <w:t>  Residente do segundo ano da Dermatologia da Pontifícia Universidade Católica de Campinas. E-mail: nathalia.oushiro@gmail.com</w:t>
      </w:r>
    </w:p>
    <w:p w:rsidR="00DF1614"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Correspondência</w:t>
      </w:r>
      <w:r>
        <w:rPr>
          <w:rFonts w:ascii="Times New Roman" w:eastAsia="Times New Roman" w:hAnsi="Times New Roman" w:cs="Times New Roman"/>
          <w:sz w:val="24"/>
        </w:rPr>
        <w:t>: Marina Macellaro. Campus II PUCCAMP- Avenida John </w:t>
      </w:r>
      <w:proofErr w:type="spellStart"/>
      <w:r>
        <w:rPr>
          <w:rFonts w:ascii="Times New Roman" w:eastAsia="Times New Roman" w:hAnsi="Times New Roman" w:cs="Times New Roman"/>
          <w:sz w:val="24"/>
        </w:rPr>
        <w:t>Boyd</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Dunlop</w:t>
      </w:r>
      <w:proofErr w:type="spellEnd"/>
      <w:r>
        <w:rPr>
          <w:rFonts w:ascii="Times New Roman" w:eastAsia="Times New Roman" w:hAnsi="Times New Roman" w:cs="Times New Roman"/>
          <w:sz w:val="24"/>
        </w:rPr>
        <w:t xml:space="preserve"> sem numero, prédio dos ambulatórios, corredor da dermatologia. Bairro: Jardim </w:t>
      </w:r>
      <w:proofErr w:type="spellStart"/>
      <w:r>
        <w:rPr>
          <w:rFonts w:ascii="Times New Roman" w:eastAsia="Times New Roman" w:hAnsi="Times New Roman" w:cs="Times New Roman"/>
          <w:sz w:val="24"/>
        </w:rPr>
        <w:t>Ipaussurama</w:t>
      </w:r>
      <w:proofErr w:type="spellEnd"/>
      <w:r>
        <w:rPr>
          <w:rFonts w:ascii="Times New Roman" w:eastAsia="Times New Roman" w:hAnsi="Times New Roman" w:cs="Times New Roman"/>
          <w:sz w:val="24"/>
        </w:rPr>
        <w:t xml:space="preserve">, Campinas- SP, CEP: 13034- 685. Telefone; (19)33438600/ (19)991234949. Email: </w:t>
      </w:r>
      <w:hyperlink r:id="rId7" w:history="1">
        <w:r w:rsidR="008E267C" w:rsidRPr="00C065A2">
          <w:rPr>
            <w:rStyle w:val="Hyperlink"/>
            <w:rFonts w:ascii="Times New Roman" w:eastAsia="Times New Roman" w:hAnsi="Times New Roman" w:cs="Times New Roman"/>
            <w:sz w:val="24"/>
          </w:rPr>
          <w:t>marinamacellaro@hotmail.co</w:t>
        </w:r>
      </w:hyperlink>
      <w:r w:rsidR="008E267C">
        <w:rPr>
          <w:rFonts w:ascii="Times New Roman" w:eastAsia="Times New Roman" w:hAnsi="Times New Roman" w:cs="Times New Roman"/>
          <w:sz w:val="24"/>
        </w:rPr>
        <w:t>m</w:t>
      </w:r>
    </w:p>
    <w:p w:rsidR="008E267C" w:rsidRDefault="008E267C" w:rsidP="00623926">
      <w:pPr>
        <w:spacing w:line="480" w:lineRule="auto"/>
        <w:rPr>
          <w:rFonts w:ascii="Times New Roman" w:eastAsia="Times New Roman" w:hAnsi="Times New Roman" w:cs="Times New Roman"/>
          <w:sz w:val="24"/>
        </w:rPr>
      </w:pPr>
    </w:p>
    <w:p w:rsidR="006C1CB5" w:rsidRPr="00DF1614" w:rsidRDefault="00DF1614" w:rsidP="00623926">
      <w:pPr>
        <w:spacing w:line="480" w:lineRule="auto"/>
        <w:rPr>
          <w:rFonts w:ascii="Times New Roman" w:eastAsia="Times New Roman" w:hAnsi="Times New Roman" w:cs="Times New Roman"/>
          <w:b/>
          <w:sz w:val="24"/>
        </w:rPr>
      </w:pPr>
      <w:r w:rsidRPr="00DF1614">
        <w:rPr>
          <w:rFonts w:ascii="Times New Roman" w:eastAsia="Times New Roman" w:hAnsi="Times New Roman" w:cs="Times New Roman"/>
          <w:b/>
          <w:sz w:val="24"/>
        </w:rPr>
        <w:lastRenderedPageBreak/>
        <w:t xml:space="preserve">Resumo </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O líquen plano (LP) é uma doença autoimune, recorrente, de etiologia desconhecida. Pode apresentar associação com distúrbios psí</w:t>
      </w:r>
      <w:r w:rsidR="00151E16">
        <w:rPr>
          <w:rFonts w:ascii="Times New Roman" w:eastAsia="Times New Roman" w:hAnsi="Times New Roman" w:cs="Times New Roman"/>
          <w:sz w:val="24"/>
        </w:rPr>
        <w:t xml:space="preserve">quicos, hipertensão arterial e </w:t>
      </w:r>
      <w:r>
        <w:rPr>
          <w:rFonts w:ascii="Times New Roman" w:eastAsia="Times New Roman" w:hAnsi="Times New Roman" w:cs="Times New Roman"/>
          <w:sz w:val="24"/>
        </w:rPr>
        <w:t>alcoolismo crônico. Líquen plano ocular (LPO), por sua vez, é uma doença rara, com incidência de 0,22% a 5% em todo o mundo. Afeta principalmente adultos de meia-idade, entre 30-60 anos, e não apresenta predileção de gênero o</w:t>
      </w:r>
      <w:r w:rsidR="005E2343">
        <w:rPr>
          <w:rFonts w:ascii="Times New Roman" w:eastAsia="Times New Roman" w:hAnsi="Times New Roman" w:cs="Times New Roman"/>
          <w:sz w:val="24"/>
        </w:rPr>
        <w:t>u raça. O presente relato de cas</w:t>
      </w:r>
      <w:r>
        <w:rPr>
          <w:rFonts w:ascii="Times New Roman" w:eastAsia="Times New Roman" w:hAnsi="Times New Roman" w:cs="Times New Roman"/>
          <w:sz w:val="24"/>
        </w:rPr>
        <w:t xml:space="preserve">o trata-se de um paciente com LPO isolado com remissão total da lesão após introdução de </w:t>
      </w:r>
      <w:proofErr w:type="spellStart"/>
      <w:r>
        <w:rPr>
          <w:rFonts w:ascii="Times New Roman" w:eastAsia="Times New Roman" w:hAnsi="Times New Roman" w:cs="Times New Roman"/>
          <w:sz w:val="24"/>
        </w:rPr>
        <w:t>corticóide</w:t>
      </w:r>
      <w:proofErr w:type="spellEnd"/>
      <w:r>
        <w:rPr>
          <w:rFonts w:ascii="Times New Roman" w:eastAsia="Times New Roman" w:hAnsi="Times New Roman" w:cs="Times New Roman"/>
          <w:sz w:val="24"/>
        </w:rPr>
        <w:t xml:space="preserve"> sistêmico. </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Descritores: </w:t>
      </w:r>
      <w:r>
        <w:rPr>
          <w:rFonts w:ascii="Times New Roman" w:eastAsia="Times New Roman" w:hAnsi="Times New Roman" w:cs="Times New Roman"/>
          <w:sz w:val="24"/>
        </w:rPr>
        <w:t>Erupções </w:t>
      </w:r>
      <w:proofErr w:type="spellStart"/>
      <w:r>
        <w:rPr>
          <w:rFonts w:ascii="Times New Roman" w:eastAsia="Times New Roman" w:hAnsi="Times New Roman" w:cs="Times New Roman"/>
          <w:sz w:val="24"/>
        </w:rPr>
        <w:t>Liquenoides</w:t>
      </w:r>
      <w:proofErr w:type="spellEnd"/>
      <w:r>
        <w:rPr>
          <w:rFonts w:ascii="Times New Roman" w:eastAsia="Times New Roman" w:hAnsi="Times New Roman" w:cs="Times New Roman"/>
          <w:sz w:val="24"/>
        </w:rPr>
        <w:t>. Corticosteroides. Diagnóstico Precoce.</w:t>
      </w: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6C1CB5" w:rsidRDefault="006C1CB5" w:rsidP="00623926">
      <w:pPr>
        <w:spacing w:line="480" w:lineRule="auto"/>
        <w:rPr>
          <w:rFonts w:ascii="Times New Roman" w:eastAsia="Times New Roman" w:hAnsi="Times New Roman" w:cs="Times New Roman"/>
          <w:sz w:val="24"/>
        </w:rPr>
      </w:pPr>
    </w:p>
    <w:p w:rsidR="006C1CB5" w:rsidRPr="00DB4689" w:rsidRDefault="00DF1614" w:rsidP="00623926">
      <w:pPr>
        <w:spacing w:line="480" w:lineRule="auto"/>
        <w:rPr>
          <w:rFonts w:ascii="Times New Roman" w:eastAsia="Times New Roman" w:hAnsi="Times New Roman" w:cs="Times New Roman"/>
          <w:b/>
          <w:sz w:val="24"/>
          <w:lang w:val="en-US"/>
        </w:rPr>
      </w:pPr>
      <w:r w:rsidRPr="00DB4689">
        <w:rPr>
          <w:rFonts w:ascii="Times New Roman" w:eastAsia="Times New Roman" w:hAnsi="Times New Roman" w:cs="Times New Roman"/>
          <w:b/>
          <w:sz w:val="24"/>
          <w:lang w:val="en-US"/>
        </w:rPr>
        <w:lastRenderedPageBreak/>
        <w:t xml:space="preserve">Abstract </w:t>
      </w:r>
    </w:p>
    <w:p w:rsidR="006C1CB5" w:rsidRPr="00DB4689" w:rsidRDefault="008C726A" w:rsidP="00623926">
      <w:pPr>
        <w:spacing w:line="480" w:lineRule="auto"/>
        <w:rPr>
          <w:rFonts w:ascii="Times New Roman" w:eastAsia="Times New Roman" w:hAnsi="Times New Roman" w:cs="Times New Roman"/>
          <w:sz w:val="24"/>
          <w:lang w:val="en-US"/>
        </w:rPr>
      </w:pPr>
      <w:r w:rsidRPr="00DB4689">
        <w:rPr>
          <w:rFonts w:ascii="Times New Roman" w:eastAsia="Times New Roman" w:hAnsi="Times New Roman" w:cs="Times New Roman"/>
          <w:sz w:val="24"/>
          <w:lang w:val="en-US"/>
        </w:rPr>
        <w:t xml:space="preserve">Lichen </w:t>
      </w:r>
      <w:proofErr w:type="spellStart"/>
      <w:r w:rsidRPr="00DB4689">
        <w:rPr>
          <w:rFonts w:ascii="Times New Roman" w:eastAsia="Times New Roman" w:hAnsi="Times New Roman" w:cs="Times New Roman"/>
          <w:sz w:val="24"/>
          <w:lang w:val="en-US"/>
        </w:rPr>
        <w:t>planus</w:t>
      </w:r>
      <w:proofErr w:type="spellEnd"/>
      <w:r w:rsidRPr="00DB4689">
        <w:rPr>
          <w:rFonts w:ascii="Times New Roman" w:eastAsia="Times New Roman" w:hAnsi="Times New Roman" w:cs="Times New Roman"/>
          <w:sz w:val="24"/>
          <w:lang w:val="en-US"/>
        </w:rPr>
        <w:t xml:space="preserve"> (LP) is an autoimmune disease of unknown etiology. Among the most frequent associated diseases are psychic disorders, hypertension and chronic alcoholism. The ocular lichen </w:t>
      </w:r>
      <w:proofErr w:type="spellStart"/>
      <w:r w:rsidRPr="00DB4689">
        <w:rPr>
          <w:rFonts w:ascii="Times New Roman" w:eastAsia="Times New Roman" w:hAnsi="Times New Roman" w:cs="Times New Roman"/>
          <w:sz w:val="24"/>
          <w:lang w:val="en-US"/>
        </w:rPr>
        <w:t>planus</w:t>
      </w:r>
      <w:proofErr w:type="spellEnd"/>
      <w:r w:rsidRPr="00DB4689">
        <w:rPr>
          <w:rFonts w:ascii="Times New Roman" w:eastAsia="Times New Roman" w:hAnsi="Times New Roman" w:cs="Times New Roman"/>
          <w:sz w:val="24"/>
          <w:lang w:val="en-US"/>
        </w:rPr>
        <w:t xml:space="preserve">, in turn, is a rare disease, with incidence of 0.22% to 5% worldwide. It mainly affects middle-aged adults, aged 30-60 years old, and has </w:t>
      </w:r>
      <w:proofErr w:type="spellStart"/>
      <w:r w:rsidRPr="00DB4689">
        <w:rPr>
          <w:rFonts w:ascii="Times New Roman" w:eastAsia="Times New Roman" w:hAnsi="Times New Roman" w:cs="Times New Roman"/>
          <w:sz w:val="24"/>
          <w:lang w:val="en-US"/>
        </w:rPr>
        <w:t>nogender</w:t>
      </w:r>
      <w:proofErr w:type="spellEnd"/>
      <w:r w:rsidRPr="00DB4689">
        <w:rPr>
          <w:rFonts w:ascii="Times New Roman" w:eastAsia="Times New Roman" w:hAnsi="Times New Roman" w:cs="Times New Roman"/>
          <w:sz w:val="24"/>
          <w:lang w:val="en-US"/>
        </w:rPr>
        <w:t xml:space="preserve"> or race predilection. The present case report is a patient with isolated LP on the eye </w:t>
      </w:r>
      <w:proofErr w:type="spellStart"/>
      <w:r w:rsidRPr="00DB4689">
        <w:rPr>
          <w:rFonts w:ascii="Times New Roman" w:eastAsia="Times New Roman" w:hAnsi="Times New Roman" w:cs="Times New Roman"/>
          <w:sz w:val="24"/>
          <w:lang w:val="en-US"/>
        </w:rPr>
        <w:t>conjuctiva</w:t>
      </w:r>
      <w:proofErr w:type="spellEnd"/>
      <w:r w:rsidRPr="00DB4689">
        <w:rPr>
          <w:rFonts w:ascii="Times New Roman" w:eastAsia="Times New Roman" w:hAnsi="Times New Roman" w:cs="Times New Roman"/>
          <w:sz w:val="24"/>
          <w:lang w:val="en-US"/>
        </w:rPr>
        <w:t xml:space="preserve"> with total remission of the lesion after introduction of systemic corticosteroid.</w:t>
      </w:r>
    </w:p>
    <w:p w:rsidR="006C1CB5" w:rsidRPr="00DB4689" w:rsidRDefault="008C726A" w:rsidP="00623926">
      <w:pPr>
        <w:spacing w:line="480" w:lineRule="auto"/>
        <w:rPr>
          <w:rFonts w:ascii="Times New Roman" w:eastAsia="Times New Roman" w:hAnsi="Times New Roman" w:cs="Times New Roman"/>
          <w:sz w:val="24"/>
          <w:lang w:val="en-US"/>
        </w:rPr>
      </w:pPr>
      <w:r w:rsidRPr="00DB4689">
        <w:rPr>
          <w:rFonts w:ascii="Times New Roman" w:eastAsia="Times New Roman" w:hAnsi="Times New Roman" w:cs="Times New Roman"/>
          <w:b/>
          <w:sz w:val="24"/>
          <w:lang w:val="en-US"/>
        </w:rPr>
        <w:t xml:space="preserve">Keywords: </w:t>
      </w:r>
      <w:r w:rsidRPr="00DB4689">
        <w:rPr>
          <w:rFonts w:ascii="Times New Roman" w:eastAsia="Times New Roman" w:hAnsi="Times New Roman" w:cs="Times New Roman"/>
          <w:sz w:val="24"/>
          <w:lang w:val="en-US"/>
        </w:rPr>
        <w:t>Lichen </w:t>
      </w:r>
      <w:proofErr w:type="spellStart"/>
      <w:r w:rsidRPr="00DB4689">
        <w:rPr>
          <w:rFonts w:ascii="Times New Roman" w:eastAsia="Times New Roman" w:hAnsi="Times New Roman" w:cs="Times New Roman"/>
          <w:sz w:val="24"/>
          <w:lang w:val="en-US"/>
        </w:rPr>
        <w:t>Planus</w:t>
      </w:r>
      <w:proofErr w:type="spellEnd"/>
      <w:r w:rsidRPr="00DB4689">
        <w:rPr>
          <w:rFonts w:ascii="Times New Roman" w:eastAsia="Times New Roman" w:hAnsi="Times New Roman" w:cs="Times New Roman"/>
          <w:sz w:val="24"/>
          <w:lang w:val="en-US"/>
        </w:rPr>
        <w:t>. </w:t>
      </w:r>
      <w:proofErr w:type="spellStart"/>
      <w:proofErr w:type="gramStart"/>
      <w:r w:rsidRPr="00DB4689">
        <w:rPr>
          <w:rFonts w:ascii="Times New Roman" w:eastAsia="Times New Roman" w:hAnsi="Times New Roman" w:cs="Times New Roman"/>
          <w:sz w:val="24"/>
          <w:lang w:val="en-US"/>
        </w:rPr>
        <w:t>Glucocorticoids</w:t>
      </w:r>
      <w:proofErr w:type="spellEnd"/>
      <w:r w:rsidRPr="00DB4689">
        <w:rPr>
          <w:rFonts w:ascii="Times New Roman" w:eastAsia="Times New Roman" w:hAnsi="Times New Roman" w:cs="Times New Roman"/>
          <w:sz w:val="24"/>
          <w:lang w:val="en-US"/>
        </w:rPr>
        <w:t>.</w:t>
      </w:r>
      <w:proofErr w:type="gramEnd"/>
      <w:r w:rsidRPr="00DB4689">
        <w:rPr>
          <w:rFonts w:ascii="Times New Roman" w:eastAsia="Times New Roman" w:hAnsi="Times New Roman" w:cs="Times New Roman"/>
          <w:sz w:val="24"/>
          <w:lang w:val="en-US"/>
        </w:rPr>
        <w:t> </w:t>
      </w:r>
      <w:proofErr w:type="gramStart"/>
      <w:r w:rsidRPr="00DB4689">
        <w:rPr>
          <w:rFonts w:ascii="Times New Roman" w:eastAsia="Times New Roman" w:hAnsi="Times New Roman" w:cs="Times New Roman"/>
          <w:sz w:val="24"/>
          <w:lang w:val="en-US"/>
        </w:rPr>
        <w:t>Early Diagnosis.</w:t>
      </w:r>
      <w:proofErr w:type="gramEnd"/>
    </w:p>
    <w:p w:rsidR="006C1CB5" w:rsidRPr="00DB4689" w:rsidRDefault="006C1CB5" w:rsidP="00623926">
      <w:pPr>
        <w:spacing w:line="480" w:lineRule="auto"/>
        <w:rPr>
          <w:rFonts w:ascii="Times New Roman" w:eastAsia="Times New Roman" w:hAnsi="Times New Roman" w:cs="Times New Roman"/>
          <w:sz w:val="24"/>
          <w:lang w:val="en-US"/>
        </w:rPr>
      </w:pPr>
    </w:p>
    <w:p w:rsidR="006C1CB5" w:rsidRPr="00DB4689" w:rsidRDefault="006C1CB5" w:rsidP="00623926">
      <w:pPr>
        <w:spacing w:line="480" w:lineRule="auto"/>
        <w:rPr>
          <w:rFonts w:ascii="Times New Roman" w:eastAsia="Times New Roman" w:hAnsi="Times New Roman" w:cs="Times New Roman"/>
          <w:sz w:val="24"/>
          <w:lang w:val="en-US"/>
        </w:rPr>
      </w:pPr>
    </w:p>
    <w:p w:rsidR="00DF1614" w:rsidRPr="00DB4689" w:rsidRDefault="00DF1614" w:rsidP="00623926">
      <w:pPr>
        <w:spacing w:line="480" w:lineRule="auto"/>
        <w:rPr>
          <w:rFonts w:ascii="Times New Roman" w:eastAsia="Times New Roman" w:hAnsi="Times New Roman" w:cs="Times New Roman"/>
          <w:b/>
          <w:sz w:val="24"/>
          <w:lang w:val="en-US"/>
        </w:rPr>
      </w:pPr>
    </w:p>
    <w:p w:rsidR="00DF1614" w:rsidRPr="00DB4689" w:rsidRDefault="00DF1614" w:rsidP="00623926">
      <w:pPr>
        <w:spacing w:line="480" w:lineRule="auto"/>
        <w:rPr>
          <w:rFonts w:ascii="Times New Roman" w:eastAsia="Times New Roman" w:hAnsi="Times New Roman" w:cs="Times New Roman"/>
          <w:b/>
          <w:sz w:val="24"/>
          <w:lang w:val="en-US"/>
        </w:rPr>
      </w:pPr>
    </w:p>
    <w:p w:rsidR="00DF1614" w:rsidRPr="00DB4689" w:rsidRDefault="00DF1614" w:rsidP="00623926">
      <w:pPr>
        <w:spacing w:line="480" w:lineRule="auto"/>
        <w:rPr>
          <w:rFonts w:ascii="Times New Roman" w:eastAsia="Times New Roman" w:hAnsi="Times New Roman" w:cs="Times New Roman"/>
          <w:b/>
          <w:sz w:val="24"/>
          <w:lang w:val="en-US"/>
        </w:rPr>
      </w:pPr>
    </w:p>
    <w:p w:rsidR="00DF1614" w:rsidRPr="00DB4689" w:rsidRDefault="00DF1614" w:rsidP="00623926">
      <w:pPr>
        <w:spacing w:line="480" w:lineRule="auto"/>
        <w:rPr>
          <w:rFonts w:ascii="Times New Roman" w:eastAsia="Times New Roman" w:hAnsi="Times New Roman" w:cs="Times New Roman"/>
          <w:b/>
          <w:sz w:val="24"/>
          <w:lang w:val="en-US"/>
        </w:rPr>
      </w:pPr>
    </w:p>
    <w:p w:rsidR="00DF1614" w:rsidRPr="00DB4689" w:rsidRDefault="00DF1614" w:rsidP="00623926">
      <w:pPr>
        <w:spacing w:line="480" w:lineRule="auto"/>
        <w:rPr>
          <w:rFonts w:ascii="Times New Roman" w:eastAsia="Times New Roman" w:hAnsi="Times New Roman" w:cs="Times New Roman"/>
          <w:b/>
          <w:sz w:val="24"/>
          <w:lang w:val="en-US"/>
        </w:rPr>
      </w:pPr>
    </w:p>
    <w:p w:rsidR="00DF1614" w:rsidRPr="00DB4689" w:rsidRDefault="00DF1614" w:rsidP="00623926">
      <w:pPr>
        <w:spacing w:line="480" w:lineRule="auto"/>
        <w:rPr>
          <w:rFonts w:ascii="Times New Roman" w:eastAsia="Times New Roman" w:hAnsi="Times New Roman" w:cs="Times New Roman"/>
          <w:b/>
          <w:sz w:val="24"/>
          <w:lang w:val="en-US"/>
        </w:rPr>
      </w:pPr>
    </w:p>
    <w:p w:rsidR="00DF1614" w:rsidRPr="00DB4689" w:rsidRDefault="00DF1614" w:rsidP="00623926">
      <w:pPr>
        <w:spacing w:line="480" w:lineRule="auto"/>
        <w:rPr>
          <w:rFonts w:ascii="Times New Roman" w:eastAsia="Times New Roman" w:hAnsi="Times New Roman" w:cs="Times New Roman"/>
          <w:b/>
          <w:sz w:val="24"/>
          <w:lang w:val="en-US"/>
        </w:rPr>
      </w:pPr>
    </w:p>
    <w:p w:rsidR="00DF1614" w:rsidRPr="00DB4689" w:rsidRDefault="00DF1614" w:rsidP="00623926">
      <w:pPr>
        <w:spacing w:line="480" w:lineRule="auto"/>
        <w:rPr>
          <w:rFonts w:ascii="Times New Roman" w:eastAsia="Times New Roman" w:hAnsi="Times New Roman" w:cs="Times New Roman"/>
          <w:b/>
          <w:sz w:val="24"/>
          <w:lang w:val="en-US"/>
        </w:rPr>
      </w:pPr>
    </w:p>
    <w:p w:rsidR="00DF1614" w:rsidRPr="00DB4689" w:rsidRDefault="00DF1614" w:rsidP="00623926">
      <w:pPr>
        <w:spacing w:line="480" w:lineRule="auto"/>
        <w:rPr>
          <w:rFonts w:ascii="Times New Roman" w:eastAsia="Times New Roman" w:hAnsi="Times New Roman" w:cs="Times New Roman"/>
          <w:b/>
          <w:sz w:val="24"/>
          <w:lang w:val="en-US"/>
        </w:rPr>
      </w:pPr>
    </w:p>
    <w:p w:rsidR="00DF1614" w:rsidRPr="00DB4689" w:rsidRDefault="00DF1614" w:rsidP="00623926">
      <w:pPr>
        <w:spacing w:line="480" w:lineRule="auto"/>
        <w:rPr>
          <w:rFonts w:ascii="Times New Roman" w:eastAsia="Times New Roman" w:hAnsi="Times New Roman" w:cs="Times New Roman"/>
          <w:b/>
          <w:sz w:val="24"/>
          <w:lang w:val="en-US"/>
        </w:rPr>
      </w:pP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Introdução</w:t>
      </w:r>
    </w:p>
    <w:p w:rsidR="006C1CB5" w:rsidRDefault="008C726A" w:rsidP="00623926">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O líquen plano (LP) foi descrito pela primeira vez por </w:t>
      </w:r>
      <w:proofErr w:type="spellStart"/>
      <w:r>
        <w:rPr>
          <w:rFonts w:ascii="Times New Roman" w:eastAsia="Times New Roman" w:hAnsi="Times New Roman" w:cs="Times New Roman"/>
          <w:sz w:val="24"/>
        </w:rPr>
        <w:t>Erasmus</w:t>
      </w:r>
      <w:proofErr w:type="spellEnd"/>
      <w:r>
        <w:rPr>
          <w:rFonts w:ascii="Times New Roman" w:eastAsia="Times New Roman" w:hAnsi="Times New Roman" w:cs="Times New Roman"/>
          <w:sz w:val="24"/>
        </w:rPr>
        <w:t xml:space="preserve"> Wilson em 1869. É uma dermatose autoimune, recorrente, inicialmente formada por pápulas poligonais discretas que logo se combinam formando placas rugosas e </w:t>
      </w:r>
      <w:proofErr w:type="spellStart"/>
      <w:r>
        <w:rPr>
          <w:rFonts w:ascii="Times New Roman" w:eastAsia="Times New Roman" w:hAnsi="Times New Roman" w:cs="Times New Roman"/>
          <w:sz w:val="24"/>
        </w:rPr>
        <w:t>descamativas</w:t>
      </w:r>
      <w:proofErr w:type="spellEnd"/>
      <w:r>
        <w:rPr>
          <w:rFonts w:ascii="Times New Roman" w:eastAsia="Times New Roman" w:hAnsi="Times New Roman" w:cs="Times New Roman"/>
          <w:sz w:val="24"/>
        </w:rPr>
        <w:t xml:space="preserve">, frequentemente pruriginosas, geralmente violáceas e com brilho característico. Em regra geral, as lesões distribuem-se de forma simétrica, podendo comprometer pele, mucosas, unhas ou pelos. Sua etiologia ainda permanece indefinida. Entre as doenças associadas mais frequentes, destacam-se os distúrbios psíquicos, hipertensão arterial e o alcoolismo crônico. O líquen plano isolado à conjuntiva é muito raro e pode gerar danos irreversíveis. Sua etiologia também é desconhecida.  Evidências apontam como causa uma resposta imunológica mediada por células T que levam a uma alteração antigênica na zona da membrana basal da mucosa. Uma biópsia </w:t>
      </w:r>
      <w:proofErr w:type="spellStart"/>
      <w:r>
        <w:rPr>
          <w:rFonts w:ascii="Times New Roman" w:eastAsia="Times New Roman" w:hAnsi="Times New Roman" w:cs="Times New Roman"/>
          <w:sz w:val="24"/>
        </w:rPr>
        <w:t>conjuntival</w:t>
      </w:r>
      <w:proofErr w:type="spellEnd"/>
      <w:r>
        <w:rPr>
          <w:rFonts w:ascii="Times New Roman" w:eastAsia="Times New Roman" w:hAnsi="Times New Roman" w:cs="Times New Roman"/>
          <w:sz w:val="24"/>
        </w:rPr>
        <w:t xml:space="preserve"> é a chave para o diagnóstico, onde pode ser encontrada uma banda irregular e grosseira de deposição </w:t>
      </w:r>
      <w:proofErr w:type="gramStart"/>
      <w:r>
        <w:rPr>
          <w:rFonts w:ascii="Times New Roman" w:eastAsia="Times New Roman" w:hAnsi="Times New Roman" w:cs="Times New Roman"/>
          <w:sz w:val="24"/>
        </w:rPr>
        <w:t>de fibrina ou fibrinogênio na membrana basal</w:t>
      </w:r>
      <w:proofErr w:type="gramEnd"/>
      <w:r>
        <w:rPr>
          <w:rFonts w:ascii="Times New Roman" w:eastAsia="Times New Roman" w:hAnsi="Times New Roman" w:cs="Times New Roman"/>
          <w:sz w:val="24"/>
        </w:rPr>
        <w:t xml:space="preserve">. A coloração direta por </w:t>
      </w:r>
      <w:proofErr w:type="spellStart"/>
      <w:r>
        <w:rPr>
          <w:rFonts w:ascii="Times New Roman" w:eastAsia="Times New Roman" w:hAnsi="Times New Roman" w:cs="Times New Roman"/>
          <w:sz w:val="24"/>
        </w:rPr>
        <w:t>imunofluorescência</w:t>
      </w:r>
      <w:proofErr w:type="spellEnd"/>
      <w:r>
        <w:rPr>
          <w:rFonts w:ascii="Times New Roman" w:eastAsia="Times New Roman" w:hAnsi="Times New Roman" w:cs="Times New Roman"/>
          <w:sz w:val="24"/>
        </w:rPr>
        <w:t xml:space="preserve"> com ausência de </w:t>
      </w:r>
      <w:proofErr w:type="spellStart"/>
      <w:r>
        <w:rPr>
          <w:rFonts w:ascii="Times New Roman" w:eastAsia="Times New Roman" w:hAnsi="Times New Roman" w:cs="Times New Roman"/>
          <w:sz w:val="24"/>
        </w:rPr>
        <w:t>imunorreagentes</w:t>
      </w:r>
      <w:proofErr w:type="spellEnd"/>
      <w:r>
        <w:rPr>
          <w:rFonts w:ascii="Times New Roman" w:eastAsia="Times New Roman" w:hAnsi="Times New Roman" w:cs="Times New Roman"/>
          <w:sz w:val="24"/>
        </w:rPr>
        <w:t xml:space="preserve"> sugere fortemente o diagnóstico. O líquen plano deve ser rotineiramente incluído no diagnóstico diferencial da conjuntivite cicatrizante, pois tem importantes implicações terapêuticas e prognósticas para o paciente.</w:t>
      </w:r>
    </w:p>
    <w:p w:rsidR="006C1CB5"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Relato De Caso</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Paciente do sexo masculino, 51 anos, procedente de Campinas, encaminhado para Dermatologia pela equipe de Oftalmologia devido lesão no olho esquerdo e baixa acuidade visual iniciada há </w:t>
      </w:r>
      <w:proofErr w:type="gramStart"/>
      <w:r>
        <w:rPr>
          <w:rFonts w:ascii="Times New Roman" w:eastAsia="Times New Roman" w:hAnsi="Times New Roman" w:cs="Times New Roman"/>
          <w:sz w:val="24"/>
        </w:rPr>
        <w:t>3</w:t>
      </w:r>
      <w:proofErr w:type="gramEnd"/>
      <w:r>
        <w:rPr>
          <w:rFonts w:ascii="Times New Roman" w:eastAsia="Times New Roman" w:hAnsi="Times New Roman" w:cs="Times New Roman"/>
          <w:sz w:val="24"/>
        </w:rPr>
        <w:t xml:space="preserve"> anos. A exame físico foram observados em </w:t>
      </w:r>
      <w:proofErr w:type="gramStart"/>
      <w:r>
        <w:rPr>
          <w:rFonts w:ascii="Times New Roman" w:eastAsia="Times New Roman" w:hAnsi="Times New Roman" w:cs="Times New Roman"/>
          <w:sz w:val="24"/>
        </w:rPr>
        <w:t>ambos</w:t>
      </w:r>
      <w:proofErr w:type="gramEnd"/>
      <w:r>
        <w:rPr>
          <w:rFonts w:ascii="Times New Roman" w:eastAsia="Times New Roman" w:hAnsi="Times New Roman" w:cs="Times New Roman"/>
          <w:sz w:val="24"/>
        </w:rPr>
        <w:t xml:space="preserve"> olhos uma placa linear azul </w:t>
      </w:r>
      <w:r w:rsidR="002A596F">
        <w:rPr>
          <w:rFonts w:ascii="Times New Roman" w:eastAsia="Times New Roman" w:hAnsi="Times New Roman" w:cs="Times New Roman"/>
          <w:sz w:val="24"/>
        </w:rPr>
        <w:t>acinzentada</w:t>
      </w:r>
      <w:r>
        <w:rPr>
          <w:rFonts w:ascii="Times New Roman" w:eastAsia="Times New Roman" w:hAnsi="Times New Roman" w:cs="Times New Roman"/>
          <w:sz w:val="24"/>
        </w:rPr>
        <w:t xml:space="preserve"> no terço inferior da Íris se </w:t>
      </w:r>
      <w:r w:rsidR="002A596F">
        <w:rPr>
          <w:rFonts w:ascii="Times New Roman" w:eastAsia="Times New Roman" w:hAnsi="Times New Roman" w:cs="Times New Roman"/>
          <w:sz w:val="24"/>
        </w:rPr>
        <w:t>estendendo</w:t>
      </w:r>
      <w:r>
        <w:rPr>
          <w:rFonts w:ascii="Times New Roman" w:eastAsia="Times New Roman" w:hAnsi="Times New Roman" w:cs="Times New Roman"/>
          <w:sz w:val="24"/>
        </w:rPr>
        <w:t xml:space="preserve"> para a pupila porção inferior. Na região da esclera havia uma </w:t>
      </w:r>
      <w:proofErr w:type="spellStart"/>
      <w:r>
        <w:rPr>
          <w:rFonts w:ascii="Times New Roman" w:eastAsia="Times New Roman" w:hAnsi="Times New Roman" w:cs="Times New Roman"/>
          <w:sz w:val="24"/>
        </w:rPr>
        <w:t>hiperemia</w:t>
      </w:r>
      <w:proofErr w:type="spellEnd"/>
      <w:r>
        <w:rPr>
          <w:rFonts w:ascii="Times New Roman" w:eastAsia="Times New Roman" w:hAnsi="Times New Roman" w:cs="Times New Roman"/>
          <w:sz w:val="24"/>
        </w:rPr>
        <w:t xml:space="preserve"> difusa (figuras 1, 2, 3). Realizado estudo histopatológico que evidenciou um processo inflamatório crônico de moderada intensidade com infiltrado inflamatório linfocitário em faixa que se aproximava do epitélio, além de dermatite de interface e infiltração do epitélio. Quadro compatível com líquen plano (figura </w:t>
      </w:r>
      <w:r>
        <w:rPr>
          <w:rFonts w:ascii="Times New Roman" w:eastAsia="Times New Roman" w:hAnsi="Times New Roman" w:cs="Times New Roman"/>
          <w:sz w:val="24"/>
        </w:rPr>
        <w:lastRenderedPageBreak/>
        <w:t xml:space="preserve">4). Optado pela introdução de prednisona 80 </w:t>
      </w:r>
      <w:proofErr w:type="spellStart"/>
      <w:proofErr w:type="gramStart"/>
      <w:r>
        <w:rPr>
          <w:rFonts w:ascii="Times New Roman" w:eastAsia="Times New Roman" w:hAnsi="Times New Roman" w:cs="Times New Roman"/>
          <w:sz w:val="24"/>
        </w:rPr>
        <w:t>mg</w:t>
      </w:r>
      <w:proofErr w:type="spellEnd"/>
      <w:proofErr w:type="gramEnd"/>
      <w:r>
        <w:rPr>
          <w:rFonts w:ascii="Times New Roman" w:eastAsia="Times New Roman" w:hAnsi="Times New Roman" w:cs="Times New Roman"/>
          <w:sz w:val="24"/>
        </w:rPr>
        <w:t>/dia por 7 dias. Paciente evoluiu para remissão completa da lesão e retorno da acuidade visual.</w:t>
      </w:r>
    </w:p>
    <w:p w:rsidR="006C1CB5"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Discussão</w:t>
      </w:r>
    </w:p>
    <w:p w:rsidR="006C1CB5" w:rsidRDefault="008C726A" w:rsidP="00623926">
      <w:pPr>
        <w:spacing w:line="480" w:lineRule="auto"/>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Líquen plano (LP) apresenta uma variedade de manifestações clínicas, raramente apresenta acometimento ocular, sendo que geralmente este acompanha outras alterações dermatológicas. A forma isolada na conjuntiva ocular pode ocorrer, porém é extremamente rara, com incidência de 0,22% a 5% em todo mundo.  O líquen plano ocular (LPO) é uma doença </w:t>
      </w:r>
      <w:proofErr w:type="spellStart"/>
      <w:r>
        <w:rPr>
          <w:rFonts w:ascii="Times New Roman" w:eastAsia="Times New Roman" w:hAnsi="Times New Roman" w:cs="Times New Roman"/>
          <w:sz w:val="24"/>
        </w:rPr>
        <w:t>mucocutânea</w:t>
      </w:r>
      <w:proofErr w:type="spellEnd"/>
      <w:r>
        <w:rPr>
          <w:rFonts w:ascii="Times New Roman" w:eastAsia="Times New Roman" w:hAnsi="Times New Roman" w:cs="Times New Roman"/>
          <w:sz w:val="24"/>
        </w:rPr>
        <w:t xml:space="preserve"> inflamatória que pode levar a danos irreversíveis na superfície ocular como baixa acuidade visual e </w:t>
      </w:r>
      <w:proofErr w:type="spellStart"/>
      <w:r>
        <w:rPr>
          <w:rFonts w:ascii="Times New Roman" w:eastAsia="Times New Roman" w:hAnsi="Times New Roman" w:cs="Times New Roman"/>
          <w:sz w:val="24"/>
        </w:rPr>
        <w:t>amaurose</w:t>
      </w:r>
      <w:proofErr w:type="spellEnd"/>
      <w:r>
        <w:rPr>
          <w:rFonts w:ascii="Times New Roman" w:eastAsia="Times New Roman" w:hAnsi="Times New Roman" w:cs="Times New Roman"/>
          <w:sz w:val="24"/>
        </w:rPr>
        <w:t>, caso o diagnóstico seja tardio. Afeta principalmente adultos entre 30-60 anos e não tem predileção de gênero ou raça, assim como no presente caso. O diagnóstico de LP ocular é clínico, mas deve ser confirmado pela biópsia. As características histopatológicas do LP na conjuntiva são menos documentadas do que na pela. Neumann</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sugeriu que as características principais seriam espessamento e duplicação da lâmina basal subepitelial e ausência de imunoglobulina e C3 na zona de membrana basal. Outro achado é a ausência de imunoglobulinas associada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presença de depósito de fibrinogênio na membrana basal pela </w:t>
      </w:r>
      <w:proofErr w:type="spellStart"/>
      <w:r>
        <w:rPr>
          <w:rFonts w:ascii="Times New Roman" w:eastAsia="Times New Roman" w:hAnsi="Times New Roman" w:cs="Times New Roman"/>
          <w:sz w:val="24"/>
        </w:rPr>
        <w:t>imunofluorecência</w:t>
      </w:r>
      <w:proofErr w:type="spellEnd"/>
      <w:r>
        <w:rPr>
          <w:rFonts w:ascii="Times New Roman" w:eastAsia="Times New Roman" w:hAnsi="Times New Roman" w:cs="Times New Roman"/>
          <w:sz w:val="24"/>
        </w:rPr>
        <w:t xml:space="preserve"> direta, sendo esta associação inespecífica porém pode constituir dado importante para o diagnóstico de envolvimento ocular pelo LP</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Os medicamentos de primeira linha para LP ocular incluem </w:t>
      </w:r>
      <w:r w:rsidR="002A596F">
        <w:rPr>
          <w:rFonts w:ascii="Times New Roman" w:eastAsia="Times New Roman" w:hAnsi="Times New Roman" w:cs="Times New Roman"/>
          <w:sz w:val="24"/>
        </w:rPr>
        <w:t xml:space="preserve">corticosteroides tópicos, </w:t>
      </w:r>
      <w:proofErr w:type="spellStart"/>
      <w:r w:rsidR="002A596F">
        <w:rPr>
          <w:rFonts w:ascii="Times New Roman" w:eastAsia="Times New Roman" w:hAnsi="Times New Roman" w:cs="Times New Roman"/>
          <w:sz w:val="24"/>
        </w:rPr>
        <w:t>c</w:t>
      </w:r>
      <w:r>
        <w:rPr>
          <w:rFonts w:ascii="Times New Roman" w:eastAsia="Times New Roman" w:hAnsi="Times New Roman" w:cs="Times New Roman"/>
          <w:sz w:val="24"/>
        </w:rPr>
        <w:t>iclosporina</w:t>
      </w:r>
      <w:proofErr w:type="spellEnd"/>
      <w:r>
        <w:rPr>
          <w:rFonts w:ascii="Times New Roman" w:eastAsia="Times New Roman" w:hAnsi="Times New Roman" w:cs="Times New Roman"/>
          <w:sz w:val="24"/>
        </w:rPr>
        <w:t xml:space="preserve"> tópica, </w:t>
      </w:r>
      <w:r w:rsidR="002A596F">
        <w:rPr>
          <w:rFonts w:ascii="Times New Roman" w:eastAsia="Times New Roman" w:hAnsi="Times New Roman" w:cs="Times New Roman"/>
          <w:sz w:val="24"/>
        </w:rPr>
        <w:t>corticoides</w:t>
      </w:r>
      <w:r>
        <w:rPr>
          <w:rFonts w:ascii="Times New Roman" w:eastAsia="Times New Roman" w:hAnsi="Times New Roman" w:cs="Times New Roman"/>
          <w:sz w:val="24"/>
        </w:rPr>
        <w:t xml:space="preserve"> sistêmicos e outros agentes imunossupressores tais como </w:t>
      </w:r>
      <w:proofErr w:type="spellStart"/>
      <w:r>
        <w:rPr>
          <w:rFonts w:ascii="Times New Roman" w:eastAsia="Times New Roman" w:hAnsi="Times New Roman" w:cs="Times New Roman"/>
          <w:sz w:val="24"/>
        </w:rPr>
        <w:t>ciclosporina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azatioprina</w:t>
      </w:r>
      <w:proofErr w:type="spellEnd"/>
      <w:r>
        <w:rPr>
          <w:rFonts w:ascii="Times New Roman" w:eastAsia="Times New Roman" w:hAnsi="Times New Roman" w:cs="Times New Roman"/>
          <w:sz w:val="24"/>
        </w:rPr>
        <w:t xml:space="preserve"> e </w:t>
      </w:r>
      <w:proofErr w:type="spellStart"/>
      <w:r>
        <w:rPr>
          <w:rFonts w:ascii="Times New Roman" w:eastAsia="Times New Roman" w:hAnsi="Times New Roman" w:cs="Times New Roman"/>
          <w:sz w:val="24"/>
        </w:rPr>
        <w:t>micofenolato</w:t>
      </w:r>
      <w:proofErr w:type="spellEnd"/>
      <w:r>
        <w:rPr>
          <w:rFonts w:ascii="Times New Roman" w:eastAsia="Times New Roman" w:hAnsi="Times New Roman" w:cs="Times New Roman"/>
          <w:sz w:val="24"/>
        </w:rPr>
        <w:t xml:space="preserve"> de mofetil</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O paciente do presente caso respondeu bem ao uso de </w:t>
      </w:r>
      <w:r w:rsidR="002A596F">
        <w:rPr>
          <w:rFonts w:ascii="Times New Roman" w:eastAsia="Times New Roman" w:hAnsi="Times New Roman" w:cs="Times New Roman"/>
          <w:sz w:val="24"/>
        </w:rPr>
        <w:t>corticoide</w:t>
      </w:r>
      <w:r>
        <w:rPr>
          <w:rFonts w:ascii="Times New Roman" w:eastAsia="Times New Roman" w:hAnsi="Times New Roman" w:cs="Times New Roman"/>
          <w:sz w:val="24"/>
        </w:rPr>
        <w:t xml:space="preserve"> sistêmico. Por ser uma doença infrequente na prática clínica de dermatologistas e oftalmologistas, o LP </w:t>
      </w:r>
      <w:proofErr w:type="spellStart"/>
      <w:r>
        <w:rPr>
          <w:rFonts w:ascii="Times New Roman" w:eastAsia="Times New Roman" w:hAnsi="Times New Roman" w:cs="Times New Roman"/>
          <w:sz w:val="24"/>
        </w:rPr>
        <w:t>conjuntival</w:t>
      </w:r>
      <w:proofErr w:type="spellEnd"/>
      <w:r>
        <w:rPr>
          <w:rFonts w:ascii="Times New Roman" w:eastAsia="Times New Roman" w:hAnsi="Times New Roman" w:cs="Times New Roman"/>
          <w:sz w:val="24"/>
        </w:rPr>
        <w:t xml:space="preserve"> necessita de maior atenção devido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importância do diagnóstico e do tratamento precoces para evitar a perda visual irreversível.</w:t>
      </w:r>
    </w:p>
    <w:p w:rsidR="00DF1614" w:rsidRDefault="00DF1614" w:rsidP="00623926">
      <w:pPr>
        <w:spacing w:line="480" w:lineRule="auto"/>
        <w:rPr>
          <w:rFonts w:ascii="Times New Roman" w:eastAsia="Times New Roman" w:hAnsi="Times New Roman" w:cs="Times New Roman"/>
          <w:b/>
          <w:sz w:val="24"/>
        </w:rPr>
      </w:pPr>
    </w:p>
    <w:p w:rsidR="006C1CB5" w:rsidRPr="00AD0727" w:rsidRDefault="008C726A" w:rsidP="00623926">
      <w:p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sz w:val="24"/>
        </w:rPr>
        <w:lastRenderedPageBreak/>
        <w:t> </w:t>
      </w:r>
      <w:proofErr w:type="spellStart"/>
      <w:r w:rsidRPr="00AD0727">
        <w:rPr>
          <w:rFonts w:ascii="Times New Roman" w:eastAsia="Times New Roman" w:hAnsi="Times New Roman" w:cs="Times New Roman"/>
          <w:b/>
          <w:sz w:val="24"/>
          <w:lang w:val="en-US"/>
        </w:rPr>
        <w:t>Referências</w:t>
      </w:r>
      <w:proofErr w:type="spellEnd"/>
    </w:p>
    <w:p w:rsidR="006C1CB5" w:rsidRPr="00DB4689" w:rsidRDefault="008C726A" w:rsidP="00623926">
      <w:pPr>
        <w:spacing w:line="480" w:lineRule="auto"/>
        <w:rPr>
          <w:rFonts w:ascii="Times New Roman" w:eastAsia="Times New Roman" w:hAnsi="Times New Roman" w:cs="Times New Roman"/>
          <w:sz w:val="24"/>
          <w:lang w:val="en-US"/>
        </w:rPr>
      </w:pPr>
      <w:r w:rsidRPr="00DB4689">
        <w:rPr>
          <w:rFonts w:ascii="Times New Roman" w:eastAsia="Times New Roman" w:hAnsi="Times New Roman" w:cs="Times New Roman"/>
          <w:sz w:val="24"/>
          <w:lang w:val="en-US"/>
        </w:rPr>
        <w:t xml:space="preserve">1. Neumann R, </w:t>
      </w:r>
      <w:proofErr w:type="spellStart"/>
      <w:r w:rsidRPr="00DB4689">
        <w:rPr>
          <w:rFonts w:ascii="Times New Roman" w:eastAsia="Times New Roman" w:hAnsi="Times New Roman" w:cs="Times New Roman"/>
          <w:sz w:val="24"/>
          <w:lang w:val="en-US"/>
        </w:rPr>
        <w:t>Dutt</w:t>
      </w:r>
      <w:proofErr w:type="spellEnd"/>
      <w:r w:rsidRPr="00DB4689">
        <w:rPr>
          <w:rFonts w:ascii="Times New Roman" w:eastAsia="Times New Roman" w:hAnsi="Times New Roman" w:cs="Times New Roman"/>
          <w:sz w:val="24"/>
          <w:lang w:val="en-US"/>
        </w:rPr>
        <w:t xml:space="preserve"> CJ, Foster CS. </w:t>
      </w:r>
      <w:proofErr w:type="spellStart"/>
      <w:r w:rsidRPr="00DB4689">
        <w:rPr>
          <w:rFonts w:ascii="Times New Roman" w:eastAsia="Times New Roman" w:hAnsi="Times New Roman" w:cs="Times New Roman"/>
          <w:sz w:val="24"/>
          <w:lang w:val="en-US"/>
        </w:rPr>
        <w:t>Immunohistopathologic</w:t>
      </w:r>
      <w:proofErr w:type="spellEnd"/>
      <w:r w:rsidRPr="00DB4689">
        <w:rPr>
          <w:rFonts w:ascii="Times New Roman" w:eastAsia="Times New Roman" w:hAnsi="Times New Roman" w:cs="Times New Roman"/>
          <w:sz w:val="24"/>
          <w:lang w:val="en-US"/>
        </w:rPr>
        <w:t xml:space="preserve"> features and therapy of </w:t>
      </w:r>
      <w:proofErr w:type="spellStart"/>
      <w:r w:rsidRPr="00DB4689">
        <w:rPr>
          <w:rFonts w:ascii="Times New Roman" w:eastAsia="Times New Roman" w:hAnsi="Times New Roman" w:cs="Times New Roman"/>
          <w:sz w:val="24"/>
          <w:lang w:val="en-US"/>
        </w:rPr>
        <w:t>conjunctival</w:t>
      </w:r>
      <w:proofErr w:type="spellEnd"/>
      <w:r w:rsidRPr="00DB4689">
        <w:rPr>
          <w:rFonts w:ascii="Times New Roman" w:eastAsia="Times New Roman" w:hAnsi="Times New Roman" w:cs="Times New Roman"/>
          <w:sz w:val="24"/>
          <w:lang w:val="en-US"/>
        </w:rPr>
        <w:t xml:space="preserve"> lichen </w:t>
      </w:r>
      <w:proofErr w:type="spellStart"/>
      <w:r w:rsidRPr="00DB4689">
        <w:rPr>
          <w:rFonts w:ascii="Times New Roman" w:eastAsia="Times New Roman" w:hAnsi="Times New Roman" w:cs="Times New Roman"/>
          <w:sz w:val="24"/>
          <w:lang w:val="en-US"/>
        </w:rPr>
        <w:t>planus</w:t>
      </w:r>
      <w:proofErr w:type="spellEnd"/>
      <w:r w:rsidRPr="00DB4689">
        <w:rPr>
          <w:rFonts w:ascii="Times New Roman" w:eastAsia="Times New Roman" w:hAnsi="Times New Roman" w:cs="Times New Roman"/>
          <w:sz w:val="24"/>
          <w:lang w:val="en-US"/>
        </w:rPr>
        <w:t xml:space="preserve">. </w:t>
      </w:r>
      <w:proofErr w:type="gramStart"/>
      <w:r w:rsidRPr="00DB4689">
        <w:rPr>
          <w:rFonts w:ascii="Times New Roman" w:eastAsia="Times New Roman" w:hAnsi="Times New Roman" w:cs="Times New Roman"/>
          <w:sz w:val="24"/>
          <w:lang w:val="en-US"/>
        </w:rPr>
        <w:t xml:space="preserve">Am J </w:t>
      </w:r>
      <w:proofErr w:type="spellStart"/>
      <w:r w:rsidRPr="00DB4689">
        <w:rPr>
          <w:rFonts w:ascii="Times New Roman" w:eastAsia="Times New Roman" w:hAnsi="Times New Roman" w:cs="Times New Roman"/>
          <w:sz w:val="24"/>
          <w:lang w:val="en-US"/>
        </w:rPr>
        <w:t>Ophthalmol</w:t>
      </w:r>
      <w:proofErr w:type="spellEnd"/>
      <w:r w:rsidRPr="00DB4689">
        <w:rPr>
          <w:rFonts w:ascii="Times New Roman" w:eastAsia="Times New Roman" w:hAnsi="Times New Roman" w:cs="Times New Roman"/>
          <w:sz w:val="24"/>
          <w:lang w:val="en-US"/>
        </w:rPr>
        <w:t>.</w:t>
      </w:r>
      <w:proofErr w:type="gramEnd"/>
      <w:r w:rsidRPr="00DB4689">
        <w:rPr>
          <w:rFonts w:ascii="Times New Roman" w:eastAsia="Times New Roman" w:hAnsi="Times New Roman" w:cs="Times New Roman"/>
          <w:sz w:val="24"/>
          <w:lang w:val="en-US"/>
        </w:rPr>
        <w:t xml:space="preserve"> 1993</w:t>
      </w:r>
      <w:proofErr w:type="gramStart"/>
      <w:r w:rsidRPr="00DB4689">
        <w:rPr>
          <w:rFonts w:ascii="Times New Roman" w:eastAsia="Times New Roman" w:hAnsi="Times New Roman" w:cs="Times New Roman"/>
          <w:sz w:val="24"/>
          <w:lang w:val="en-US"/>
        </w:rPr>
        <w:t>;115</w:t>
      </w:r>
      <w:proofErr w:type="gramEnd"/>
      <w:r w:rsidRPr="00DB4689">
        <w:rPr>
          <w:rFonts w:ascii="Times New Roman" w:eastAsia="Times New Roman" w:hAnsi="Times New Roman" w:cs="Times New Roman"/>
          <w:sz w:val="24"/>
          <w:lang w:val="en-US"/>
        </w:rPr>
        <w:t>(4): 494-500.</w:t>
      </w:r>
    </w:p>
    <w:p w:rsidR="006C1CB5" w:rsidRDefault="008C726A" w:rsidP="00623926">
      <w:pPr>
        <w:spacing w:line="480" w:lineRule="auto"/>
        <w:rPr>
          <w:rFonts w:ascii="Times New Roman" w:eastAsia="Times New Roman" w:hAnsi="Times New Roman" w:cs="Times New Roman"/>
          <w:sz w:val="24"/>
        </w:rPr>
      </w:pPr>
      <w:r w:rsidRPr="00DB4689">
        <w:rPr>
          <w:rFonts w:ascii="Times New Roman" w:eastAsia="Times New Roman" w:hAnsi="Times New Roman" w:cs="Times New Roman"/>
          <w:sz w:val="24"/>
          <w:lang w:val="en-US"/>
        </w:rPr>
        <w:t xml:space="preserve">2. </w:t>
      </w:r>
      <w:proofErr w:type="spellStart"/>
      <w:r w:rsidRPr="00DB4689">
        <w:rPr>
          <w:rFonts w:ascii="Times New Roman" w:eastAsia="Times New Roman" w:hAnsi="Times New Roman" w:cs="Times New Roman"/>
          <w:sz w:val="24"/>
          <w:lang w:val="en-US"/>
        </w:rPr>
        <w:t>Igras</w:t>
      </w:r>
      <w:proofErr w:type="spellEnd"/>
      <w:r w:rsidRPr="00DB4689">
        <w:rPr>
          <w:rFonts w:ascii="Times New Roman" w:eastAsia="Times New Roman" w:hAnsi="Times New Roman" w:cs="Times New Roman"/>
          <w:sz w:val="24"/>
          <w:lang w:val="en-US"/>
        </w:rPr>
        <w:t xml:space="preserve"> E, Kennedy S, </w:t>
      </w:r>
      <w:proofErr w:type="spellStart"/>
      <w:r w:rsidRPr="00DB4689">
        <w:rPr>
          <w:rFonts w:ascii="Times New Roman" w:eastAsia="Times New Roman" w:hAnsi="Times New Roman" w:cs="Times New Roman"/>
          <w:sz w:val="24"/>
          <w:lang w:val="en-US"/>
        </w:rPr>
        <w:t>MacDermott</w:t>
      </w:r>
      <w:proofErr w:type="spellEnd"/>
      <w:r w:rsidRPr="00DB4689">
        <w:rPr>
          <w:rFonts w:ascii="Times New Roman" w:eastAsia="Times New Roman" w:hAnsi="Times New Roman" w:cs="Times New Roman"/>
          <w:sz w:val="24"/>
          <w:lang w:val="en-US"/>
        </w:rPr>
        <w:t xml:space="preserve"> EJ, Murphy CC. Isolated ocular lichen </w:t>
      </w:r>
      <w:proofErr w:type="spellStart"/>
      <w:r w:rsidRPr="00DB4689">
        <w:rPr>
          <w:rFonts w:ascii="Times New Roman" w:eastAsia="Times New Roman" w:hAnsi="Times New Roman" w:cs="Times New Roman"/>
          <w:sz w:val="24"/>
          <w:lang w:val="en-US"/>
        </w:rPr>
        <w:t>planus</w:t>
      </w:r>
      <w:proofErr w:type="spellEnd"/>
      <w:r w:rsidRPr="00DB4689">
        <w:rPr>
          <w:rFonts w:ascii="Times New Roman" w:eastAsia="Times New Roman" w:hAnsi="Times New Roman" w:cs="Times New Roman"/>
          <w:sz w:val="24"/>
          <w:lang w:val="en-US"/>
        </w:rPr>
        <w:t xml:space="preserve"> in a child. </w:t>
      </w:r>
      <w:r>
        <w:rPr>
          <w:rFonts w:ascii="Times New Roman" w:eastAsia="Times New Roman" w:hAnsi="Times New Roman" w:cs="Times New Roman"/>
          <w:sz w:val="24"/>
        </w:rPr>
        <w:t xml:space="preserve">J AAPOS. 2015 </w:t>
      </w:r>
      <w:proofErr w:type="spellStart"/>
      <w:proofErr w:type="gramStart"/>
      <w:r>
        <w:rPr>
          <w:rFonts w:ascii="Times New Roman" w:eastAsia="Times New Roman" w:hAnsi="Times New Roman" w:cs="Times New Roman"/>
          <w:sz w:val="24"/>
        </w:rPr>
        <w:t>Aug</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19(4):381-3. </w:t>
      </w:r>
      <w:proofErr w:type="spellStart"/>
      <w:proofErr w:type="gramStart"/>
      <w:r>
        <w:rPr>
          <w:rFonts w:ascii="Times New Roman" w:eastAsia="Times New Roman" w:hAnsi="Times New Roman" w:cs="Times New Roman"/>
          <w:sz w:val="24"/>
        </w:rPr>
        <w:t>doi</w:t>
      </w:r>
      <w:proofErr w:type="spellEnd"/>
      <w:proofErr w:type="gramEnd"/>
      <w:r>
        <w:rPr>
          <w:rFonts w:ascii="Times New Roman" w:eastAsia="Times New Roman" w:hAnsi="Times New Roman" w:cs="Times New Roman"/>
          <w:sz w:val="24"/>
        </w:rPr>
        <w:t>: 10.1016/</w:t>
      </w:r>
      <w:proofErr w:type="spellStart"/>
      <w:r>
        <w:rPr>
          <w:rFonts w:ascii="Times New Roman" w:eastAsia="Times New Roman" w:hAnsi="Times New Roman" w:cs="Times New Roman"/>
          <w:sz w:val="24"/>
        </w:rPr>
        <w:t>j.jaapos.2015.03.019.</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Epub</w:t>
      </w:r>
      <w:proofErr w:type="spellEnd"/>
      <w:r>
        <w:rPr>
          <w:rFonts w:ascii="Times New Roman" w:eastAsia="Times New Roman" w:hAnsi="Times New Roman" w:cs="Times New Roman"/>
          <w:sz w:val="24"/>
        </w:rPr>
        <w:t xml:space="preserve"> 2015 Jul 23.</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3. Diniz CMGP, Vieira LA, </w:t>
      </w:r>
      <w:proofErr w:type="spellStart"/>
      <w:r>
        <w:rPr>
          <w:rFonts w:ascii="Times New Roman" w:eastAsia="Times New Roman" w:hAnsi="Times New Roman" w:cs="Times New Roman"/>
          <w:sz w:val="24"/>
        </w:rPr>
        <w:t>Rigueiro</w:t>
      </w:r>
      <w:proofErr w:type="spellEnd"/>
      <w:r>
        <w:rPr>
          <w:rFonts w:ascii="Times New Roman" w:eastAsia="Times New Roman" w:hAnsi="Times New Roman" w:cs="Times New Roman"/>
          <w:sz w:val="24"/>
        </w:rPr>
        <w:t xml:space="preserve"> MP, Vasconcelos M, Freitas D. </w:t>
      </w:r>
      <w:proofErr w:type="spellStart"/>
      <w:r>
        <w:rPr>
          <w:rFonts w:ascii="Times New Roman" w:eastAsia="Times New Roman" w:hAnsi="Times New Roman" w:cs="Times New Roman"/>
          <w:sz w:val="24"/>
        </w:rPr>
        <w:t>Ceratoconjuntivite</w:t>
      </w:r>
      <w:proofErr w:type="spellEnd"/>
      <w:r>
        <w:rPr>
          <w:rFonts w:ascii="Times New Roman" w:eastAsia="Times New Roman" w:hAnsi="Times New Roman" w:cs="Times New Roman"/>
          <w:sz w:val="24"/>
        </w:rPr>
        <w:t xml:space="preserve"> cicatricial bilateral associada a líquen plano: relato de caso. </w:t>
      </w:r>
      <w:proofErr w:type="spellStart"/>
      <w:r>
        <w:rPr>
          <w:rFonts w:ascii="Times New Roman" w:eastAsia="Times New Roman" w:hAnsi="Times New Roman" w:cs="Times New Roman"/>
          <w:sz w:val="24"/>
        </w:rPr>
        <w:t>Arq</w:t>
      </w:r>
      <w:proofErr w:type="spellEnd"/>
      <w:r>
        <w:rPr>
          <w:rFonts w:ascii="Times New Roman" w:eastAsia="Times New Roman" w:hAnsi="Times New Roman" w:cs="Times New Roman"/>
          <w:sz w:val="24"/>
        </w:rPr>
        <w:t xml:space="preserve">. Bras. Oftalmol. vol.71 </w:t>
      </w:r>
      <w:proofErr w:type="gramStart"/>
      <w:r>
        <w:rPr>
          <w:rFonts w:ascii="Times New Roman" w:eastAsia="Times New Roman" w:hAnsi="Times New Roman" w:cs="Times New Roman"/>
          <w:sz w:val="24"/>
        </w:rPr>
        <w:t>no.</w:t>
      </w:r>
      <w:proofErr w:type="gramEnd"/>
      <w:r>
        <w:rPr>
          <w:rFonts w:ascii="Times New Roman" w:eastAsia="Times New Roman" w:hAnsi="Times New Roman" w:cs="Times New Roman"/>
          <w:sz w:val="24"/>
        </w:rPr>
        <w:t>6 São Paulo Nov./Dec. 2008.</w:t>
      </w:r>
    </w:p>
    <w:p w:rsidR="006C1CB5" w:rsidRPr="00DB4689" w:rsidRDefault="008C726A" w:rsidP="00623926">
      <w:pPr>
        <w:spacing w:line="480" w:lineRule="auto"/>
        <w:rPr>
          <w:rFonts w:ascii="Times New Roman" w:eastAsia="Times New Roman" w:hAnsi="Times New Roman" w:cs="Times New Roman"/>
          <w:sz w:val="24"/>
          <w:lang w:val="en-US"/>
        </w:rPr>
      </w:pPr>
      <w:r w:rsidRPr="00AD0727">
        <w:rPr>
          <w:rFonts w:ascii="Times New Roman" w:eastAsia="Times New Roman" w:hAnsi="Times New Roman" w:cs="Times New Roman"/>
          <w:sz w:val="24"/>
          <w:lang w:val="en-US"/>
        </w:rPr>
        <w:t xml:space="preserve">4. </w:t>
      </w:r>
      <w:proofErr w:type="spellStart"/>
      <w:r w:rsidRPr="00AD0727">
        <w:rPr>
          <w:rFonts w:ascii="Times New Roman" w:eastAsia="Times New Roman" w:hAnsi="Times New Roman" w:cs="Times New Roman"/>
          <w:sz w:val="24"/>
          <w:lang w:val="en-US"/>
        </w:rPr>
        <w:t>Luhr</w:t>
      </w:r>
      <w:proofErr w:type="spellEnd"/>
      <w:r w:rsidRPr="00AD0727">
        <w:rPr>
          <w:rFonts w:ascii="Times New Roman" w:eastAsia="Times New Roman" w:hAnsi="Times New Roman" w:cs="Times New Roman"/>
          <w:sz w:val="24"/>
          <w:lang w:val="en-US"/>
        </w:rPr>
        <w:t xml:space="preserve"> AF. </w:t>
      </w:r>
      <w:r w:rsidRPr="00DB4689">
        <w:rPr>
          <w:rFonts w:ascii="Times New Roman" w:eastAsia="Times New Roman" w:hAnsi="Times New Roman" w:cs="Times New Roman"/>
          <w:sz w:val="24"/>
          <w:lang w:val="en-US"/>
        </w:rPr>
        <w:t xml:space="preserve">Lichen </w:t>
      </w:r>
      <w:proofErr w:type="spellStart"/>
      <w:r w:rsidRPr="00DB4689">
        <w:rPr>
          <w:rFonts w:ascii="Times New Roman" w:eastAsia="Times New Roman" w:hAnsi="Times New Roman" w:cs="Times New Roman"/>
          <w:sz w:val="24"/>
          <w:lang w:val="en-US"/>
        </w:rPr>
        <w:t>planus</w:t>
      </w:r>
      <w:proofErr w:type="spellEnd"/>
      <w:r w:rsidRPr="00DB4689">
        <w:rPr>
          <w:rFonts w:ascii="Times New Roman" w:eastAsia="Times New Roman" w:hAnsi="Times New Roman" w:cs="Times New Roman"/>
          <w:sz w:val="24"/>
          <w:lang w:val="en-US"/>
        </w:rPr>
        <w:t xml:space="preserve"> of the conjunctiva. </w:t>
      </w:r>
      <w:proofErr w:type="gramStart"/>
      <w:r w:rsidRPr="00DB4689">
        <w:rPr>
          <w:rFonts w:ascii="Times New Roman" w:eastAsia="Times New Roman" w:hAnsi="Times New Roman" w:cs="Times New Roman"/>
          <w:sz w:val="24"/>
          <w:lang w:val="en-US"/>
        </w:rPr>
        <w:t xml:space="preserve">Am J </w:t>
      </w:r>
      <w:proofErr w:type="spellStart"/>
      <w:r w:rsidRPr="00DB4689">
        <w:rPr>
          <w:rFonts w:ascii="Times New Roman" w:eastAsia="Times New Roman" w:hAnsi="Times New Roman" w:cs="Times New Roman"/>
          <w:sz w:val="24"/>
          <w:lang w:val="en-US"/>
        </w:rPr>
        <w:t>Ophthalmol</w:t>
      </w:r>
      <w:proofErr w:type="spellEnd"/>
      <w:r w:rsidRPr="00DB4689">
        <w:rPr>
          <w:rFonts w:ascii="Times New Roman" w:eastAsia="Times New Roman" w:hAnsi="Times New Roman" w:cs="Times New Roman"/>
          <w:sz w:val="24"/>
          <w:lang w:val="en-US"/>
        </w:rPr>
        <w:t>.</w:t>
      </w:r>
      <w:proofErr w:type="gramEnd"/>
      <w:r w:rsidRPr="00DB4689">
        <w:rPr>
          <w:rFonts w:ascii="Times New Roman" w:eastAsia="Times New Roman" w:hAnsi="Times New Roman" w:cs="Times New Roman"/>
          <w:sz w:val="24"/>
          <w:lang w:val="en-US"/>
        </w:rPr>
        <w:t xml:space="preserve"> 1924</w:t>
      </w:r>
      <w:proofErr w:type="gramStart"/>
      <w:r w:rsidRPr="00DB4689">
        <w:rPr>
          <w:rFonts w:ascii="Times New Roman" w:eastAsia="Times New Roman" w:hAnsi="Times New Roman" w:cs="Times New Roman"/>
          <w:sz w:val="24"/>
          <w:lang w:val="en-US"/>
        </w:rPr>
        <w:t>;7:456</w:t>
      </w:r>
      <w:proofErr w:type="gramEnd"/>
      <w:r w:rsidRPr="00DB4689">
        <w:rPr>
          <w:rFonts w:ascii="Times New Roman" w:eastAsia="Times New Roman" w:hAnsi="Times New Roman" w:cs="Times New Roman"/>
          <w:sz w:val="24"/>
          <w:lang w:val="en-US"/>
        </w:rPr>
        <w:t>-7.</w:t>
      </w:r>
    </w:p>
    <w:p w:rsidR="006C1CB5" w:rsidRPr="00DB4689" w:rsidRDefault="008C726A" w:rsidP="00623926">
      <w:pPr>
        <w:spacing w:line="480" w:lineRule="auto"/>
        <w:rPr>
          <w:rFonts w:ascii="Times New Roman" w:eastAsia="Times New Roman" w:hAnsi="Times New Roman" w:cs="Times New Roman"/>
          <w:sz w:val="24"/>
          <w:lang w:val="en-US"/>
        </w:rPr>
      </w:pPr>
      <w:r w:rsidRPr="00DB4689">
        <w:rPr>
          <w:rFonts w:ascii="Times New Roman" w:eastAsia="Times New Roman" w:hAnsi="Times New Roman" w:cs="Times New Roman"/>
          <w:sz w:val="24"/>
          <w:lang w:val="en-US"/>
        </w:rPr>
        <w:t xml:space="preserve">5. </w:t>
      </w:r>
      <w:proofErr w:type="spellStart"/>
      <w:r w:rsidRPr="00DB4689">
        <w:rPr>
          <w:rFonts w:ascii="Times New Roman" w:eastAsia="Times New Roman" w:hAnsi="Times New Roman" w:cs="Times New Roman"/>
          <w:sz w:val="24"/>
          <w:lang w:val="en-US"/>
        </w:rPr>
        <w:t>Pakravan</w:t>
      </w:r>
      <w:proofErr w:type="spellEnd"/>
      <w:r w:rsidRPr="00DB4689">
        <w:rPr>
          <w:rFonts w:ascii="Times New Roman" w:eastAsia="Times New Roman" w:hAnsi="Times New Roman" w:cs="Times New Roman"/>
          <w:sz w:val="24"/>
          <w:lang w:val="en-US"/>
        </w:rPr>
        <w:t xml:space="preserve"> M, </w:t>
      </w:r>
      <w:proofErr w:type="spellStart"/>
      <w:r w:rsidRPr="00DB4689">
        <w:rPr>
          <w:rFonts w:ascii="Times New Roman" w:eastAsia="Times New Roman" w:hAnsi="Times New Roman" w:cs="Times New Roman"/>
          <w:sz w:val="24"/>
          <w:lang w:val="en-US"/>
        </w:rPr>
        <w:t>Klesert</w:t>
      </w:r>
      <w:proofErr w:type="spellEnd"/>
      <w:r w:rsidRPr="00DB4689">
        <w:rPr>
          <w:rFonts w:ascii="Times New Roman" w:eastAsia="Times New Roman" w:hAnsi="Times New Roman" w:cs="Times New Roman"/>
          <w:sz w:val="24"/>
          <w:lang w:val="en-US"/>
        </w:rPr>
        <w:t xml:space="preserve"> TR, </w:t>
      </w:r>
      <w:proofErr w:type="spellStart"/>
      <w:r w:rsidRPr="00DB4689">
        <w:rPr>
          <w:rFonts w:ascii="Times New Roman" w:eastAsia="Times New Roman" w:hAnsi="Times New Roman" w:cs="Times New Roman"/>
          <w:sz w:val="24"/>
          <w:lang w:val="en-US"/>
        </w:rPr>
        <w:t>Arpek</w:t>
      </w:r>
      <w:proofErr w:type="spellEnd"/>
      <w:r w:rsidRPr="00DB4689">
        <w:rPr>
          <w:rFonts w:ascii="Times New Roman" w:eastAsia="Times New Roman" w:hAnsi="Times New Roman" w:cs="Times New Roman"/>
          <w:sz w:val="24"/>
          <w:lang w:val="en-US"/>
        </w:rPr>
        <w:t xml:space="preserve"> EK. Isolated lichen </w:t>
      </w:r>
      <w:proofErr w:type="spellStart"/>
      <w:r w:rsidRPr="00DB4689">
        <w:rPr>
          <w:rFonts w:ascii="Times New Roman" w:eastAsia="Times New Roman" w:hAnsi="Times New Roman" w:cs="Times New Roman"/>
          <w:sz w:val="24"/>
          <w:lang w:val="en-US"/>
        </w:rPr>
        <w:t>planus</w:t>
      </w:r>
      <w:proofErr w:type="spellEnd"/>
      <w:r w:rsidRPr="00DB4689">
        <w:rPr>
          <w:rFonts w:ascii="Times New Roman" w:eastAsia="Times New Roman" w:hAnsi="Times New Roman" w:cs="Times New Roman"/>
          <w:sz w:val="24"/>
          <w:lang w:val="en-US"/>
        </w:rPr>
        <w:t xml:space="preserve"> of the conjunctiva. </w:t>
      </w:r>
      <w:proofErr w:type="gramStart"/>
      <w:r w:rsidRPr="00DB4689">
        <w:rPr>
          <w:rFonts w:ascii="Times New Roman" w:eastAsia="Times New Roman" w:hAnsi="Times New Roman" w:cs="Times New Roman"/>
          <w:sz w:val="24"/>
          <w:lang w:val="en-US"/>
        </w:rPr>
        <w:t xml:space="preserve">Br J </w:t>
      </w:r>
      <w:proofErr w:type="spellStart"/>
      <w:r w:rsidRPr="00DB4689">
        <w:rPr>
          <w:rFonts w:ascii="Times New Roman" w:eastAsia="Times New Roman" w:hAnsi="Times New Roman" w:cs="Times New Roman"/>
          <w:sz w:val="24"/>
          <w:lang w:val="en-US"/>
        </w:rPr>
        <w:t>Ophthalmol</w:t>
      </w:r>
      <w:proofErr w:type="spellEnd"/>
      <w:r w:rsidRPr="00DB4689">
        <w:rPr>
          <w:rFonts w:ascii="Times New Roman" w:eastAsia="Times New Roman" w:hAnsi="Times New Roman" w:cs="Times New Roman"/>
          <w:sz w:val="24"/>
          <w:lang w:val="en-US"/>
        </w:rPr>
        <w:t>.</w:t>
      </w:r>
      <w:proofErr w:type="gramEnd"/>
      <w:r w:rsidRPr="00DB4689">
        <w:rPr>
          <w:rFonts w:ascii="Times New Roman" w:eastAsia="Times New Roman" w:hAnsi="Times New Roman" w:cs="Times New Roman"/>
          <w:sz w:val="24"/>
          <w:lang w:val="en-US"/>
        </w:rPr>
        <w:t xml:space="preserve"> 2006</w:t>
      </w:r>
      <w:proofErr w:type="gramStart"/>
      <w:r w:rsidRPr="00DB4689">
        <w:rPr>
          <w:rFonts w:ascii="Times New Roman" w:eastAsia="Times New Roman" w:hAnsi="Times New Roman" w:cs="Times New Roman"/>
          <w:sz w:val="24"/>
          <w:lang w:val="en-US"/>
        </w:rPr>
        <w:t>;90</w:t>
      </w:r>
      <w:proofErr w:type="gramEnd"/>
      <w:r w:rsidRPr="00DB4689">
        <w:rPr>
          <w:rFonts w:ascii="Times New Roman" w:eastAsia="Times New Roman" w:hAnsi="Times New Roman" w:cs="Times New Roman"/>
          <w:sz w:val="24"/>
          <w:lang w:val="en-US"/>
        </w:rPr>
        <w:t>(10):1325-6.</w:t>
      </w:r>
    </w:p>
    <w:p w:rsidR="006C1CB5" w:rsidRPr="00DB4689" w:rsidRDefault="008C726A" w:rsidP="00623926">
      <w:pPr>
        <w:spacing w:line="480" w:lineRule="auto"/>
        <w:rPr>
          <w:rFonts w:ascii="Times New Roman" w:eastAsia="Times New Roman" w:hAnsi="Times New Roman" w:cs="Times New Roman"/>
          <w:sz w:val="24"/>
          <w:lang w:val="en-US"/>
        </w:rPr>
      </w:pPr>
      <w:r w:rsidRPr="00DB4689">
        <w:rPr>
          <w:rFonts w:ascii="Times New Roman" w:eastAsia="Times New Roman" w:hAnsi="Times New Roman" w:cs="Times New Roman"/>
          <w:sz w:val="24"/>
          <w:lang w:val="en-US"/>
        </w:rPr>
        <w:t xml:space="preserve">6. Boyd AS, </w:t>
      </w:r>
      <w:proofErr w:type="spellStart"/>
      <w:r w:rsidRPr="00DB4689">
        <w:rPr>
          <w:rFonts w:ascii="Times New Roman" w:eastAsia="Times New Roman" w:hAnsi="Times New Roman" w:cs="Times New Roman"/>
          <w:sz w:val="24"/>
          <w:lang w:val="en-US"/>
        </w:rPr>
        <w:t>Neldner</w:t>
      </w:r>
      <w:proofErr w:type="spellEnd"/>
      <w:r w:rsidRPr="00DB4689">
        <w:rPr>
          <w:rFonts w:ascii="Times New Roman" w:eastAsia="Times New Roman" w:hAnsi="Times New Roman" w:cs="Times New Roman"/>
          <w:sz w:val="24"/>
          <w:lang w:val="en-US"/>
        </w:rPr>
        <w:t xml:space="preserve"> KH. Lichen </w:t>
      </w:r>
      <w:proofErr w:type="spellStart"/>
      <w:r w:rsidRPr="00DB4689">
        <w:rPr>
          <w:rFonts w:ascii="Times New Roman" w:eastAsia="Times New Roman" w:hAnsi="Times New Roman" w:cs="Times New Roman"/>
          <w:sz w:val="24"/>
          <w:lang w:val="en-US"/>
        </w:rPr>
        <w:t>planus</w:t>
      </w:r>
      <w:proofErr w:type="spellEnd"/>
      <w:r w:rsidRPr="00DB4689">
        <w:rPr>
          <w:rFonts w:ascii="Times New Roman" w:eastAsia="Times New Roman" w:hAnsi="Times New Roman" w:cs="Times New Roman"/>
          <w:sz w:val="24"/>
          <w:lang w:val="en-US"/>
        </w:rPr>
        <w:t xml:space="preserve">. J Am </w:t>
      </w:r>
      <w:proofErr w:type="spellStart"/>
      <w:r w:rsidRPr="00DB4689">
        <w:rPr>
          <w:rFonts w:ascii="Times New Roman" w:eastAsia="Times New Roman" w:hAnsi="Times New Roman" w:cs="Times New Roman"/>
          <w:sz w:val="24"/>
          <w:lang w:val="en-US"/>
        </w:rPr>
        <w:t>Acad</w:t>
      </w:r>
      <w:proofErr w:type="spellEnd"/>
      <w:r w:rsidRPr="00DB4689">
        <w:rPr>
          <w:rFonts w:ascii="Times New Roman" w:eastAsia="Times New Roman" w:hAnsi="Times New Roman" w:cs="Times New Roman"/>
          <w:sz w:val="24"/>
          <w:lang w:val="en-US"/>
        </w:rPr>
        <w:t xml:space="preserve"> </w:t>
      </w:r>
      <w:proofErr w:type="spellStart"/>
      <w:r w:rsidRPr="00DB4689">
        <w:rPr>
          <w:rFonts w:ascii="Times New Roman" w:eastAsia="Times New Roman" w:hAnsi="Times New Roman" w:cs="Times New Roman"/>
          <w:sz w:val="24"/>
          <w:lang w:val="en-US"/>
        </w:rPr>
        <w:t>Dermatol</w:t>
      </w:r>
      <w:proofErr w:type="spellEnd"/>
      <w:r w:rsidRPr="00DB4689">
        <w:rPr>
          <w:rFonts w:ascii="Times New Roman" w:eastAsia="Times New Roman" w:hAnsi="Times New Roman" w:cs="Times New Roman"/>
          <w:sz w:val="24"/>
          <w:lang w:val="en-US"/>
        </w:rPr>
        <w:t>. 1991</w:t>
      </w:r>
      <w:proofErr w:type="gramStart"/>
      <w:r w:rsidRPr="00DB4689">
        <w:rPr>
          <w:rFonts w:ascii="Times New Roman" w:eastAsia="Times New Roman" w:hAnsi="Times New Roman" w:cs="Times New Roman"/>
          <w:sz w:val="24"/>
          <w:lang w:val="en-US"/>
        </w:rPr>
        <w:t>;25</w:t>
      </w:r>
      <w:proofErr w:type="gramEnd"/>
      <w:r w:rsidRPr="00DB4689">
        <w:rPr>
          <w:rFonts w:ascii="Times New Roman" w:eastAsia="Times New Roman" w:hAnsi="Times New Roman" w:cs="Times New Roman"/>
          <w:sz w:val="24"/>
          <w:lang w:val="en-US"/>
        </w:rPr>
        <w:t xml:space="preserve">(4):593-619. Comment in: J Am </w:t>
      </w:r>
      <w:proofErr w:type="spellStart"/>
      <w:r w:rsidRPr="00DB4689">
        <w:rPr>
          <w:rFonts w:ascii="Times New Roman" w:eastAsia="Times New Roman" w:hAnsi="Times New Roman" w:cs="Times New Roman"/>
          <w:sz w:val="24"/>
          <w:lang w:val="en-US"/>
        </w:rPr>
        <w:t>Acad</w:t>
      </w:r>
      <w:proofErr w:type="spellEnd"/>
      <w:r w:rsidRPr="00DB4689">
        <w:rPr>
          <w:rFonts w:ascii="Times New Roman" w:eastAsia="Times New Roman" w:hAnsi="Times New Roman" w:cs="Times New Roman"/>
          <w:sz w:val="24"/>
          <w:lang w:val="en-US"/>
        </w:rPr>
        <w:t xml:space="preserve"> </w:t>
      </w:r>
      <w:proofErr w:type="spellStart"/>
      <w:r w:rsidRPr="00DB4689">
        <w:rPr>
          <w:rFonts w:ascii="Times New Roman" w:eastAsia="Times New Roman" w:hAnsi="Times New Roman" w:cs="Times New Roman"/>
          <w:sz w:val="24"/>
          <w:lang w:val="en-US"/>
        </w:rPr>
        <w:t>Dermatol</w:t>
      </w:r>
      <w:proofErr w:type="spellEnd"/>
      <w:r w:rsidRPr="00DB4689">
        <w:rPr>
          <w:rFonts w:ascii="Times New Roman" w:eastAsia="Times New Roman" w:hAnsi="Times New Roman" w:cs="Times New Roman"/>
          <w:sz w:val="24"/>
          <w:lang w:val="en-US"/>
        </w:rPr>
        <w:t>. 1992</w:t>
      </w:r>
      <w:proofErr w:type="gramStart"/>
      <w:r w:rsidRPr="00DB4689">
        <w:rPr>
          <w:rFonts w:ascii="Times New Roman" w:eastAsia="Times New Roman" w:hAnsi="Times New Roman" w:cs="Times New Roman"/>
          <w:sz w:val="24"/>
          <w:lang w:val="en-US"/>
        </w:rPr>
        <w:t>;27</w:t>
      </w:r>
      <w:proofErr w:type="gramEnd"/>
      <w:r w:rsidRPr="00DB4689">
        <w:rPr>
          <w:rFonts w:ascii="Times New Roman" w:eastAsia="Times New Roman" w:hAnsi="Times New Roman" w:cs="Times New Roman"/>
          <w:sz w:val="24"/>
          <w:lang w:val="en-US"/>
        </w:rPr>
        <w:t xml:space="preserve">(4):647. J Am </w:t>
      </w:r>
      <w:proofErr w:type="spellStart"/>
      <w:r w:rsidRPr="00DB4689">
        <w:rPr>
          <w:rFonts w:ascii="Times New Roman" w:eastAsia="Times New Roman" w:hAnsi="Times New Roman" w:cs="Times New Roman"/>
          <w:sz w:val="24"/>
          <w:lang w:val="en-US"/>
        </w:rPr>
        <w:t>Acad</w:t>
      </w:r>
      <w:proofErr w:type="spellEnd"/>
      <w:r w:rsidRPr="00DB4689">
        <w:rPr>
          <w:rFonts w:ascii="Times New Roman" w:eastAsia="Times New Roman" w:hAnsi="Times New Roman" w:cs="Times New Roman"/>
          <w:sz w:val="24"/>
          <w:lang w:val="en-US"/>
        </w:rPr>
        <w:t xml:space="preserve"> </w:t>
      </w:r>
      <w:proofErr w:type="spellStart"/>
      <w:r w:rsidRPr="00DB4689">
        <w:rPr>
          <w:rFonts w:ascii="Times New Roman" w:eastAsia="Times New Roman" w:hAnsi="Times New Roman" w:cs="Times New Roman"/>
          <w:sz w:val="24"/>
          <w:lang w:val="en-US"/>
        </w:rPr>
        <w:t>Dermatol</w:t>
      </w:r>
      <w:proofErr w:type="spellEnd"/>
      <w:r w:rsidRPr="00DB4689">
        <w:rPr>
          <w:rFonts w:ascii="Times New Roman" w:eastAsia="Times New Roman" w:hAnsi="Times New Roman" w:cs="Times New Roman"/>
          <w:sz w:val="24"/>
          <w:lang w:val="en-US"/>
        </w:rPr>
        <w:t>. 1994</w:t>
      </w:r>
      <w:proofErr w:type="gramStart"/>
      <w:r w:rsidRPr="00DB4689">
        <w:rPr>
          <w:rFonts w:ascii="Times New Roman" w:eastAsia="Times New Roman" w:hAnsi="Times New Roman" w:cs="Times New Roman"/>
          <w:sz w:val="24"/>
          <w:lang w:val="en-US"/>
        </w:rPr>
        <w:t>;30</w:t>
      </w:r>
      <w:proofErr w:type="gramEnd"/>
      <w:r w:rsidRPr="00DB4689">
        <w:rPr>
          <w:rFonts w:ascii="Times New Roman" w:eastAsia="Times New Roman" w:hAnsi="Times New Roman" w:cs="Times New Roman"/>
          <w:sz w:val="24"/>
          <w:lang w:val="en-US"/>
        </w:rPr>
        <w:t>(4):671.]</w:t>
      </w:r>
    </w:p>
    <w:p w:rsidR="006C1CB5" w:rsidRDefault="008C726A" w:rsidP="00623926">
      <w:pPr>
        <w:spacing w:line="480" w:lineRule="auto"/>
        <w:rPr>
          <w:rFonts w:ascii="Times New Roman" w:eastAsia="Times New Roman" w:hAnsi="Times New Roman" w:cs="Times New Roman"/>
          <w:sz w:val="24"/>
        </w:rPr>
      </w:pPr>
      <w:r w:rsidRPr="00DB4689">
        <w:rPr>
          <w:rFonts w:ascii="Times New Roman" w:eastAsia="Times New Roman" w:hAnsi="Times New Roman" w:cs="Times New Roman"/>
          <w:sz w:val="24"/>
          <w:lang w:val="en-US"/>
        </w:rPr>
        <w:t xml:space="preserve">7. Goldsmith J. Deep </w:t>
      </w:r>
      <w:proofErr w:type="spellStart"/>
      <w:r w:rsidRPr="00DB4689">
        <w:rPr>
          <w:rFonts w:ascii="Times New Roman" w:eastAsia="Times New Roman" w:hAnsi="Times New Roman" w:cs="Times New Roman"/>
          <w:sz w:val="24"/>
          <w:lang w:val="en-US"/>
        </w:rPr>
        <w:t>keratitis</w:t>
      </w:r>
      <w:proofErr w:type="spellEnd"/>
      <w:r w:rsidRPr="00DB4689">
        <w:rPr>
          <w:rFonts w:ascii="Times New Roman" w:eastAsia="Times New Roman" w:hAnsi="Times New Roman" w:cs="Times New Roman"/>
          <w:sz w:val="24"/>
          <w:lang w:val="en-US"/>
        </w:rPr>
        <w:t xml:space="preserve"> associated with atypical lichen </w:t>
      </w:r>
      <w:proofErr w:type="spellStart"/>
      <w:r w:rsidRPr="00DB4689">
        <w:rPr>
          <w:rFonts w:ascii="Times New Roman" w:eastAsia="Times New Roman" w:hAnsi="Times New Roman" w:cs="Times New Roman"/>
          <w:sz w:val="24"/>
          <w:lang w:val="en-US"/>
        </w:rPr>
        <w:t>planus</w:t>
      </w:r>
      <w:proofErr w:type="spellEnd"/>
      <w:r w:rsidRPr="00DB4689">
        <w:rPr>
          <w:rFonts w:ascii="Times New Roman" w:eastAsia="Times New Roman" w:hAnsi="Times New Roman" w:cs="Times New Roman"/>
          <w:sz w:val="24"/>
          <w:lang w:val="en-US"/>
        </w:rPr>
        <w:t xml:space="preserve">; report of a case. </w:t>
      </w:r>
      <w:proofErr w:type="spellStart"/>
      <w:r>
        <w:rPr>
          <w:rFonts w:ascii="Times New Roman" w:eastAsia="Times New Roman" w:hAnsi="Times New Roman" w:cs="Times New Roman"/>
          <w:sz w:val="24"/>
        </w:rPr>
        <w:t>Arch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Ophthalmol</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1948;</w:t>
      </w:r>
      <w:proofErr w:type="gramEnd"/>
      <w:r>
        <w:rPr>
          <w:rFonts w:ascii="Times New Roman" w:eastAsia="Times New Roman" w:hAnsi="Times New Roman" w:cs="Times New Roman"/>
          <w:sz w:val="24"/>
        </w:rPr>
        <w:t>40(2):138-46.</w:t>
      </w:r>
    </w:p>
    <w:p w:rsidR="00541E3C" w:rsidRDefault="00541E3C">
      <w:pPr>
        <w:spacing w:line="480" w:lineRule="auto"/>
        <w:rPr>
          <w:rFonts w:ascii="Times New Roman" w:eastAsia="Times New Roman" w:hAnsi="Times New Roman" w:cs="Times New Roman"/>
          <w:sz w:val="24"/>
        </w:rPr>
      </w:pPr>
      <w:r w:rsidRPr="00541E3C">
        <w:rPr>
          <w:rFonts w:ascii="Times New Roman" w:eastAsia="Times New Roman" w:hAnsi="Times New Roman" w:cs="Times New Roman"/>
          <w:noProof/>
          <w:sz w:val="24"/>
        </w:rPr>
        <w:lastRenderedPageBreak/>
        <w:drawing>
          <wp:inline distT="0" distB="0" distL="0" distR="0">
            <wp:extent cx="4766959" cy="6196519"/>
            <wp:effectExtent l="19050" t="0" r="0" b="0"/>
            <wp:docPr id="6" name="Imagem 6" descr="7244_sem_titulo.jpg">
              <a:hlinkClick xmlns:a="http://schemas.openxmlformats.org/drawingml/2006/main" r:id="rId8" tooltip="'Clique aqui para baixar a versão Original (Tamanho: 604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244_sem_titulo.jpg">
                      <a:hlinkClick r:id="rId8" tooltip="'Clique aqui para baixar a versão Original (Tamanho: 604 KB)'"/>
                    </pic:cNvPr>
                    <pic:cNvPicPr>
                      <a:picLocks noChangeAspect="1" noChangeArrowheads="1"/>
                    </pic:cNvPicPr>
                  </pic:nvPicPr>
                  <pic:blipFill>
                    <a:blip r:link="rId9" cstate="print"/>
                    <a:srcRect t="3485"/>
                    <a:stretch>
                      <a:fillRect/>
                    </a:stretch>
                  </pic:blipFill>
                  <pic:spPr bwMode="auto">
                    <a:xfrm>
                      <a:off x="0" y="0"/>
                      <a:ext cx="4766959" cy="6196519"/>
                    </a:xfrm>
                    <a:prstGeom prst="rect">
                      <a:avLst/>
                    </a:prstGeom>
                    <a:noFill/>
                    <a:ln w="9525">
                      <a:noFill/>
                      <a:miter lim="800000"/>
                      <a:headEnd/>
                      <a:tailEnd/>
                    </a:ln>
                  </pic:spPr>
                </pic:pic>
              </a:graphicData>
            </a:graphic>
          </wp:inline>
        </w:drawing>
      </w:r>
    </w:p>
    <w:p w:rsidR="006C1CB5" w:rsidRPr="00DF1614" w:rsidRDefault="00DF1614">
      <w:pPr>
        <w:spacing w:line="480" w:lineRule="auto"/>
        <w:rPr>
          <w:rFonts w:ascii="Times New Roman" w:eastAsia="Times New Roman" w:hAnsi="Times New Roman" w:cs="Times New Roman"/>
          <w:sz w:val="24"/>
          <w:szCs w:val="24"/>
        </w:rPr>
      </w:pPr>
      <w:r w:rsidRPr="00DF1614">
        <w:rPr>
          <w:rFonts w:ascii="Times New Roman" w:eastAsia="Times New Roman" w:hAnsi="Times New Roman" w:cs="Times New Roman"/>
          <w:sz w:val="24"/>
          <w:szCs w:val="24"/>
        </w:rPr>
        <w:t>F</w:t>
      </w:r>
      <w:r w:rsidR="00541E3C" w:rsidRPr="00DF1614">
        <w:rPr>
          <w:rFonts w:ascii="Times New Roman" w:eastAsia="Times New Roman" w:hAnsi="Times New Roman" w:cs="Times New Roman"/>
          <w:sz w:val="24"/>
          <w:szCs w:val="24"/>
        </w:rPr>
        <w:t xml:space="preserve">igura 1 </w:t>
      </w:r>
      <w:r>
        <w:rPr>
          <w:rFonts w:ascii="Times New Roman" w:eastAsia="Times New Roman" w:hAnsi="Times New Roman" w:cs="Times New Roman"/>
          <w:sz w:val="24"/>
          <w:szCs w:val="24"/>
        </w:rPr>
        <w:t>Opacidade na pupila e na í</w:t>
      </w:r>
      <w:r w:rsidR="00541E3C" w:rsidRPr="00DF1614">
        <w:rPr>
          <w:rFonts w:ascii="Times New Roman" w:eastAsia="Times New Roman" w:hAnsi="Times New Roman" w:cs="Times New Roman"/>
          <w:sz w:val="24"/>
          <w:szCs w:val="24"/>
        </w:rPr>
        <w:t>ris de olho esquerdo.</w:t>
      </w:r>
    </w:p>
    <w:p w:rsidR="00541E3C" w:rsidRDefault="00541E3C">
      <w:pPr>
        <w:spacing w:line="480" w:lineRule="auto"/>
        <w:rPr>
          <w:rFonts w:eastAsia="Times New Roman"/>
        </w:rPr>
      </w:pPr>
    </w:p>
    <w:p w:rsidR="00541E3C" w:rsidRDefault="00541E3C">
      <w:pPr>
        <w:spacing w:line="480" w:lineRule="auto"/>
        <w:rPr>
          <w:rFonts w:ascii="Times New Roman" w:eastAsia="Times New Roman" w:hAnsi="Times New Roman" w:cs="Times New Roman"/>
          <w:color w:val="FF0000"/>
          <w:sz w:val="24"/>
        </w:rPr>
      </w:pPr>
      <w:r w:rsidRPr="00541E3C">
        <w:rPr>
          <w:rFonts w:ascii="Times New Roman" w:eastAsia="Times New Roman" w:hAnsi="Times New Roman" w:cs="Times New Roman"/>
          <w:noProof/>
          <w:color w:val="FF0000"/>
          <w:sz w:val="24"/>
        </w:rPr>
        <w:lastRenderedPageBreak/>
        <w:drawing>
          <wp:inline distT="0" distB="0" distL="0" distR="0">
            <wp:extent cx="4688732" cy="2947481"/>
            <wp:effectExtent l="19050" t="0" r="0" b="0"/>
            <wp:docPr id="8" name="Imagem 8" descr="7244_2.jpg">
              <a:hlinkClick xmlns:a="http://schemas.openxmlformats.org/drawingml/2006/main" r:id="rId10" tooltip="'Clique aqui para baixar a versão Original (Tamanho: 1050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244_2.jpg">
                      <a:hlinkClick r:id="rId10" tooltip="'Clique aqui para baixar a versão Original (Tamanho: 1050 KB)'"/>
                    </pic:cNvPr>
                    <pic:cNvPicPr>
                      <a:picLocks noChangeAspect="1" noChangeArrowheads="1"/>
                    </pic:cNvPicPr>
                  </pic:nvPicPr>
                  <pic:blipFill>
                    <a:blip r:link="rId11" cstate="print"/>
                    <a:srcRect l="1640" t="6769"/>
                    <a:stretch>
                      <a:fillRect/>
                    </a:stretch>
                  </pic:blipFill>
                  <pic:spPr bwMode="auto">
                    <a:xfrm>
                      <a:off x="0" y="0"/>
                      <a:ext cx="4688732" cy="2947481"/>
                    </a:xfrm>
                    <a:prstGeom prst="rect">
                      <a:avLst/>
                    </a:prstGeom>
                    <a:noFill/>
                    <a:ln w="9525">
                      <a:noFill/>
                      <a:miter lim="800000"/>
                      <a:headEnd/>
                      <a:tailEnd/>
                    </a:ln>
                  </pic:spPr>
                </pic:pic>
              </a:graphicData>
            </a:graphic>
          </wp:inline>
        </w:drawing>
      </w:r>
    </w:p>
    <w:p w:rsidR="00541E3C" w:rsidRDefault="00541E3C" w:rsidP="00541E3C">
      <w:pPr>
        <w:rPr>
          <w:rFonts w:ascii="Times New Roman" w:eastAsia="Times New Roman" w:hAnsi="Times New Roman" w:cs="Times New Roman"/>
          <w:sz w:val="24"/>
          <w:szCs w:val="24"/>
        </w:rPr>
      </w:pPr>
      <w:r w:rsidRPr="00541E3C">
        <w:rPr>
          <w:rFonts w:ascii="Times New Roman" w:eastAsia="Times New Roman" w:hAnsi="Times New Roman" w:cs="Times New Roman"/>
          <w:sz w:val="24"/>
          <w:szCs w:val="24"/>
        </w:rPr>
        <w:t>Figura 2 Plac</w:t>
      </w:r>
      <w:r w:rsidR="00DF1614">
        <w:rPr>
          <w:rFonts w:ascii="Times New Roman" w:eastAsia="Times New Roman" w:hAnsi="Times New Roman" w:cs="Times New Roman"/>
          <w:sz w:val="24"/>
          <w:szCs w:val="24"/>
        </w:rPr>
        <w:t>a azul acinzentada na pupila e na íris de forma linear no</w:t>
      </w:r>
      <w:r w:rsidRPr="00541E3C">
        <w:rPr>
          <w:rFonts w:ascii="Times New Roman" w:eastAsia="Times New Roman" w:hAnsi="Times New Roman" w:cs="Times New Roman"/>
          <w:sz w:val="24"/>
          <w:szCs w:val="24"/>
        </w:rPr>
        <w:t xml:space="preserve"> olho esquerdo.</w:t>
      </w:r>
    </w:p>
    <w:p w:rsidR="002A596F" w:rsidRDefault="002A596F" w:rsidP="00541E3C">
      <w:pPr>
        <w:rPr>
          <w:rFonts w:ascii="Times New Roman" w:eastAsia="Times New Roman" w:hAnsi="Times New Roman" w:cs="Times New Roman"/>
          <w:sz w:val="24"/>
          <w:szCs w:val="24"/>
        </w:rPr>
      </w:pPr>
    </w:p>
    <w:p w:rsidR="002A596F" w:rsidRDefault="002A596F" w:rsidP="00541E3C">
      <w:pPr>
        <w:rPr>
          <w:rFonts w:ascii="Times New Roman" w:eastAsia="Times New Roman" w:hAnsi="Times New Roman" w:cs="Times New Roman"/>
          <w:sz w:val="24"/>
          <w:szCs w:val="24"/>
        </w:rPr>
      </w:pPr>
    </w:p>
    <w:p w:rsidR="002A596F" w:rsidRDefault="002A596F" w:rsidP="00541E3C">
      <w:pPr>
        <w:rPr>
          <w:rFonts w:ascii="Times New Roman" w:eastAsia="Times New Roman" w:hAnsi="Times New Roman" w:cs="Times New Roman"/>
          <w:sz w:val="24"/>
          <w:szCs w:val="24"/>
        </w:rPr>
      </w:pPr>
    </w:p>
    <w:p w:rsidR="00541E3C" w:rsidRDefault="00541E3C" w:rsidP="00541E3C">
      <w:pPr>
        <w:rPr>
          <w:rFonts w:ascii="Times New Roman" w:eastAsia="Times New Roman" w:hAnsi="Times New Roman" w:cs="Times New Roman"/>
          <w:sz w:val="24"/>
          <w:szCs w:val="24"/>
        </w:rPr>
      </w:pPr>
    </w:p>
    <w:p w:rsidR="00541E3C" w:rsidRDefault="00541E3C" w:rsidP="00541E3C">
      <w:pPr>
        <w:rPr>
          <w:rFonts w:ascii="Times New Roman" w:eastAsia="Times New Roman" w:hAnsi="Times New Roman" w:cs="Times New Roman"/>
          <w:sz w:val="24"/>
          <w:szCs w:val="24"/>
        </w:rPr>
      </w:pPr>
      <w:r w:rsidRPr="00541E3C">
        <w:rPr>
          <w:rFonts w:ascii="Times New Roman" w:eastAsia="Times New Roman" w:hAnsi="Times New Roman" w:cs="Times New Roman"/>
          <w:noProof/>
          <w:sz w:val="24"/>
          <w:szCs w:val="24"/>
        </w:rPr>
        <w:lastRenderedPageBreak/>
        <w:drawing>
          <wp:inline distT="0" distB="0" distL="0" distR="0">
            <wp:extent cx="4690926" cy="4552544"/>
            <wp:effectExtent l="19050" t="0" r="0" b="0"/>
            <wp:docPr id="10" name="Imagem 10" descr="7244_3.jpg">
              <a:hlinkClick xmlns:a="http://schemas.openxmlformats.org/drawingml/2006/main" r:id="rId12" tooltip="'Clique aqui para baixar a versão Original (Tamanho: 956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244_3.jpg">
                      <a:hlinkClick r:id="rId12" tooltip="'Clique aqui para baixar a versão Original (Tamanho: 956 KB)'"/>
                    </pic:cNvPr>
                    <pic:cNvPicPr>
                      <a:picLocks noChangeAspect="1" noChangeArrowheads="1"/>
                    </pic:cNvPicPr>
                  </pic:nvPicPr>
                  <pic:blipFill>
                    <a:blip r:link="rId13" cstate="print"/>
                    <a:srcRect t="3105" r="1594"/>
                    <a:stretch>
                      <a:fillRect/>
                    </a:stretch>
                  </pic:blipFill>
                  <pic:spPr bwMode="auto">
                    <a:xfrm>
                      <a:off x="0" y="0"/>
                      <a:ext cx="4690926" cy="4552544"/>
                    </a:xfrm>
                    <a:prstGeom prst="rect">
                      <a:avLst/>
                    </a:prstGeom>
                    <a:noFill/>
                    <a:ln w="9525">
                      <a:noFill/>
                      <a:miter lim="800000"/>
                      <a:headEnd/>
                      <a:tailEnd/>
                    </a:ln>
                  </pic:spPr>
                </pic:pic>
              </a:graphicData>
            </a:graphic>
          </wp:inline>
        </w:drawing>
      </w:r>
    </w:p>
    <w:p w:rsidR="00541E3C" w:rsidRDefault="00541E3C" w:rsidP="00541E3C">
      <w:pPr>
        <w:rPr>
          <w:rFonts w:eastAsia="Times New Roman"/>
        </w:rPr>
      </w:pPr>
      <w:r>
        <w:rPr>
          <w:rFonts w:ascii="Times New Roman" w:eastAsia="Times New Roman" w:hAnsi="Times New Roman" w:cs="Times New Roman"/>
          <w:sz w:val="24"/>
          <w:szCs w:val="24"/>
        </w:rPr>
        <w:t xml:space="preserve">Figura 3 </w:t>
      </w:r>
      <w:r>
        <w:rPr>
          <w:rFonts w:eastAsia="Times New Roman"/>
        </w:rPr>
        <w:t>Placa azul amarelada linear com neovasos</w:t>
      </w:r>
      <w:r w:rsidR="00DF1614">
        <w:rPr>
          <w:rFonts w:eastAsia="Times New Roman"/>
        </w:rPr>
        <w:t xml:space="preserve"> </w:t>
      </w:r>
      <w:r>
        <w:rPr>
          <w:rFonts w:eastAsia="Times New Roman"/>
        </w:rPr>
        <w:t>na pupila e</w:t>
      </w:r>
      <w:r w:rsidR="00DF1614">
        <w:rPr>
          <w:rFonts w:eastAsia="Times New Roman"/>
        </w:rPr>
        <w:t xml:space="preserve"> na í</w:t>
      </w:r>
      <w:r>
        <w:rPr>
          <w:rFonts w:eastAsia="Times New Roman"/>
        </w:rPr>
        <w:t>ris.</w:t>
      </w:r>
      <w:r w:rsidR="00DF1614">
        <w:rPr>
          <w:rFonts w:eastAsia="Times New Roman"/>
        </w:rPr>
        <w:t xml:space="preserve"> </w:t>
      </w:r>
      <w:proofErr w:type="spellStart"/>
      <w:r>
        <w:rPr>
          <w:rFonts w:eastAsia="Times New Roman"/>
        </w:rPr>
        <w:t>Hiperemia</w:t>
      </w:r>
      <w:proofErr w:type="spellEnd"/>
      <w:r>
        <w:rPr>
          <w:rFonts w:eastAsia="Times New Roman"/>
        </w:rPr>
        <w:t xml:space="preserve"> difuso na esclera.</w:t>
      </w:r>
    </w:p>
    <w:p w:rsidR="002A596F" w:rsidRDefault="002A596F" w:rsidP="00541E3C">
      <w:pPr>
        <w:rPr>
          <w:rFonts w:eastAsia="Times New Roman"/>
        </w:rPr>
      </w:pPr>
    </w:p>
    <w:p w:rsidR="002A596F" w:rsidRDefault="002A596F" w:rsidP="00541E3C">
      <w:pPr>
        <w:rPr>
          <w:rFonts w:eastAsia="Times New Roman"/>
        </w:rPr>
      </w:pPr>
    </w:p>
    <w:p w:rsidR="00541E3C" w:rsidRDefault="00541E3C" w:rsidP="00541E3C">
      <w:pPr>
        <w:rPr>
          <w:rFonts w:ascii="Times New Roman" w:eastAsia="Times New Roman" w:hAnsi="Times New Roman" w:cs="Times New Roman"/>
          <w:sz w:val="24"/>
          <w:szCs w:val="24"/>
        </w:rPr>
      </w:pPr>
      <w:r w:rsidRPr="00541E3C">
        <w:rPr>
          <w:rFonts w:eastAsia="Times New Roman"/>
          <w:noProof/>
        </w:rPr>
        <w:lastRenderedPageBreak/>
        <w:drawing>
          <wp:inline distT="0" distB="0" distL="0" distR="0">
            <wp:extent cx="4773850" cy="3365770"/>
            <wp:effectExtent l="19050" t="0" r="7700" b="0"/>
            <wp:docPr id="12" name="Imagem 12" descr="7244_dscn0370.jpg">
              <a:hlinkClick xmlns:a="http://schemas.openxmlformats.org/drawingml/2006/main" r:id="rId14" tooltip="'Clique aqui para baixar a versão Original (Tamanho: 2668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7244_dscn0370.jpg">
                      <a:hlinkClick r:id="rId14" tooltip="'Clique aqui para baixar a versão Original (Tamanho: 2668 KB)'"/>
                    </pic:cNvPr>
                    <pic:cNvPicPr>
                      <a:picLocks noChangeAspect="1" noChangeArrowheads="1"/>
                    </pic:cNvPicPr>
                  </pic:nvPicPr>
                  <pic:blipFill>
                    <a:blip r:link="rId15" cstate="print"/>
                    <a:srcRect t="5722" r="-145"/>
                    <a:stretch>
                      <a:fillRect/>
                    </a:stretch>
                  </pic:blipFill>
                  <pic:spPr bwMode="auto">
                    <a:xfrm>
                      <a:off x="0" y="0"/>
                      <a:ext cx="4773850" cy="3365770"/>
                    </a:xfrm>
                    <a:prstGeom prst="rect">
                      <a:avLst/>
                    </a:prstGeom>
                    <a:noFill/>
                    <a:ln w="9525">
                      <a:noFill/>
                      <a:miter lim="800000"/>
                      <a:headEnd/>
                      <a:tailEnd/>
                    </a:ln>
                  </pic:spPr>
                </pic:pic>
              </a:graphicData>
            </a:graphic>
          </wp:inline>
        </w:drawing>
      </w:r>
    </w:p>
    <w:p w:rsidR="00541E3C" w:rsidRPr="00541E3C" w:rsidRDefault="00541E3C" w:rsidP="00541E3C">
      <w:pPr>
        <w:rPr>
          <w:rFonts w:ascii="Times New Roman" w:eastAsia="Times New Roman" w:hAnsi="Times New Roman" w:cs="Times New Roman"/>
          <w:sz w:val="24"/>
          <w:szCs w:val="24"/>
        </w:rPr>
      </w:pPr>
      <w:r>
        <w:rPr>
          <w:rFonts w:eastAsia="Times New Roman"/>
        </w:rPr>
        <w:t xml:space="preserve">Figura 4 Processo inflamatório crônico com moderada intensidade, com infiltrado inflamatório linfocitário em faixa que se aproxima do epitélio, e ainda dermatite de interface e infiltração do epitélio. Quadro compatível com líquen plano </w:t>
      </w:r>
      <w:proofErr w:type="spellStart"/>
      <w:r>
        <w:rPr>
          <w:rFonts w:eastAsia="Times New Roman"/>
        </w:rPr>
        <w:t>conjuntival</w:t>
      </w:r>
      <w:proofErr w:type="spellEnd"/>
      <w:r>
        <w:rPr>
          <w:rFonts w:eastAsia="Times New Roman"/>
        </w:rPr>
        <w:t>.</w:t>
      </w:r>
      <w:r w:rsidR="00DF1614">
        <w:rPr>
          <w:rFonts w:eastAsia="Times New Roman"/>
        </w:rPr>
        <w:t xml:space="preserve"> </w:t>
      </w:r>
      <w:r>
        <w:rPr>
          <w:rFonts w:eastAsia="Times New Roman"/>
        </w:rPr>
        <w:t xml:space="preserve">Hematoxilina &amp; </w:t>
      </w:r>
      <w:proofErr w:type="spellStart"/>
      <w:r>
        <w:rPr>
          <w:rFonts w:eastAsia="Times New Roman"/>
        </w:rPr>
        <w:t>Eosina</w:t>
      </w:r>
      <w:proofErr w:type="spellEnd"/>
      <w:r>
        <w:rPr>
          <w:rFonts w:eastAsia="Times New Roman"/>
        </w:rPr>
        <w:t xml:space="preserve"> 100x</w:t>
      </w:r>
    </w:p>
    <w:p w:rsidR="006C1CB5" w:rsidRDefault="006C1CB5">
      <w:pPr>
        <w:spacing w:line="480" w:lineRule="auto"/>
        <w:rPr>
          <w:rFonts w:ascii="Times New Roman" w:eastAsia="Times New Roman" w:hAnsi="Times New Roman" w:cs="Times New Roman"/>
          <w:color w:val="9B00D3"/>
          <w:sz w:val="24"/>
        </w:rPr>
      </w:pPr>
    </w:p>
    <w:p w:rsidR="006C1CB5" w:rsidRDefault="006C1CB5">
      <w:pPr>
        <w:spacing w:line="480" w:lineRule="auto"/>
        <w:rPr>
          <w:rFonts w:ascii="Times New Roman" w:eastAsia="Times New Roman" w:hAnsi="Times New Roman" w:cs="Times New Roman"/>
          <w:color w:val="FF0000"/>
          <w:sz w:val="24"/>
        </w:rPr>
      </w:pPr>
    </w:p>
    <w:sectPr w:rsidR="006C1CB5" w:rsidSect="00623926">
      <w:headerReference w:type="default" r:id="rId1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D07" w:rsidRDefault="00500D07" w:rsidP="00623926">
      <w:pPr>
        <w:spacing w:after="0" w:line="240" w:lineRule="auto"/>
      </w:pPr>
      <w:r>
        <w:separator/>
      </w:r>
    </w:p>
  </w:endnote>
  <w:endnote w:type="continuationSeparator" w:id="0">
    <w:p w:rsidR="00500D07" w:rsidRDefault="00500D07" w:rsidP="00623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D07" w:rsidRDefault="00500D07" w:rsidP="00623926">
      <w:pPr>
        <w:spacing w:after="0" w:line="240" w:lineRule="auto"/>
      </w:pPr>
      <w:r>
        <w:separator/>
      </w:r>
    </w:p>
  </w:footnote>
  <w:footnote w:type="continuationSeparator" w:id="0">
    <w:p w:rsidR="00500D07" w:rsidRDefault="00500D07" w:rsidP="006239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8529"/>
      <w:docPartObj>
        <w:docPartGallery w:val="Page Numbers (Top of Page)"/>
        <w:docPartUnique/>
      </w:docPartObj>
    </w:sdtPr>
    <w:sdtContent>
      <w:p w:rsidR="00623926" w:rsidRDefault="00F60B1C">
        <w:pPr>
          <w:pStyle w:val="Cabealho"/>
          <w:jc w:val="right"/>
        </w:pPr>
        <w:fldSimple w:instr=" PAGE   \* MERGEFORMAT ">
          <w:r w:rsidR="00AD0727">
            <w:rPr>
              <w:noProof/>
            </w:rPr>
            <w:t>6</w:t>
          </w:r>
        </w:fldSimple>
      </w:p>
    </w:sdtContent>
  </w:sdt>
  <w:p w:rsidR="00623926" w:rsidRDefault="0062392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6C1CB5"/>
    <w:rsid w:val="00151E16"/>
    <w:rsid w:val="001D538E"/>
    <w:rsid w:val="002A596F"/>
    <w:rsid w:val="002D3D99"/>
    <w:rsid w:val="0045728E"/>
    <w:rsid w:val="00471389"/>
    <w:rsid w:val="004F2459"/>
    <w:rsid w:val="00500D07"/>
    <w:rsid w:val="00541E3C"/>
    <w:rsid w:val="005A6B4F"/>
    <w:rsid w:val="005E2343"/>
    <w:rsid w:val="006054AF"/>
    <w:rsid w:val="00613AEC"/>
    <w:rsid w:val="00623926"/>
    <w:rsid w:val="006C1CB5"/>
    <w:rsid w:val="00731367"/>
    <w:rsid w:val="008C726A"/>
    <w:rsid w:val="008E267C"/>
    <w:rsid w:val="00AA2EA9"/>
    <w:rsid w:val="00AD0727"/>
    <w:rsid w:val="00B9407E"/>
    <w:rsid w:val="00C11890"/>
    <w:rsid w:val="00DA4862"/>
    <w:rsid w:val="00DB4689"/>
    <w:rsid w:val="00DF1614"/>
    <w:rsid w:val="00F60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7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39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3926"/>
  </w:style>
  <w:style w:type="paragraph" w:styleId="Rodap">
    <w:name w:val="footer"/>
    <w:basedOn w:val="Normal"/>
    <w:link w:val="RodapChar"/>
    <w:uiPriority w:val="99"/>
    <w:semiHidden/>
    <w:unhideWhenUsed/>
    <w:rsid w:val="006239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23926"/>
  </w:style>
  <w:style w:type="character" w:styleId="Forte">
    <w:name w:val="Strong"/>
    <w:basedOn w:val="Fontepargpadro"/>
    <w:uiPriority w:val="22"/>
    <w:qFormat/>
    <w:rsid w:val="005A6B4F"/>
    <w:rPr>
      <w:b/>
      <w:bCs/>
    </w:rPr>
  </w:style>
  <w:style w:type="character" w:customStyle="1" w:styleId="arial12pxazulesc">
    <w:name w:val="arial12pxazulesc"/>
    <w:basedOn w:val="Fontepargpadro"/>
    <w:rsid w:val="005A6B4F"/>
  </w:style>
  <w:style w:type="character" w:styleId="Hyperlink">
    <w:name w:val="Hyperlink"/>
    <w:basedOn w:val="Fontepargpadro"/>
    <w:uiPriority w:val="99"/>
    <w:unhideWhenUsed/>
    <w:rsid w:val="00C11890"/>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gponline.com.br/abd/sgp/download.asp?file=301446B70E8409503ABD709CC72400EDD105E67C74B00EA2525736E1B7B7E04C2748E7272BF5ACA3&amp;caminho=97BA19CF6E7FE4EE5C4C81AAAB961CEE7964D9E7604AE1745C0C9C00B984911EADAB864416CA2B7F" TargetMode="External"/><Relationship Id="rId13" Type="http://schemas.openxmlformats.org/officeDocument/2006/relationships/image" Target="http://www.sgponline.com.br/abd/sgp/biblioteca/Imagens/7244_3_jpg_med.jp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rinamacellaro@hotmail.co" TargetMode="External"/><Relationship Id="rId12" Type="http://schemas.openxmlformats.org/officeDocument/2006/relationships/hyperlink" Target="http://www.sgponline.com.br/abd/sgp/download.asp?file=B7ED2298E738C6823B0FCF704E03EAABF2DC041913A4B05E25FDD6E8F34F62F5&amp;caminho=06DA64C9A23ECEEFEC12416CA2B63AE99FA326B39DC8F8E919A4253D75DDB1004E44C9257BFB880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renata.cv.92@gmail.com" TargetMode="External"/><Relationship Id="rId11" Type="http://schemas.openxmlformats.org/officeDocument/2006/relationships/image" Target="http://www.sgponline.com.br/abd/sgp/biblioteca/Imagens/7244_2_jpg_med.jpg" TargetMode="External"/><Relationship Id="rId5" Type="http://schemas.openxmlformats.org/officeDocument/2006/relationships/endnotes" Target="endnotes.xml"/><Relationship Id="rId15" Type="http://schemas.openxmlformats.org/officeDocument/2006/relationships/image" Target="http://www.sgponline.com.br/abd/sgp/biblioteca/Imagens/7244_dscn0370_jpg_med.jpg" TargetMode="External"/><Relationship Id="rId10" Type="http://schemas.openxmlformats.org/officeDocument/2006/relationships/hyperlink" Target="http://www.sgponline.com.br/abd/sgp/download.asp?file=756A22D0A18E26021444AD0CEAFF32749B5C79897DDF7547BE7F8A48772B8345&amp;caminho=A7ABE3DC1666CC4CF09E0195027A97A0584C097E08FE6E88445EACB8B8AC05CF4F769FF1AEAD255A" TargetMode="External"/><Relationship Id="rId4" Type="http://schemas.openxmlformats.org/officeDocument/2006/relationships/footnotes" Target="footnotes.xml"/><Relationship Id="rId9" Type="http://schemas.openxmlformats.org/officeDocument/2006/relationships/image" Target="http://www.sgponline.com.br/abd/sgp/biblioteca/Imagens/7244_sem_titulo_jpg_med.jpg" TargetMode="External"/><Relationship Id="rId14" Type="http://schemas.openxmlformats.org/officeDocument/2006/relationships/hyperlink" Target="http://www.sgponline.com.br/abd/sgp/download.asp?file=8577A5262F9C26B2AF13FEB39EF019A4FA46BCB907D59902AFEB8E8C43BD0F0166C54725E1550AAD&amp;caminho=5BDB360219768F95D83C61E3DCF66B032821E15CE565A39CB5DA80B41531DB8C6D6C2EF2CF600EA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1285</Words>
  <Characters>6942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Macellaro</dc:creator>
  <cp:lastModifiedBy>dermato-c</cp:lastModifiedBy>
  <cp:revision>3</cp:revision>
  <dcterms:created xsi:type="dcterms:W3CDTF">2017-10-26T13:01:00Z</dcterms:created>
  <dcterms:modified xsi:type="dcterms:W3CDTF">2017-10-26T13:21:00Z</dcterms:modified>
</cp:coreProperties>
</file>