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05" w:rsidRDefault="00432605" w:rsidP="00432605">
      <w:pPr>
        <w:pStyle w:val="western"/>
        <w:shd w:val="clear" w:color="auto" w:fill="FBFBF3"/>
        <w:spacing w:before="240" w:beforeAutospacing="0" w:after="240" w:afterAutospacing="0"/>
        <w:jc w:val="center"/>
        <w:rPr>
          <w:rStyle w:val="Forte"/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Transferência de Direitos Autorais</w:t>
      </w:r>
    </w:p>
    <w:p w:rsidR="002809AC" w:rsidRDefault="002809AC" w:rsidP="00432605">
      <w:pPr>
        <w:pStyle w:val="western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bookmarkStart w:id="0" w:name="_GoBack"/>
      <w:bookmarkEnd w:id="0"/>
    </w:p>
    <w:p w:rsidR="00432605" w:rsidRPr="00432605" w:rsidRDefault="00432605" w:rsidP="0043260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color w:val="111111"/>
          <w:sz w:val="17"/>
          <w:szCs w:val="17"/>
        </w:rPr>
        <w:t>Os autores vê</w:t>
      </w:r>
      <w:r>
        <w:rPr>
          <w:rFonts w:ascii="Verdana" w:hAnsi="Verdana"/>
          <w:color w:val="111111"/>
          <w:sz w:val="17"/>
          <w:szCs w:val="17"/>
        </w:rPr>
        <w:t>m por meio desta declarar que o artigo intitulado “</w:t>
      </w:r>
      <w:r w:rsidRPr="00432605">
        <w:rPr>
          <w:rFonts w:ascii="Times New Roman" w:hAnsi="Times New Roman" w:cs="Times New Roman"/>
          <w:b/>
          <w:sz w:val="20"/>
          <w:szCs w:val="20"/>
        </w:rPr>
        <w:t>Perímetro encefálico de recém nascidos correlacionado a fatores maternos e neonatais em pacientes atendidos no setor maternidade de um hospital do interior do Ceará/Brasil</w:t>
      </w:r>
      <w:r w:rsidRPr="00C308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Verdana" w:hAnsi="Verdana"/>
          <w:color w:val="111111"/>
          <w:sz w:val="17"/>
          <w:szCs w:val="17"/>
        </w:rPr>
        <w:t>” enviado para apreciação da comissão</w:t>
      </w:r>
      <w:r>
        <w:rPr>
          <w:rFonts w:ascii="Verdana" w:hAnsi="Verdana"/>
          <w:color w:val="111111"/>
          <w:sz w:val="17"/>
          <w:szCs w:val="17"/>
        </w:rPr>
        <w:br/>
        <w:t>editorial da </w:t>
      </w:r>
      <w:r>
        <w:rPr>
          <w:rStyle w:val="Forte"/>
          <w:rFonts w:ascii="Verdana" w:hAnsi="Verdana"/>
          <w:color w:val="111111"/>
          <w:sz w:val="17"/>
          <w:szCs w:val="17"/>
        </w:rPr>
        <w:t>Revista de Medicina da UFC </w:t>
      </w:r>
      <w:r>
        <w:rPr>
          <w:rFonts w:ascii="Verdana" w:hAnsi="Verdana"/>
          <w:color w:val="111111"/>
          <w:sz w:val="17"/>
          <w:szCs w:val="17"/>
        </w:rPr>
        <w:t>é um trabalho original, que não foi publicado ou está sendo considerado para publicação em outra revista, que seja no formato impresso ou no eletrônico.</w:t>
      </w:r>
    </w:p>
    <w:p w:rsidR="00432605" w:rsidRDefault="00432605" w:rsidP="00432605">
      <w:pPr>
        <w:pStyle w:val="western"/>
        <w:shd w:val="clear" w:color="auto" w:fill="FBFBF3"/>
        <w:spacing w:before="240" w:beforeAutospacing="0" w:after="240" w:afterAutospacing="0" w:line="480" w:lineRule="auto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Os autores</w:t>
      </w:r>
      <w:r>
        <w:rPr>
          <w:rFonts w:ascii="Verdana" w:hAnsi="Verdana"/>
          <w:color w:val="111111"/>
          <w:sz w:val="17"/>
          <w:szCs w:val="17"/>
        </w:rPr>
        <w:t xml:space="preserve"> do manuscrito, acima citado, também declaram que:</w:t>
      </w:r>
    </w:p>
    <w:p w:rsidR="00432605" w:rsidRDefault="00432605" w:rsidP="00432605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0" w:afterAutospacing="0" w:line="480" w:lineRule="auto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Participaram suficientemente do trabalho para tornar pública sua responsabilidade pelo conteúdo.</w:t>
      </w:r>
    </w:p>
    <w:p w:rsidR="00432605" w:rsidRDefault="00432605" w:rsidP="00432605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0" w:afterAutospacing="0" w:line="480" w:lineRule="auto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O uso de qualquer marca registrada ou direito autoral dentro do manuscrito foi creditado a seu proprietário ou a permissão para usar o nome foi concedida, caso seja necessário.</w:t>
      </w:r>
    </w:p>
    <w:p w:rsidR="00432605" w:rsidRDefault="00432605" w:rsidP="00432605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240" w:afterAutospacing="0" w:line="480" w:lineRule="auto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A submissão do original enviada para a </w:t>
      </w:r>
      <w:r>
        <w:rPr>
          <w:rStyle w:val="Forte"/>
          <w:rFonts w:ascii="Verdana" w:hAnsi="Verdana"/>
          <w:color w:val="111111"/>
          <w:sz w:val="17"/>
          <w:szCs w:val="17"/>
        </w:rPr>
        <w:t>Revista de Medicina da UFC</w:t>
      </w:r>
      <w:r>
        <w:rPr>
          <w:rFonts w:ascii="Verdana" w:hAnsi="Verdana"/>
          <w:color w:val="111111"/>
          <w:sz w:val="17"/>
          <w:szCs w:val="17"/>
        </w:rPr>
        <w:t> implica na transferência dos direitos de publicação impressa e digital.</w:t>
      </w:r>
    </w:p>
    <w:p w:rsidR="00057023" w:rsidRDefault="00057023" w:rsidP="00432605">
      <w:pPr>
        <w:spacing w:line="480" w:lineRule="auto"/>
      </w:pPr>
    </w:p>
    <w:p w:rsidR="00432605" w:rsidRDefault="00432605" w:rsidP="00432605">
      <w:pPr>
        <w:spacing w:line="480" w:lineRule="auto"/>
      </w:pPr>
    </w:p>
    <w:p w:rsidR="00432605" w:rsidRDefault="00432605" w:rsidP="00432605">
      <w:pPr>
        <w:spacing w:line="480" w:lineRule="auto"/>
        <w:jc w:val="center"/>
      </w:pPr>
      <w:r>
        <w:rPr>
          <w:noProof/>
        </w:rPr>
        <w:drawing>
          <wp:inline distT="0" distB="0" distL="0" distR="0" wp14:anchorId="2B23AB64" wp14:editId="1272D387">
            <wp:extent cx="2243738" cy="415820"/>
            <wp:effectExtent l="0" t="0" r="4445" b="381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/>
                    <a:srcRect l="55537" t="63160" r="20604" b="28765"/>
                    <a:stretch/>
                  </pic:blipFill>
                  <pic:spPr bwMode="auto">
                    <a:xfrm>
                      <a:off x="0" y="0"/>
                      <a:ext cx="2250454" cy="41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2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14883"/>
    <w:multiLevelType w:val="multilevel"/>
    <w:tmpl w:val="1A2E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EE"/>
    <w:rsid w:val="00057023"/>
    <w:rsid w:val="002809AC"/>
    <w:rsid w:val="00432605"/>
    <w:rsid w:val="00B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B892-CB81-4BA2-B9D6-4943A874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3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2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Auxiliadora Silva Oliveira</dc:creator>
  <cp:keywords/>
  <dc:description/>
  <cp:lastModifiedBy>Maria Auxiliadora Silva Oliveira</cp:lastModifiedBy>
  <cp:revision>3</cp:revision>
  <dcterms:created xsi:type="dcterms:W3CDTF">2017-10-26T17:03:00Z</dcterms:created>
  <dcterms:modified xsi:type="dcterms:W3CDTF">2017-10-26T17:07:00Z</dcterms:modified>
</cp:coreProperties>
</file>